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854C" w14:textId="77777777" w:rsidR="00E60E83"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7611BC00" w14:textId="77777777" w:rsidR="00E60E83" w:rsidRDefault="00000000">
      <w:pPr>
        <w:jc w:val="right"/>
        <w:rPr>
          <w:rFonts w:ascii="仿宋_GB2312" w:eastAsia="仿宋_GB2312"/>
          <w:snapToGrid w:val="0"/>
          <w:kern w:val="0"/>
          <w:sz w:val="32"/>
          <w:szCs w:val="32"/>
        </w:rPr>
      </w:pPr>
      <w:r>
        <w:rPr>
          <w:noProof/>
        </w:rPr>
        <mc:AlternateContent>
          <mc:Choice Requires="wps">
            <w:drawing>
              <wp:anchor distT="0" distB="0" distL="114300" distR="114300" simplePos="0" relativeHeight="251659264" behindDoc="0" locked="0" layoutInCell="1" allowOverlap="1" wp14:anchorId="7465C8E8" wp14:editId="7FD9576D">
                <wp:simplePos x="0" y="0"/>
                <wp:positionH relativeFrom="column">
                  <wp:posOffset>-120015</wp:posOffset>
                </wp:positionH>
                <wp:positionV relativeFrom="paragraph">
                  <wp:posOffset>6350</wp:posOffset>
                </wp:positionV>
                <wp:extent cx="5553075" cy="0"/>
                <wp:effectExtent l="0" t="9525" r="9525" b="9525"/>
                <wp:wrapNone/>
                <wp:docPr id="27" name="直接箭头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35A230E1" id="_x0000_t32" coordsize="21600,21600" o:spt="32" o:oned="t" path="m,l21600,21600e" filled="f">
                <v:path arrowok="t" fillok="f" o:connecttype="none"/>
                <o:lock v:ext="edit" shapetype="t"/>
              </v:shapetype>
              <v:shape id="直接箭头连接符 27" o:spid="_x0000_s1026" type="#_x0000_t32" style="position:absolute;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" strokecolor="red" strokeweight="1.5pt"/>
            </w:pict>
          </mc:Fallback>
        </mc:AlternateConten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5007</w:t>
      </w:r>
    </w:p>
    <w:p w14:paraId="216654E5" w14:textId="77777777" w:rsidR="00E60E83" w:rsidRDefault="00E60E83">
      <w:pPr>
        <w:jc w:val="center"/>
        <w:rPr>
          <w:color w:val="FF0000"/>
          <w:sz w:val="44"/>
          <w:szCs w:val="44"/>
        </w:rPr>
      </w:pPr>
    </w:p>
    <w:p w14:paraId="6DD3A9A2" w14:textId="77777777" w:rsidR="00E60E83" w:rsidRDefault="00000000">
      <w:pPr>
        <w:jc w:val="center"/>
        <w:rPr>
          <w:rFonts w:ascii="方正小标宋简体" w:eastAsia="方正小标宋简体" w:hAnsiTheme="minorEastAsia" w:hint="eastAsia"/>
          <w:sz w:val="44"/>
          <w:szCs w:val="44"/>
        </w:rPr>
      </w:pPr>
      <w:r>
        <w:rPr>
          <w:rFonts w:ascii="方正小标宋简体" w:eastAsia="方正小标宋简体" w:hAnsiTheme="minorEastAsia" w:hint="eastAsia"/>
          <w:sz w:val="44"/>
          <w:szCs w:val="44"/>
        </w:rPr>
        <w:t>特殊儿童康复教育教学环境改造——特殊儿童专用设备校准维护和升级招标公告</w:t>
      </w:r>
    </w:p>
    <w:p w14:paraId="6C1FA0E3" w14:textId="77777777" w:rsidR="00E60E83" w:rsidRDefault="00000000">
      <w:pPr>
        <w:jc w:val="center"/>
        <w:rPr>
          <w:rFonts w:ascii="仿宋_GB2312" w:eastAsia="仿宋_GB2312"/>
          <w:sz w:val="32"/>
          <w:szCs w:val="32"/>
        </w:rPr>
      </w:pPr>
      <w:r>
        <w:rPr>
          <w:rFonts w:ascii="仿宋_GB2312" w:eastAsia="仿宋_GB2312" w:hint="eastAsia"/>
          <w:sz w:val="32"/>
          <w:szCs w:val="32"/>
        </w:rPr>
        <w:t>（第二次）</w:t>
      </w:r>
    </w:p>
    <w:p w14:paraId="146C1A2E" w14:textId="77777777" w:rsidR="00E60E83" w:rsidRDefault="00E60E83">
      <w:pPr>
        <w:jc w:val="center"/>
        <w:rPr>
          <w:rFonts w:ascii="仿宋_GB2312" w:eastAsia="仿宋_GB2312"/>
          <w:sz w:val="44"/>
          <w:szCs w:val="44"/>
        </w:rPr>
      </w:pPr>
    </w:p>
    <w:p w14:paraId="123517FA" w14:textId="77777777" w:rsidR="00E60E83" w:rsidRDefault="00000000">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根据《中华人民共和国招标投标法》《中华人民共和国政府采购法》和《深圳经济特区政府采购条例》及我中心采购规定等有关要求，现对外公开</w:t>
      </w:r>
      <w:r>
        <w:rPr>
          <w:rFonts w:ascii="仿宋_GB2312" w:eastAsia="仿宋_GB2312" w:hint="eastAsia"/>
          <w:sz w:val="32"/>
          <w:szCs w:val="32"/>
        </w:rPr>
        <w:t>征召、择优选定项目承接机构。具体公告如下：</w:t>
      </w:r>
    </w:p>
    <w:p w14:paraId="19E58D51" w14:textId="77777777" w:rsidR="00E60E83" w:rsidRDefault="00000000">
      <w:pPr>
        <w:adjustRightInd w:val="0"/>
        <w:ind w:firstLineChars="200" w:firstLine="640"/>
        <w:jc w:val="left"/>
        <w:rPr>
          <w:rFonts w:ascii="黑体" w:eastAsia="黑体" w:hAnsi="黑体" w:hint="eastAsia"/>
          <w:sz w:val="32"/>
          <w:szCs w:val="32"/>
        </w:rPr>
      </w:pPr>
      <w:r>
        <w:rPr>
          <w:rFonts w:ascii="黑体" w:eastAsia="黑体" w:hAnsi="黑体" w:hint="eastAsia"/>
          <w:sz w:val="32"/>
          <w:szCs w:val="32"/>
        </w:rPr>
        <w:t>一、项目基本情况</w:t>
      </w:r>
    </w:p>
    <w:p w14:paraId="166B1872" w14:textId="77777777" w:rsidR="00E60E8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1.项目编号：</w:t>
      </w:r>
      <w:r>
        <w:rPr>
          <w:rFonts w:ascii="仿宋_GB2312" w:eastAsia="仿宋_GB2312"/>
          <w:sz w:val="32"/>
          <w:szCs w:val="32"/>
        </w:rPr>
        <w:t>JB2025-21-1</w:t>
      </w:r>
    </w:p>
    <w:p w14:paraId="259593D9" w14:textId="77777777" w:rsidR="00E60E8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2.项目名称：特殊儿童教育教学环境改造——特殊儿童专用设备校准维护和升级</w:t>
      </w:r>
    </w:p>
    <w:p w14:paraId="7655BBC7" w14:textId="77777777" w:rsidR="00E60E8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3.预算金额：人民币70000元</w:t>
      </w:r>
    </w:p>
    <w:p w14:paraId="5211BA3A" w14:textId="77777777" w:rsidR="00E60E8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4.最高限价：人民币70000元</w:t>
      </w:r>
    </w:p>
    <w:p w14:paraId="0D222382" w14:textId="77777777" w:rsidR="00E60E8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5.采购需求：详见招标文件相关内容</w:t>
      </w:r>
    </w:p>
    <w:p w14:paraId="71B8DCEF" w14:textId="77777777" w:rsidR="00E60E8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6.合同履行期限：详见招标文件相关内容</w:t>
      </w:r>
    </w:p>
    <w:p w14:paraId="5C00AB31" w14:textId="77777777" w:rsidR="00E60E8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lastRenderedPageBreak/>
        <w:t>7.本项目是否接受联合体投标：否</w:t>
      </w:r>
    </w:p>
    <w:p w14:paraId="20B46612" w14:textId="77777777" w:rsidR="00E60E83" w:rsidRDefault="00000000">
      <w:pPr>
        <w:adjustRightInd w:val="0"/>
        <w:ind w:firstLineChars="200" w:firstLine="640"/>
        <w:jc w:val="left"/>
        <w:rPr>
          <w:rFonts w:ascii="黑体" w:eastAsia="黑体" w:hAnsi="黑体" w:hint="eastAsia"/>
          <w:sz w:val="32"/>
          <w:szCs w:val="32"/>
        </w:rPr>
      </w:pPr>
      <w:r>
        <w:rPr>
          <w:rFonts w:ascii="黑体" w:eastAsia="黑体" w:hAnsi="黑体" w:hint="eastAsia"/>
          <w:sz w:val="32"/>
          <w:szCs w:val="32"/>
        </w:rPr>
        <w:t>二、投标人的资格要求</w:t>
      </w:r>
    </w:p>
    <w:p w14:paraId="43BC9043" w14:textId="77777777" w:rsidR="00E60E8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1.具有独立法人资格或具有独立承担民事责任能力的其它组织（提供营业执照或事业单位法人证等法人证明扫描件，原件备查）。</w:t>
      </w:r>
    </w:p>
    <w:p w14:paraId="33F73E5F" w14:textId="77777777" w:rsidR="00E60E8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2.参与本项目投标前三年内，在经营活动中没有重大违法记录（由供应商在《政府采购投标及履约承诺函》中作出声明）。</w:t>
      </w:r>
    </w:p>
    <w:p w14:paraId="2F2088CC" w14:textId="77777777" w:rsidR="00E60E8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 xml:space="preserve">3.法律、行政法规规定的其他条件。 </w:t>
      </w:r>
    </w:p>
    <w:p w14:paraId="0E2CBC20" w14:textId="77777777" w:rsidR="00E60E83" w:rsidRDefault="00000000">
      <w:pPr>
        <w:adjustRightInd w:val="0"/>
        <w:ind w:firstLineChars="200" w:firstLine="640"/>
        <w:jc w:val="left"/>
        <w:rPr>
          <w:rFonts w:ascii="黑体" w:eastAsia="黑体" w:hAnsi="黑体" w:hint="eastAsia"/>
          <w:sz w:val="32"/>
          <w:szCs w:val="32"/>
        </w:rPr>
      </w:pPr>
      <w:r>
        <w:rPr>
          <w:rFonts w:ascii="黑体" w:eastAsia="黑体" w:hAnsi="黑体" w:hint="eastAsia"/>
          <w:sz w:val="32"/>
          <w:szCs w:val="32"/>
        </w:rPr>
        <w:t>三、答疑咨询时间</w:t>
      </w:r>
    </w:p>
    <w:p w14:paraId="6539CC13" w14:textId="77777777" w:rsidR="00E60E8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应在2025年4月23日17:00时前电话或以书面形式咨询招标机构，逾期恕不受理。在答疑咨询截止日期之后，我中心不再受理对招标参数的质疑。（联系人：金钊 ，0755-83654002 ）</w:t>
      </w:r>
    </w:p>
    <w:p w14:paraId="7556D46F" w14:textId="77777777" w:rsidR="00E60E83" w:rsidRDefault="00000000">
      <w:pPr>
        <w:numPr>
          <w:ilvl w:val="0"/>
          <w:numId w:val="21"/>
        </w:numPr>
        <w:adjustRightInd w:val="0"/>
        <w:ind w:firstLineChars="200" w:firstLine="640"/>
        <w:jc w:val="left"/>
        <w:rPr>
          <w:rFonts w:ascii="仿宋_GB2312" w:eastAsia="仿宋_GB2312" w:hAnsi="华文仿宋" w:hint="eastAsia"/>
          <w:sz w:val="32"/>
          <w:szCs w:val="32"/>
        </w:rPr>
      </w:pPr>
      <w:r>
        <w:rPr>
          <w:rFonts w:ascii="黑体" w:eastAsia="黑体" w:hAnsi="黑体" w:hint="eastAsia"/>
          <w:sz w:val="32"/>
          <w:szCs w:val="32"/>
        </w:rPr>
        <w:t>截止时间及联系方式</w:t>
      </w:r>
    </w:p>
    <w:p w14:paraId="1F2096DE" w14:textId="77777777" w:rsidR="00E60E83" w:rsidRDefault="00000000">
      <w:pPr>
        <w:adjustRightInd w:val="0"/>
        <w:ind w:firstLineChars="200" w:firstLine="640"/>
        <w:jc w:val="left"/>
        <w:rPr>
          <w:rFonts w:ascii="仿宋_GB2312" w:eastAsia="仿宋_GB2312" w:hAnsi="华文仿宋" w:hint="eastAsia"/>
          <w:sz w:val="32"/>
          <w:szCs w:val="32"/>
        </w:rPr>
      </w:pPr>
      <w:r>
        <w:rPr>
          <w:rFonts w:ascii="仿宋_GB2312" w:eastAsia="仿宋_GB2312" w:hAnsi="黑体" w:hint="eastAsia"/>
          <w:sz w:val="32"/>
          <w:szCs w:val="32"/>
        </w:rPr>
        <w:t>截止时间：</w:t>
      </w:r>
      <w:r>
        <w:rPr>
          <w:rFonts w:ascii="仿宋_GB2312" w:eastAsia="仿宋_GB2312"/>
          <w:sz w:val="32"/>
          <w:szCs w:val="32"/>
        </w:rPr>
        <w:t>202</w:t>
      </w:r>
      <w:r>
        <w:rPr>
          <w:rFonts w:ascii="仿宋_GB2312" w:eastAsia="仿宋_GB2312" w:hint="eastAsia"/>
          <w:sz w:val="32"/>
          <w:szCs w:val="32"/>
        </w:rPr>
        <w:t>5年4月25日</w:t>
      </w:r>
      <w:r>
        <w:rPr>
          <w:rFonts w:ascii="仿宋_GB2312" w:eastAsia="仿宋_GB2312" w:hAnsi="宋体" w:hint="eastAsia"/>
          <w:sz w:val="32"/>
          <w:szCs w:val="32"/>
        </w:rPr>
        <w:t>17:00</w:t>
      </w:r>
      <w:r>
        <w:rPr>
          <w:rFonts w:ascii="仿宋_GB2312" w:eastAsia="仿宋_GB2312" w:hint="eastAsia"/>
          <w:sz w:val="32"/>
          <w:szCs w:val="32"/>
        </w:rPr>
        <w:t>前</w:t>
      </w:r>
      <w:r>
        <w:rPr>
          <w:rFonts w:ascii="仿宋_GB2312" w:eastAsia="仿宋_GB2312" w:hint="eastAsia"/>
          <w:sz w:val="32"/>
          <w:szCs w:val="32"/>
        </w:rPr>
        <w:cr/>
        <w:t xml:space="preserve">    地  址：深圳市福田区梅林路2号</w:t>
      </w:r>
      <w:r>
        <w:rPr>
          <w:rFonts w:ascii="仿宋_GB2312" w:eastAsia="仿宋_GB2312"/>
          <w:sz w:val="32"/>
          <w:szCs w:val="32"/>
        </w:rPr>
        <w:t>12</w:t>
      </w:r>
      <w:r>
        <w:rPr>
          <w:rFonts w:ascii="仿宋_GB2312" w:eastAsia="仿宋_GB2312" w:hint="eastAsia"/>
          <w:sz w:val="32"/>
          <w:szCs w:val="32"/>
        </w:rPr>
        <w:t>09室</w:t>
      </w:r>
      <w:r>
        <w:rPr>
          <w:rFonts w:ascii="仿宋_GB2312" w:eastAsia="仿宋_GB2312" w:hint="eastAsia"/>
          <w:sz w:val="32"/>
          <w:szCs w:val="32"/>
        </w:rPr>
        <w:cr/>
        <w:t xml:space="preserve">   </w:t>
      </w:r>
      <w:r>
        <w:rPr>
          <w:rFonts w:ascii="仿宋_GB2312" w:eastAsia="仿宋_GB2312"/>
          <w:sz w:val="32"/>
          <w:szCs w:val="32"/>
        </w:rPr>
        <w:t xml:space="preserve"> </w:t>
      </w:r>
      <w:r>
        <w:rPr>
          <w:rFonts w:ascii="仿宋_GB2312" w:eastAsia="仿宋_GB2312" w:hint="eastAsia"/>
          <w:sz w:val="32"/>
          <w:szCs w:val="32"/>
        </w:rPr>
        <w:t>联系人：</w:t>
      </w:r>
      <w:r>
        <w:rPr>
          <w:rFonts w:ascii="仿宋_GB2312" w:eastAsia="仿宋_GB2312" w:hAnsi="华文仿宋" w:hint="eastAsia"/>
          <w:sz w:val="32"/>
          <w:szCs w:val="32"/>
        </w:rPr>
        <w:t>李女士</w:t>
      </w:r>
    </w:p>
    <w:p w14:paraId="404895E5" w14:textId="77777777" w:rsidR="00E60E83" w:rsidRDefault="00000000">
      <w:pPr>
        <w:adjustRightInd w:val="0"/>
        <w:jc w:val="left"/>
        <w:rPr>
          <w:rFonts w:ascii="仿宋_GB2312" w:eastAsia="仿宋_GB2312"/>
          <w:sz w:val="32"/>
          <w:szCs w:val="32"/>
        </w:rPr>
      </w:pPr>
      <w:r>
        <w:rPr>
          <w:rFonts w:ascii="仿宋_GB2312" w:eastAsia="仿宋_GB2312" w:hint="eastAsia"/>
          <w:sz w:val="32"/>
          <w:szCs w:val="32"/>
        </w:rPr>
        <w:t xml:space="preserve">    电  话：0755-83169312</w:t>
      </w:r>
      <w:r>
        <w:rPr>
          <w:rFonts w:ascii="仿宋_GB2312" w:eastAsia="仿宋_GB2312" w:hint="eastAsia"/>
          <w:sz w:val="32"/>
          <w:szCs w:val="32"/>
        </w:rPr>
        <w:cr/>
        <w:t xml:space="preserve">    附件：《招标文件》</w:t>
      </w:r>
    </w:p>
    <w:p w14:paraId="3BAB4477" w14:textId="77777777" w:rsidR="00E60E83" w:rsidRDefault="00E60E83">
      <w:pPr>
        <w:adjustRightInd w:val="0"/>
        <w:ind w:firstLineChars="200" w:firstLine="640"/>
        <w:jc w:val="left"/>
        <w:rPr>
          <w:rFonts w:ascii="仿宋_GB2312" w:eastAsia="仿宋_GB2312"/>
          <w:sz w:val="32"/>
          <w:szCs w:val="32"/>
        </w:rPr>
      </w:pPr>
    </w:p>
    <w:p w14:paraId="346E4DA4" w14:textId="77777777" w:rsidR="00E60E83" w:rsidRDefault="00000000">
      <w:pPr>
        <w:adjustRightInd w:val="0"/>
        <w:ind w:firstLineChars="200" w:firstLine="640"/>
        <w:jc w:val="right"/>
        <w:rPr>
          <w:rFonts w:ascii="仿宋_GB2312" w:eastAsia="仿宋_GB2312"/>
          <w:sz w:val="32"/>
          <w:szCs w:val="32"/>
        </w:rPr>
      </w:pPr>
      <w:r>
        <w:rPr>
          <w:rFonts w:ascii="仿宋_GB2312" w:eastAsia="仿宋_GB2312" w:hint="eastAsia"/>
          <w:sz w:val="32"/>
          <w:szCs w:val="32"/>
        </w:rPr>
        <w:t>深圳市残疾人综合服务中心</w:t>
      </w:r>
    </w:p>
    <w:p w14:paraId="06A56034" w14:textId="77777777" w:rsidR="00E60E83" w:rsidRDefault="00000000">
      <w:pPr>
        <w:adjustRightInd w:val="0"/>
        <w:ind w:firstLineChars="200" w:firstLine="640"/>
        <w:jc w:val="right"/>
        <w:rPr>
          <w:rFonts w:ascii="仿宋_GB2312" w:eastAsia="仿宋_GB2312"/>
          <w:sz w:val="32"/>
          <w:szCs w:val="32"/>
        </w:rPr>
      </w:pPr>
      <w:r>
        <w:rPr>
          <w:rFonts w:ascii="仿宋_GB2312" w:eastAsia="仿宋_GB2312" w:hint="eastAsia"/>
          <w:sz w:val="32"/>
          <w:szCs w:val="32"/>
        </w:rPr>
        <w:lastRenderedPageBreak/>
        <w:t>2025年4月18日</w:t>
      </w:r>
    </w:p>
    <w:p w14:paraId="11685348" w14:textId="77777777" w:rsidR="00E60E83" w:rsidRDefault="00000000">
      <w:pPr>
        <w:adjustRightInd w:val="0"/>
        <w:rPr>
          <w:rFonts w:ascii="方正小标宋简体" w:eastAsia="方正小标宋简体" w:hAnsi="黑体" w:hint="eastAsia"/>
          <w:sz w:val="44"/>
          <w:szCs w:val="44"/>
        </w:rPr>
      </w:pPr>
      <w:r>
        <w:rPr>
          <w:rFonts w:ascii="仿宋_GB2312" w:eastAsia="仿宋_GB2312"/>
          <w:sz w:val="32"/>
          <w:szCs w:val="32"/>
        </w:rPr>
        <w:br w:type="page"/>
      </w:r>
      <w:r>
        <w:rPr>
          <w:rFonts w:ascii="黑体" w:eastAsia="黑体" w:hAnsi="黑体"/>
          <w:sz w:val="32"/>
          <w:szCs w:val="32"/>
        </w:rPr>
        <w:lastRenderedPageBreak/>
        <w:t>附件</w:t>
      </w:r>
      <w:r>
        <w:rPr>
          <w:rFonts w:ascii="黑体" w:eastAsia="黑体" w:hAnsi="黑体" w:hint="eastAsia"/>
          <w:sz w:val="32"/>
          <w:szCs w:val="32"/>
        </w:rPr>
        <w:t>：</w:t>
      </w:r>
    </w:p>
    <w:p w14:paraId="6A4FA0F5" w14:textId="77777777" w:rsidR="00E60E83"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0BDED2DD" w14:textId="77777777" w:rsidR="00E60E83"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hint="eastAsia"/>
          <w:sz w:val="44"/>
          <w:szCs w:val="44"/>
        </w:rPr>
        <w:t>招标文件</w:t>
      </w:r>
    </w:p>
    <w:p w14:paraId="7E4C256C" w14:textId="77777777" w:rsidR="00E60E83" w:rsidRDefault="00E60E83">
      <w:pPr>
        <w:snapToGrid w:val="0"/>
        <w:ind w:firstLine="723"/>
        <w:jc w:val="center"/>
        <w:rPr>
          <w:rFonts w:ascii="宋体" w:hAnsi="宋体" w:hint="eastAsia"/>
          <w:b/>
          <w:sz w:val="36"/>
          <w:szCs w:val="36"/>
        </w:rPr>
      </w:pPr>
    </w:p>
    <w:p w14:paraId="4A44A8D4" w14:textId="77777777" w:rsidR="00E60E83" w:rsidRDefault="00E60E83">
      <w:pPr>
        <w:snapToGrid w:val="0"/>
        <w:ind w:firstLine="723"/>
        <w:jc w:val="center"/>
        <w:rPr>
          <w:rFonts w:ascii="宋体" w:hAnsi="宋体" w:hint="eastAsia"/>
          <w:b/>
          <w:sz w:val="36"/>
          <w:szCs w:val="36"/>
        </w:rPr>
      </w:pPr>
    </w:p>
    <w:p w14:paraId="470DABF3" w14:textId="77777777" w:rsidR="00E60E83" w:rsidRDefault="00E60E83">
      <w:pPr>
        <w:snapToGrid w:val="0"/>
        <w:ind w:firstLine="723"/>
        <w:jc w:val="center"/>
        <w:rPr>
          <w:rFonts w:ascii="宋体" w:hAnsi="宋体" w:hint="eastAsia"/>
          <w:b/>
          <w:sz w:val="36"/>
          <w:szCs w:val="36"/>
        </w:rPr>
      </w:pPr>
    </w:p>
    <w:p w14:paraId="728A686F" w14:textId="77777777" w:rsidR="00E60E83" w:rsidRDefault="00E60E83">
      <w:pPr>
        <w:snapToGrid w:val="0"/>
        <w:ind w:firstLine="723"/>
        <w:jc w:val="center"/>
        <w:rPr>
          <w:rFonts w:ascii="宋体" w:hAnsi="宋体" w:hint="eastAsia"/>
          <w:b/>
          <w:sz w:val="36"/>
          <w:szCs w:val="36"/>
        </w:rPr>
      </w:pPr>
    </w:p>
    <w:p w14:paraId="42D55E63" w14:textId="77777777" w:rsidR="00E60E83"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项目名称：特殊儿童教育教学环境改造——特殊儿童专用设备校准维护和升级</w:t>
      </w:r>
    </w:p>
    <w:p w14:paraId="0E92E3BE" w14:textId="77777777" w:rsidR="00E60E83"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项目编号：</w:t>
      </w:r>
      <w:r>
        <w:rPr>
          <w:rFonts w:hAnsi="宋体"/>
          <w:color w:val="auto"/>
          <w:sz w:val="36"/>
          <w:szCs w:val="36"/>
        </w:rPr>
        <w:t>JB2025-21-1</w:t>
      </w:r>
    </w:p>
    <w:p w14:paraId="3437B974" w14:textId="77777777" w:rsidR="00E60E83"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招标编号：</w:t>
      </w:r>
      <w:r>
        <w:rPr>
          <w:rFonts w:hAnsi="宋体"/>
          <w:color w:val="auto"/>
          <w:sz w:val="36"/>
          <w:szCs w:val="36"/>
        </w:rPr>
        <w:t>ZHZB202</w:t>
      </w:r>
      <w:r>
        <w:rPr>
          <w:rFonts w:hAnsi="宋体" w:hint="eastAsia"/>
          <w:color w:val="auto"/>
          <w:sz w:val="36"/>
          <w:szCs w:val="36"/>
        </w:rPr>
        <w:t>5007</w:t>
      </w:r>
    </w:p>
    <w:p w14:paraId="58D27147" w14:textId="77777777" w:rsidR="00E60E83" w:rsidRDefault="00E60E83">
      <w:pPr>
        <w:ind w:firstLine="643"/>
        <w:jc w:val="center"/>
        <w:rPr>
          <w:rFonts w:ascii="宋体" w:hAnsi="宋体" w:hint="eastAsia"/>
          <w:b/>
          <w:sz w:val="32"/>
          <w:szCs w:val="32"/>
        </w:rPr>
      </w:pPr>
    </w:p>
    <w:p w14:paraId="1C509E57" w14:textId="77777777" w:rsidR="00E60E83" w:rsidRDefault="00E60E83">
      <w:pPr>
        <w:ind w:firstLine="643"/>
        <w:rPr>
          <w:rFonts w:ascii="宋体" w:hAnsi="宋体" w:hint="eastAsia"/>
          <w:b/>
          <w:sz w:val="32"/>
          <w:szCs w:val="32"/>
        </w:rPr>
      </w:pPr>
    </w:p>
    <w:p w14:paraId="5BD73882" w14:textId="77777777" w:rsidR="00E60E83" w:rsidRDefault="00E60E83">
      <w:pPr>
        <w:ind w:firstLine="640"/>
        <w:jc w:val="center"/>
        <w:rPr>
          <w:rFonts w:ascii="宋体" w:hAnsi="宋体" w:hint="eastAsia"/>
          <w:sz w:val="32"/>
          <w:szCs w:val="32"/>
        </w:rPr>
      </w:pPr>
    </w:p>
    <w:p w14:paraId="6A9FC950" w14:textId="77777777" w:rsidR="00E60E83" w:rsidRDefault="00E60E83">
      <w:pPr>
        <w:ind w:firstLine="640"/>
        <w:jc w:val="center"/>
        <w:rPr>
          <w:rFonts w:ascii="宋体" w:hAnsi="宋体" w:hint="eastAsia"/>
          <w:sz w:val="32"/>
          <w:szCs w:val="32"/>
        </w:rPr>
      </w:pPr>
    </w:p>
    <w:p w14:paraId="0EFAE618" w14:textId="77777777" w:rsidR="00E60E83" w:rsidRDefault="00E60E83">
      <w:pPr>
        <w:ind w:firstLine="640"/>
        <w:jc w:val="center"/>
        <w:rPr>
          <w:rFonts w:ascii="宋体" w:hAnsi="宋体" w:hint="eastAsia"/>
          <w:sz w:val="32"/>
          <w:szCs w:val="32"/>
        </w:rPr>
      </w:pPr>
    </w:p>
    <w:p w14:paraId="4A59ED00" w14:textId="77777777" w:rsidR="00E60E83" w:rsidRDefault="00E60E83">
      <w:pPr>
        <w:ind w:firstLine="640"/>
        <w:jc w:val="center"/>
        <w:rPr>
          <w:rFonts w:ascii="宋体" w:hAnsi="宋体" w:hint="eastAsia"/>
          <w:sz w:val="32"/>
          <w:szCs w:val="32"/>
        </w:rPr>
      </w:pPr>
    </w:p>
    <w:p w14:paraId="76E6015F" w14:textId="77777777" w:rsidR="00E60E83" w:rsidRDefault="00E60E83">
      <w:pPr>
        <w:ind w:firstLine="640"/>
        <w:jc w:val="center"/>
        <w:rPr>
          <w:rFonts w:ascii="宋体" w:hAnsi="宋体" w:hint="eastAsia"/>
          <w:sz w:val="32"/>
          <w:szCs w:val="32"/>
        </w:rPr>
      </w:pPr>
    </w:p>
    <w:p w14:paraId="70CF9AAF" w14:textId="77777777" w:rsidR="00E60E83" w:rsidRDefault="00E60E83">
      <w:pPr>
        <w:ind w:firstLine="640"/>
        <w:jc w:val="center"/>
        <w:rPr>
          <w:rFonts w:ascii="宋体" w:hAnsi="宋体" w:hint="eastAsia"/>
          <w:sz w:val="32"/>
          <w:szCs w:val="32"/>
        </w:rPr>
      </w:pPr>
    </w:p>
    <w:p w14:paraId="676E3178" w14:textId="77777777" w:rsidR="00E60E83" w:rsidRDefault="00000000">
      <w:pPr>
        <w:ind w:firstLine="640"/>
        <w:jc w:val="center"/>
        <w:rPr>
          <w:rFonts w:ascii="仿宋_GB2312"/>
          <w:sz w:val="32"/>
          <w:szCs w:val="32"/>
        </w:rPr>
      </w:pPr>
      <w:r>
        <w:rPr>
          <w:rFonts w:ascii="仿宋_GB2312" w:hAnsi="宋体" w:hint="eastAsia"/>
          <w:sz w:val="32"/>
          <w:szCs w:val="32"/>
        </w:rPr>
        <w:t>2025</w:t>
      </w:r>
      <w:r>
        <w:rPr>
          <w:rFonts w:ascii="仿宋_GB2312" w:hint="eastAsia"/>
          <w:sz w:val="32"/>
          <w:szCs w:val="32"/>
        </w:rPr>
        <w:t>年</w:t>
      </w:r>
      <w:r>
        <w:rPr>
          <w:rFonts w:ascii="仿宋_GB2312" w:hint="eastAsia"/>
          <w:sz w:val="32"/>
          <w:szCs w:val="32"/>
        </w:rPr>
        <w:t>4</w:t>
      </w:r>
      <w:r>
        <w:rPr>
          <w:rFonts w:ascii="仿宋_GB2312" w:hint="eastAsia"/>
          <w:sz w:val="32"/>
          <w:szCs w:val="32"/>
        </w:rPr>
        <w:t>月</w:t>
      </w:r>
      <w:r>
        <w:rPr>
          <w:rFonts w:ascii="仿宋_GB2312" w:hint="eastAsia"/>
          <w:sz w:val="32"/>
          <w:szCs w:val="32"/>
        </w:rPr>
        <w:t>18</w:t>
      </w:r>
      <w:r>
        <w:rPr>
          <w:rFonts w:ascii="仿宋_GB2312" w:hint="eastAsia"/>
          <w:sz w:val="32"/>
          <w:szCs w:val="32"/>
        </w:rPr>
        <w:t>日</w:t>
      </w:r>
    </w:p>
    <w:p w14:paraId="096CB937" w14:textId="77777777" w:rsidR="00E60E83" w:rsidRDefault="00000000">
      <w:pPr>
        <w:widowControl/>
        <w:ind w:firstLine="880"/>
        <w:jc w:val="left"/>
        <w:rPr>
          <w:rFonts w:ascii="宋体" w:hAnsi="宋体" w:hint="eastAsia"/>
          <w:sz w:val="44"/>
          <w:szCs w:val="44"/>
        </w:rPr>
      </w:pPr>
      <w:r>
        <w:rPr>
          <w:rFonts w:ascii="宋体" w:hAnsi="宋体"/>
          <w:sz w:val="44"/>
          <w:szCs w:val="44"/>
        </w:rPr>
        <w:br w:type="page"/>
      </w:r>
    </w:p>
    <w:p w14:paraId="2B0A26AF" w14:textId="77777777" w:rsidR="00E60E83" w:rsidRDefault="00000000">
      <w:pPr>
        <w:spacing w:line="240" w:lineRule="atLeast"/>
        <w:jc w:val="center"/>
        <w:rPr>
          <w:rFonts w:ascii="黑体" w:eastAsia="黑体" w:hAnsi="黑体" w:cs="黑体" w:hint="eastAsia"/>
          <w:b/>
          <w:sz w:val="32"/>
          <w:szCs w:val="32"/>
        </w:rPr>
      </w:pPr>
      <w:r>
        <w:rPr>
          <w:rFonts w:ascii="黑体" w:eastAsia="黑体" w:hAnsi="黑体" w:cs="黑体" w:hint="eastAsia"/>
          <w:b/>
          <w:sz w:val="32"/>
          <w:szCs w:val="32"/>
        </w:rPr>
        <w:lastRenderedPageBreak/>
        <w:t>第一部分、招标公告</w:t>
      </w:r>
    </w:p>
    <w:p w14:paraId="3F7AC7CA" w14:textId="77777777" w:rsidR="00E60E83" w:rsidRDefault="00E60E83">
      <w:pPr>
        <w:spacing w:line="240" w:lineRule="atLeast"/>
        <w:jc w:val="center"/>
        <w:rPr>
          <w:rFonts w:asciiTheme="minorEastAsia" w:hAnsiTheme="minorEastAsia" w:hint="eastAsia"/>
          <w:b/>
          <w:sz w:val="44"/>
          <w:szCs w:val="44"/>
        </w:rPr>
      </w:pPr>
    </w:p>
    <w:p w14:paraId="644F5D68" w14:textId="77777777" w:rsidR="00E60E83" w:rsidRDefault="00000000">
      <w:pPr>
        <w:widowControl/>
        <w:ind w:firstLine="640"/>
        <w:jc w:val="left"/>
        <w:rPr>
          <w:rFonts w:ascii="仿宋_GB2312" w:hAnsi="华文仿宋" w:hint="eastAsia"/>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53BF547E" w14:textId="77777777" w:rsidR="00E60E83"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6E194D52"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（一）未按照本条例规定签订、履行采购合同，造成严重后果的；</w:t>
      </w:r>
    </w:p>
    <w:p w14:paraId="5BB8440A"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（二）隐瞒真实情况，提供虚假资料的；</w:t>
      </w:r>
    </w:p>
    <w:p w14:paraId="47171A36"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1.通过转让或者租借等方式从其他单位获取资格或者资质证书投标的;</w:t>
      </w:r>
    </w:p>
    <w:p w14:paraId="5C5556A4"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50E9C74A"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3.项目负责人或者主要技术人员不是本单位人员的;</w:t>
      </w:r>
    </w:p>
    <w:p w14:paraId="338F496F"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4.投标保证金不是从投标供应商基本账户转出的;</w:t>
      </w:r>
    </w:p>
    <w:p w14:paraId="1B010237"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5.其他隐瞒真实情况、提供虚假资料的行为。</w:t>
      </w:r>
    </w:p>
    <w:p w14:paraId="10BEB81F"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7FAA4351"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（三）以非法手段排斥其他供应商参与竞争的；</w:t>
      </w:r>
    </w:p>
    <w:p w14:paraId="41E57442"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（四）与其他采购参加人串通投标的；</w:t>
      </w:r>
    </w:p>
    <w:p w14:paraId="1AA9EF4E"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1.投标供应商之间相互约定给予未中标的供应商利益补偿;</w:t>
      </w:r>
    </w:p>
    <w:p w14:paraId="044E4953"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4A5F9B4A"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50D5512E"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4.不同投标供应商的投标文件或部分投标文件相互混装;</w:t>
      </w:r>
    </w:p>
    <w:p w14:paraId="22982FC0"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5.不同投标供应商的投标文件内容存在非正常一致;</w:t>
      </w:r>
    </w:p>
    <w:p w14:paraId="436C8AA7"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6.由同一单位工作人员为两家以上(含两家)供应商进行同一项投标活动的;</w:t>
      </w:r>
    </w:p>
    <w:p w14:paraId="36100175"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7.主管部门依照法律、法规认定的其他情形。</w:t>
      </w:r>
    </w:p>
    <w:p w14:paraId="1F14C8B6"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（五）恶意投诉的；</w:t>
      </w:r>
    </w:p>
    <w:p w14:paraId="7B64B479"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（六）向采购项目相关人行贿或者提供其他不当利益的；</w:t>
      </w:r>
    </w:p>
    <w:p w14:paraId="616C754C"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（七）其他违反本条例规定的行为。</w:t>
      </w:r>
    </w:p>
    <w:p w14:paraId="18DCE1D1" w14:textId="77777777" w:rsidR="00E60E83" w:rsidRDefault="00E60E83">
      <w:pPr>
        <w:ind w:firstLine="640"/>
        <w:jc w:val="left"/>
        <w:rPr>
          <w:rFonts w:ascii="仿宋_GB2312" w:eastAsia="仿宋_GB2312" w:hAnsi="黑体" w:hint="eastAsia"/>
          <w:sz w:val="32"/>
          <w:szCs w:val="32"/>
        </w:rPr>
      </w:pPr>
    </w:p>
    <w:p w14:paraId="6CCFD668" w14:textId="77777777" w:rsidR="00E60E83" w:rsidRDefault="00E60E83">
      <w:pPr>
        <w:ind w:firstLine="640"/>
        <w:jc w:val="left"/>
        <w:rPr>
          <w:rFonts w:ascii="黑体" w:eastAsia="黑体" w:hAnsi="黑体" w:hint="eastAsia"/>
          <w:sz w:val="32"/>
          <w:szCs w:val="32"/>
        </w:rPr>
      </w:pPr>
    </w:p>
    <w:p w14:paraId="7C61388E" w14:textId="77777777" w:rsidR="00E60E83" w:rsidRDefault="00E60E83">
      <w:pPr>
        <w:ind w:firstLine="640"/>
        <w:jc w:val="left"/>
        <w:rPr>
          <w:rFonts w:ascii="黑体" w:eastAsia="黑体" w:hAnsi="黑体" w:hint="eastAsia"/>
          <w:sz w:val="32"/>
          <w:szCs w:val="32"/>
        </w:rPr>
      </w:pPr>
    </w:p>
    <w:p w14:paraId="38C3ABA1" w14:textId="77777777" w:rsidR="00E60E83" w:rsidRDefault="00000000">
      <w:pPr>
        <w:widowControl/>
        <w:jc w:val="left"/>
        <w:rPr>
          <w:rFonts w:ascii="黑体" w:eastAsia="黑体" w:hAnsi="黑体" w:hint="eastAsia"/>
          <w:sz w:val="32"/>
          <w:szCs w:val="32"/>
        </w:rPr>
      </w:pPr>
      <w:r>
        <w:rPr>
          <w:rFonts w:ascii="黑体" w:eastAsia="黑体" w:hAnsi="黑体"/>
          <w:sz w:val="32"/>
          <w:szCs w:val="32"/>
        </w:rPr>
        <w:br w:type="page"/>
      </w:r>
    </w:p>
    <w:p w14:paraId="459C05B2" w14:textId="77777777" w:rsidR="00E60E83" w:rsidRDefault="00000000">
      <w:pPr>
        <w:ind w:firstLine="640"/>
        <w:jc w:val="left"/>
        <w:rPr>
          <w:rFonts w:ascii="黑体" w:eastAsia="黑体" w:hAnsi="黑体" w:hint="eastAsia"/>
          <w:sz w:val="32"/>
          <w:szCs w:val="32"/>
        </w:rPr>
      </w:pPr>
      <w:r>
        <w:rPr>
          <w:rFonts w:ascii="黑体" w:eastAsia="黑体" w:hAnsi="黑体" w:hint="eastAsia"/>
          <w:sz w:val="32"/>
          <w:szCs w:val="32"/>
        </w:rPr>
        <w:lastRenderedPageBreak/>
        <w:t>一、项目概况</w:t>
      </w:r>
    </w:p>
    <w:p w14:paraId="0D935F13"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1.项目编号：</w:t>
      </w:r>
      <w:r>
        <w:rPr>
          <w:rFonts w:ascii="仿宋_GB2312" w:eastAsia="仿宋_GB2312" w:hAnsi="华文仿宋"/>
          <w:sz w:val="32"/>
          <w:szCs w:val="32"/>
        </w:rPr>
        <w:t>JB2025-21-1</w:t>
      </w:r>
    </w:p>
    <w:p w14:paraId="69B31479"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2.采购方式：公开招标</w:t>
      </w:r>
    </w:p>
    <w:p w14:paraId="1625451E"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3.项目名称：特殊儿童教育教学环境改造——特殊儿童专用设备校准维护和升级</w:t>
      </w:r>
    </w:p>
    <w:p w14:paraId="2ED95D9A" w14:textId="77777777" w:rsidR="00E60E83" w:rsidRDefault="00000000">
      <w:pPr>
        <w:ind w:firstLine="640"/>
        <w:jc w:val="left"/>
        <w:rPr>
          <w:rFonts w:ascii="黑体" w:eastAsia="黑体" w:hAnsi="黑体" w:hint="eastAsia"/>
          <w:sz w:val="32"/>
          <w:szCs w:val="32"/>
        </w:rPr>
      </w:pPr>
      <w:r>
        <w:rPr>
          <w:rFonts w:ascii="黑体" w:eastAsia="黑体" w:hAnsi="黑体" w:hint="eastAsia"/>
          <w:sz w:val="32"/>
          <w:szCs w:val="32"/>
        </w:rPr>
        <w:t>二、联系人及联络方式</w:t>
      </w:r>
    </w:p>
    <w:p w14:paraId="63E89E48" w14:textId="77777777" w:rsidR="00E60E83"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联系人：李女士</w:t>
      </w:r>
    </w:p>
    <w:p w14:paraId="6E0D18FA" w14:textId="77777777" w:rsidR="00E60E83"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联系方式：0755-83169312</w:t>
      </w:r>
    </w:p>
    <w:p w14:paraId="07843372" w14:textId="77777777" w:rsidR="00E60E83" w:rsidRDefault="00000000">
      <w:pPr>
        <w:ind w:firstLine="640"/>
        <w:jc w:val="left"/>
        <w:rPr>
          <w:rFonts w:ascii="黑体" w:eastAsia="黑体" w:hAnsi="黑体" w:hint="eastAsia"/>
          <w:sz w:val="32"/>
          <w:szCs w:val="32"/>
        </w:rPr>
      </w:pPr>
      <w:r>
        <w:rPr>
          <w:rFonts w:ascii="黑体" w:eastAsia="黑体" w:hAnsi="黑体" w:hint="eastAsia"/>
          <w:sz w:val="32"/>
          <w:szCs w:val="32"/>
        </w:rPr>
        <w:t>三、投标人资质要求</w:t>
      </w:r>
    </w:p>
    <w:p w14:paraId="75B6635E" w14:textId="77777777" w:rsidR="00E60E83" w:rsidRDefault="00000000">
      <w:pPr>
        <w:widowControl/>
        <w:ind w:firstLine="640"/>
        <w:jc w:val="left"/>
        <w:rPr>
          <w:rFonts w:ascii="仿宋_GB2312" w:eastAsia="仿宋_GB2312" w:hAnsi="华文仿宋" w:hint="eastAsia"/>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710F0DDF" w14:textId="77777777" w:rsidR="00E60E83"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14:paraId="6994269C" w14:textId="77777777" w:rsidR="00E60E83"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w:t>
      </w:r>
      <w:r>
        <w:rPr>
          <w:rFonts w:ascii="仿宋_GB2312" w:eastAsia="仿宋_GB2312" w:hAnsi="华文仿宋"/>
          <w:sz w:val="32"/>
          <w:szCs w:val="32"/>
        </w:rPr>
        <w:t>.法律、行政法规规定的其他条件。</w:t>
      </w:r>
      <w:r>
        <w:rPr>
          <w:rFonts w:ascii="仿宋_GB2312" w:eastAsia="仿宋_GB2312" w:hAnsi="华文仿宋" w:hint="eastAsia"/>
          <w:sz w:val="32"/>
          <w:szCs w:val="32"/>
        </w:rPr>
        <w:t xml:space="preserve"> </w:t>
      </w:r>
    </w:p>
    <w:p w14:paraId="739A1F96" w14:textId="77777777" w:rsidR="00E60E83" w:rsidRDefault="00000000">
      <w:pPr>
        <w:ind w:firstLine="640"/>
        <w:jc w:val="left"/>
        <w:rPr>
          <w:rFonts w:ascii="黑体" w:eastAsia="黑体" w:hAnsi="黑体" w:hint="eastAsia"/>
          <w:sz w:val="32"/>
          <w:szCs w:val="32"/>
        </w:rPr>
      </w:pPr>
      <w:r>
        <w:rPr>
          <w:rFonts w:ascii="黑体" w:eastAsia="黑体" w:hAnsi="黑体" w:hint="eastAsia"/>
          <w:sz w:val="32"/>
          <w:szCs w:val="32"/>
        </w:rPr>
        <w:t>四、开标时间、方式</w:t>
      </w:r>
    </w:p>
    <w:p w14:paraId="7ABAB36D" w14:textId="77777777" w:rsidR="00E60E83"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投标人从“深圳市残疾人联合会”官网（网址：http://www.cjr.org.cn/）-采购公示</w:t>
      </w:r>
      <w:hyperlink r:id="rId8" w:history="1">
        <w:r>
          <w:rPr>
            <w:rFonts w:ascii="仿宋_GB2312" w:eastAsia="仿宋_GB2312" w:hAnsi="华文仿宋" w:hint="eastAsia"/>
            <w:sz w:val="32"/>
            <w:szCs w:val="32"/>
          </w:rPr>
          <w:t>下载招标文件，于2025年4月25日下午17:00前，携带下列资料到深圳市福田区梅林路2号，过期未提交或资料不齐者视为放弃投标，以下资料均需加盖公章。</w:t>
        </w:r>
      </w:hyperlink>
    </w:p>
    <w:p w14:paraId="67825934" w14:textId="77777777" w:rsidR="00E60E83"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1.投标人统一社会信用代码证书复印件（加盖公章）；</w:t>
      </w:r>
    </w:p>
    <w:p w14:paraId="0EA4FC6E" w14:textId="77777777" w:rsidR="00E60E83"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6A74C7F3" w14:textId="77777777" w:rsidR="00E60E83"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3.报价单、项目实施方案（加盖公章）;</w:t>
      </w:r>
    </w:p>
    <w:p w14:paraId="1D2793C4" w14:textId="77777777" w:rsidR="00E60E83"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125C7B8E" w14:textId="77777777" w:rsidR="00E60E83"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00FCB6A7" w14:textId="77777777" w:rsidR="00E60E83"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79F7E3C1" w14:textId="77777777" w:rsidR="00E60E83" w:rsidRDefault="00000000">
      <w:pPr>
        <w:widowControl/>
        <w:ind w:firstLine="643"/>
        <w:jc w:val="left"/>
        <w:rPr>
          <w:rFonts w:ascii="仿宋_GB2312" w:eastAsia="仿宋_GB2312" w:hAnsi="宋体" w:hint="eastAsia"/>
          <w:b/>
          <w:sz w:val="32"/>
          <w:szCs w:val="32"/>
        </w:rPr>
      </w:pPr>
      <w:r>
        <w:rPr>
          <w:rFonts w:ascii="仿宋_GB2312" w:eastAsia="仿宋_GB2312" w:hAnsi="宋体" w:hint="eastAsia"/>
          <w:b/>
          <w:sz w:val="32"/>
          <w:szCs w:val="32"/>
        </w:rPr>
        <w:t>综上，投标时需要提供的资料有：</w:t>
      </w:r>
    </w:p>
    <w:p w14:paraId="35E96112" w14:textId="77777777" w:rsidR="00E60E83" w:rsidRDefault="00000000">
      <w:pPr>
        <w:widowControl/>
        <w:ind w:firstLine="640"/>
        <w:jc w:val="left"/>
        <w:rPr>
          <w:rFonts w:ascii="仿宋_GB2312" w:eastAsia="仿宋_GB2312" w:hAnsi="宋体" w:hint="eastAsia"/>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553DBB97" w14:textId="77777777" w:rsidR="00E60E83" w:rsidRDefault="00000000">
      <w:pPr>
        <w:widowControl/>
        <w:ind w:firstLine="640"/>
        <w:jc w:val="left"/>
        <w:rPr>
          <w:rFonts w:ascii="黑体" w:eastAsia="黑体" w:hAnsi="黑体" w:hint="eastAsia"/>
          <w:sz w:val="32"/>
          <w:szCs w:val="32"/>
        </w:rPr>
      </w:pPr>
      <w:r>
        <w:rPr>
          <w:rFonts w:ascii="仿宋_GB2312" w:eastAsia="仿宋_GB2312" w:hAnsi="宋体" w:hint="eastAsia"/>
          <w:sz w:val="32"/>
          <w:szCs w:val="32"/>
        </w:rPr>
        <w:t>2.电子档投标文件（为盖章的纸质标书扫描件，用U盘存储，与纸</w:t>
      </w:r>
      <w:r>
        <w:rPr>
          <w:rFonts w:ascii="仿宋_GB2312" w:eastAsia="仿宋_GB2312" w:hAnsi="华文仿宋" w:hint="eastAsia"/>
          <w:sz w:val="32"/>
          <w:szCs w:val="32"/>
        </w:rPr>
        <w:t>质</w:t>
      </w:r>
      <w:r>
        <w:rPr>
          <w:rFonts w:ascii="仿宋_GB2312" w:eastAsia="仿宋_GB2312" w:hAnsi="宋体" w:hint="eastAsia"/>
          <w:sz w:val="32"/>
          <w:szCs w:val="32"/>
        </w:rPr>
        <w:t>版投标文件一起封装）。</w:t>
      </w:r>
    </w:p>
    <w:p w14:paraId="3C5277B5" w14:textId="77777777" w:rsidR="00E60E83" w:rsidRDefault="00000000">
      <w:pPr>
        <w:ind w:firstLine="640"/>
        <w:jc w:val="left"/>
        <w:rPr>
          <w:rFonts w:ascii="黑体" w:eastAsia="黑体" w:hAnsi="黑体" w:hint="eastAsia"/>
          <w:sz w:val="32"/>
          <w:szCs w:val="32"/>
        </w:rPr>
      </w:pPr>
      <w:r>
        <w:rPr>
          <w:rFonts w:ascii="黑体" w:eastAsia="黑体" w:hAnsi="黑体" w:hint="eastAsia"/>
          <w:sz w:val="32"/>
          <w:szCs w:val="32"/>
        </w:rPr>
        <w:t>五、项目评标</w:t>
      </w:r>
    </w:p>
    <w:p w14:paraId="42C72B27" w14:textId="77777777" w:rsidR="00E60E8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w:t>
      </w:r>
      <w:r>
        <w:rPr>
          <w:rFonts w:ascii="仿宋_GB2312" w:eastAsia="仿宋_GB2312" w:hAnsi="宋体" w:hint="eastAsia"/>
          <w:sz w:val="32"/>
          <w:szCs w:val="32"/>
        </w:rPr>
        <w:lastRenderedPageBreak/>
        <w:t>标方提供的活动方案、安全保障方案及应急预案进行综合评审。</w:t>
      </w:r>
    </w:p>
    <w:p w14:paraId="6DCF4D2F" w14:textId="77777777" w:rsidR="00E60E8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2.评标委员会现场根据投标人提供的项目报价、实施方案、项目重点难点分析、售后服务、违约承诺、拟安排项目负责人和团队成员、投标人同类项目业绩情况等进行逐一评审，根据得分多少评出拟中标单位。</w:t>
      </w:r>
    </w:p>
    <w:p w14:paraId="44D0F1FE" w14:textId="77777777" w:rsidR="00E60E8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3.中标者确定以后评标结果将在“深圳市残疾人联合会”官网（网址：http://www.cjr.org.cn/）-采购公示。</w:t>
      </w:r>
    </w:p>
    <w:p w14:paraId="1EE08919" w14:textId="77777777" w:rsidR="00E60E8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4.有下列情形之一者，视为无效标书。</w:t>
      </w:r>
    </w:p>
    <w:p w14:paraId="26F8462C" w14:textId="77777777" w:rsidR="00E60E8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（1）未能按招标公告要求提供完整的标书文件；</w:t>
      </w:r>
    </w:p>
    <w:p w14:paraId="1DA8C168" w14:textId="77777777" w:rsidR="00E60E8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（2）未能提供投标方及合作单位的各项有效证件或证件未加盖公章；</w:t>
      </w:r>
    </w:p>
    <w:p w14:paraId="6E1067D4" w14:textId="77777777" w:rsidR="00E60E8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（3）标书未密封处理或密封口未加盖公章；</w:t>
      </w:r>
    </w:p>
    <w:p w14:paraId="066C20F0" w14:textId="77777777" w:rsidR="00E60E8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（4）标书不符合正规标书规范及要求；</w:t>
      </w:r>
    </w:p>
    <w:p w14:paraId="7D384078" w14:textId="77777777" w:rsidR="00E60E8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（5）标书在招标截止时间之后送达；</w:t>
      </w:r>
    </w:p>
    <w:p w14:paraId="720E3F04" w14:textId="77777777" w:rsidR="00E60E83"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27946D5F" w14:textId="77777777" w:rsidR="00E60E83" w:rsidRDefault="00000000">
      <w:pPr>
        <w:ind w:firstLine="640"/>
        <w:jc w:val="left"/>
        <w:rPr>
          <w:rFonts w:ascii="仿宋_GB2312" w:hAnsi="华文仿宋" w:cs="Arial" w:hint="eastAsia"/>
          <w:bCs/>
          <w:kern w:val="0"/>
          <w:sz w:val="32"/>
          <w:szCs w:val="32"/>
        </w:rPr>
      </w:pPr>
      <w:r>
        <w:rPr>
          <w:rFonts w:ascii="黑体" w:eastAsia="黑体" w:hAnsi="黑体" w:cs="Arial" w:hint="eastAsia"/>
          <w:bCs/>
          <w:kern w:val="0"/>
          <w:sz w:val="32"/>
          <w:szCs w:val="32"/>
        </w:rPr>
        <w:t>六、质疑提出与答复</w:t>
      </w:r>
    </w:p>
    <w:p w14:paraId="0434A52A" w14:textId="77777777" w:rsidR="00E60E83"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w:t>
      </w:r>
      <w:r>
        <w:rPr>
          <w:rFonts w:ascii="仿宋_GB2312" w:eastAsia="仿宋_GB2312" w:hAnsi="宋体" w:hint="eastAsia"/>
          <w:sz w:val="32"/>
          <w:szCs w:val="32"/>
        </w:rPr>
        <w:lastRenderedPageBreak/>
        <w:t>面形式提出质疑。</w:t>
      </w:r>
    </w:p>
    <w:p w14:paraId="72B0F2F4" w14:textId="77777777" w:rsidR="00E60E83" w:rsidRDefault="00000000">
      <w:pPr>
        <w:ind w:firstLine="640"/>
        <w:rPr>
          <w:rFonts w:ascii="仿宋_GB2312" w:eastAsia="仿宋_GB2312" w:hAnsi="宋体" w:hint="eastAsia"/>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09656B69" w14:textId="77777777" w:rsidR="00E60E83" w:rsidRDefault="00000000">
      <w:pPr>
        <w:ind w:firstLine="640"/>
        <w:rPr>
          <w:rFonts w:ascii="仿宋_GB2312" w:eastAsia="仿宋_GB2312" w:hAnsi="宋体" w:hint="eastAsia"/>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质疑条件。</w:t>
      </w:r>
    </w:p>
    <w:p w14:paraId="12D65CDC" w14:textId="77777777" w:rsidR="00E60E83"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44B522DD" w14:textId="77777777" w:rsidR="00E60E83"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740741F0" w14:textId="77777777" w:rsidR="00E60E83"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5579833B" w14:textId="77777777" w:rsidR="00E60E83"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31AC4FC4" w14:textId="77777777" w:rsidR="00E60E83"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3A7CEA2B" w14:textId="77777777" w:rsidR="00E60E83"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w:t>
      </w:r>
      <w:r>
        <w:rPr>
          <w:rFonts w:ascii="仿宋_GB2312" w:eastAsia="仿宋_GB2312" w:hAnsi="宋体" w:hint="eastAsia"/>
          <w:sz w:val="32"/>
          <w:szCs w:val="32"/>
        </w:rPr>
        <w:lastRenderedPageBreak/>
        <w:t>商可在质疑期内补正后重新提交；</w:t>
      </w:r>
    </w:p>
    <w:p w14:paraId="653056E6" w14:textId="77777777" w:rsidR="00E60E83"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0A82A93F" w14:textId="77777777" w:rsidR="00E60E83"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51A39ABF" w14:textId="77777777" w:rsidR="00E60E83" w:rsidRDefault="00000000">
      <w:pPr>
        <w:ind w:firstLine="640"/>
        <w:rPr>
          <w:rFonts w:ascii="黑体" w:eastAsia="黑体" w:hAnsi="黑体" w:cs="Arial" w:hint="eastAsia"/>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0C746875" w14:textId="77777777" w:rsidR="00E60E83" w:rsidRDefault="00000000">
      <w:pPr>
        <w:widowControl/>
        <w:jc w:val="left"/>
        <w:rPr>
          <w:rFonts w:ascii="仿宋_GB2312" w:hAnsi="华文仿宋" w:cs="Arial" w:hint="eastAsia"/>
          <w:b/>
          <w:bCs/>
          <w:kern w:val="0"/>
          <w:sz w:val="32"/>
          <w:szCs w:val="32"/>
        </w:rPr>
      </w:pPr>
      <w:r>
        <w:rPr>
          <w:rFonts w:ascii="仿宋_GB2312" w:hAnsi="华文仿宋" w:cs="Arial"/>
          <w:b/>
          <w:bCs/>
          <w:kern w:val="0"/>
          <w:sz w:val="32"/>
          <w:szCs w:val="32"/>
        </w:rPr>
        <w:br w:type="page"/>
      </w:r>
    </w:p>
    <w:p w14:paraId="68D80686" w14:textId="77777777" w:rsidR="00E60E83"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第二部分、服务需求</w:t>
      </w:r>
    </w:p>
    <w:p w14:paraId="427F4175" w14:textId="77777777" w:rsidR="00E60E83" w:rsidRDefault="00E60E83">
      <w:pPr>
        <w:adjustRightInd w:val="0"/>
        <w:snapToGrid w:val="0"/>
        <w:ind w:firstLine="640"/>
        <w:rPr>
          <w:rFonts w:ascii="华文仿宋" w:eastAsia="华文仿宋" w:hAnsi="华文仿宋" w:hint="eastAsia"/>
          <w:sz w:val="32"/>
          <w:szCs w:val="32"/>
        </w:rPr>
      </w:pPr>
    </w:p>
    <w:p w14:paraId="26FF0C3C" w14:textId="77777777" w:rsidR="00E60E83" w:rsidRDefault="00000000">
      <w:pPr>
        <w:adjustRightInd w:val="0"/>
        <w:snapToGrid w:val="0"/>
        <w:ind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一、项目介绍</w:t>
      </w:r>
    </w:p>
    <w:p w14:paraId="21850E66" w14:textId="77777777" w:rsidR="00E60E83" w:rsidRDefault="00000000">
      <w:pPr>
        <w:ind w:firstLine="640"/>
        <w:jc w:val="left"/>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为保障深圳市残疾人综合服务中心</w:t>
      </w:r>
      <w:r>
        <w:rPr>
          <w:rFonts w:ascii="仿宋_GB2312" w:eastAsia="仿宋_GB2312" w:hAnsi="仿宋_GB2312" w:cs="Arial"/>
          <w:bCs/>
          <w:kern w:val="0"/>
          <w:sz w:val="32"/>
          <w:szCs w:val="32"/>
        </w:rPr>
        <w:t>融合教育部日常康复教学工作的正常</w:t>
      </w:r>
      <w:r>
        <w:rPr>
          <w:rFonts w:ascii="仿宋_GB2312" w:eastAsia="仿宋_GB2312" w:hAnsi="仿宋_GB2312" w:cs="Arial" w:hint="eastAsia"/>
          <w:bCs/>
          <w:kern w:val="0"/>
          <w:sz w:val="32"/>
          <w:szCs w:val="32"/>
        </w:rPr>
        <w:t>开展</w:t>
      </w:r>
      <w:r>
        <w:rPr>
          <w:rFonts w:ascii="仿宋_GB2312" w:eastAsia="仿宋_GB2312" w:hAnsi="仿宋_GB2312" w:cs="Arial"/>
          <w:bCs/>
          <w:kern w:val="0"/>
          <w:sz w:val="32"/>
          <w:szCs w:val="32"/>
        </w:rPr>
        <w:t>，拟</w:t>
      </w:r>
      <w:r>
        <w:rPr>
          <w:rFonts w:ascii="仿宋_GB2312" w:eastAsia="仿宋_GB2312" w:hAnsi="仿宋_GB2312" w:cs="Arial" w:hint="eastAsia"/>
          <w:bCs/>
          <w:kern w:val="0"/>
          <w:sz w:val="32"/>
          <w:szCs w:val="32"/>
        </w:rPr>
        <w:t>委托</w:t>
      </w:r>
      <w:r>
        <w:rPr>
          <w:rFonts w:ascii="仿宋_GB2312" w:eastAsia="仿宋_GB2312" w:hAnsi="仿宋_GB2312" w:cs="Arial"/>
          <w:bCs/>
          <w:kern w:val="0"/>
          <w:sz w:val="32"/>
          <w:szCs w:val="32"/>
        </w:rPr>
        <w:t>符合资质的服务方对园内特殊儿童专</w:t>
      </w:r>
      <w:r>
        <w:rPr>
          <w:rFonts w:ascii="仿宋_GB2312" w:eastAsia="仿宋_GB2312" w:hAnsi="仿宋_GB2312" w:cs="Arial" w:hint="eastAsia"/>
          <w:bCs/>
          <w:kern w:val="0"/>
          <w:sz w:val="32"/>
          <w:szCs w:val="32"/>
        </w:rPr>
        <w:t>用</w:t>
      </w:r>
      <w:r>
        <w:rPr>
          <w:rFonts w:ascii="仿宋_GB2312" w:eastAsia="仿宋_GB2312" w:hAnsi="仿宋_GB2312" w:cs="Arial"/>
          <w:bCs/>
          <w:kern w:val="0"/>
          <w:sz w:val="32"/>
          <w:szCs w:val="32"/>
        </w:rPr>
        <w:t>设备的软硬件进行日常维护。设备</w:t>
      </w:r>
      <w:r>
        <w:rPr>
          <w:rFonts w:ascii="仿宋_GB2312" w:eastAsia="仿宋_GB2312" w:hAnsi="仿宋_GB2312" w:cs="Arial" w:hint="eastAsia"/>
          <w:bCs/>
          <w:kern w:val="0"/>
          <w:sz w:val="32"/>
          <w:szCs w:val="32"/>
        </w:rPr>
        <w:t>清单</w:t>
      </w:r>
      <w:r>
        <w:rPr>
          <w:rFonts w:ascii="仿宋_GB2312" w:eastAsia="仿宋_GB2312" w:hAnsi="仿宋_GB2312" w:cs="Arial"/>
          <w:bCs/>
          <w:kern w:val="0"/>
          <w:sz w:val="32"/>
          <w:szCs w:val="32"/>
        </w:rPr>
        <w:t>参见</w:t>
      </w:r>
      <w:r>
        <w:rPr>
          <w:rFonts w:ascii="仿宋_GB2312" w:eastAsia="仿宋_GB2312" w:hAnsi="仿宋_GB2312" w:cs="Arial" w:hint="eastAsia"/>
          <w:bCs/>
          <w:kern w:val="0"/>
          <w:sz w:val="32"/>
          <w:szCs w:val="32"/>
        </w:rPr>
        <w:t>维护</w:t>
      </w:r>
      <w:r>
        <w:rPr>
          <w:rFonts w:ascii="仿宋_GB2312" w:eastAsia="仿宋_GB2312" w:hAnsi="仿宋_GB2312" w:cs="Arial"/>
          <w:bCs/>
          <w:kern w:val="0"/>
          <w:sz w:val="32"/>
          <w:szCs w:val="32"/>
        </w:rPr>
        <w:t>设备需求</w:t>
      </w:r>
      <w:r>
        <w:rPr>
          <w:rFonts w:ascii="仿宋_GB2312" w:eastAsia="仿宋_GB2312" w:hAnsi="仿宋_GB2312" w:cs="Arial" w:hint="eastAsia"/>
          <w:bCs/>
          <w:kern w:val="0"/>
          <w:sz w:val="32"/>
          <w:szCs w:val="32"/>
        </w:rPr>
        <w:t>一览表</w:t>
      </w:r>
      <w:r>
        <w:rPr>
          <w:rFonts w:ascii="仿宋_GB2312" w:eastAsia="仿宋_GB2312" w:hAnsi="仿宋_GB2312" w:cs="Arial"/>
          <w:bCs/>
          <w:kern w:val="0"/>
          <w:sz w:val="32"/>
          <w:szCs w:val="32"/>
        </w:rPr>
        <w:t>。</w:t>
      </w:r>
    </w:p>
    <w:p w14:paraId="0886262A" w14:textId="77777777" w:rsidR="00E60E83" w:rsidRDefault="00000000">
      <w:pPr>
        <w:adjustRightInd w:val="0"/>
        <w:snapToGrid w:val="0"/>
        <w:ind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二、具体要求</w:t>
      </w:r>
    </w:p>
    <w:p w14:paraId="1D72DB32" w14:textId="77777777" w:rsidR="00E60E83" w:rsidRDefault="00000000">
      <w:pPr>
        <w:spacing w:beforeLines="50" w:before="156"/>
        <w:ind w:firstLine="640"/>
        <w:jc w:val="left"/>
        <w:rPr>
          <w:rFonts w:ascii="仿宋_GB2312" w:eastAsia="仿宋_GB2312" w:hAnsi="仿宋_GB2312" w:hint="eastAsia"/>
          <w:sz w:val="32"/>
          <w:szCs w:val="32"/>
        </w:rPr>
      </w:pPr>
      <w:r>
        <w:rPr>
          <w:rFonts w:ascii="仿宋_GB2312" w:eastAsia="仿宋_GB2312" w:hAnsi="仿宋_GB2312" w:hint="eastAsia"/>
          <w:sz w:val="32"/>
          <w:szCs w:val="32"/>
        </w:rPr>
        <w:t>1.服务名称、数量—技术要求：</w:t>
      </w:r>
    </w:p>
    <w:p w14:paraId="5A4FE102" w14:textId="77777777" w:rsidR="00E60E83" w:rsidRDefault="00000000">
      <w:pPr>
        <w:jc w:val="center"/>
        <w:rPr>
          <w:rFonts w:ascii="仿宋_GB2312" w:eastAsia="仿宋_GB2312" w:hAnsi="仿宋_GB2312" w:hint="eastAsia"/>
          <w:sz w:val="32"/>
          <w:szCs w:val="32"/>
        </w:rPr>
      </w:pPr>
      <w:r>
        <w:rPr>
          <w:rFonts w:ascii="仿宋_GB2312" w:eastAsia="仿宋_GB2312" w:hAnsi="仿宋_GB2312" w:hint="eastAsia"/>
          <w:sz w:val="32"/>
          <w:szCs w:val="32"/>
        </w:rPr>
        <w:t>1.1特殊儿童专用设备校准维护需求一览表</w:t>
      </w:r>
    </w:p>
    <w:tbl>
      <w:tblPr>
        <w:tblStyle w:val="affe"/>
        <w:tblpPr w:leftFromText="180" w:rightFromText="180" w:vertAnchor="text" w:horzAnchor="page" w:tblpX="445" w:tblpY="658"/>
        <w:tblOverlap w:val="never"/>
        <w:tblW w:w="11431" w:type="dxa"/>
        <w:tblLayout w:type="fixed"/>
        <w:tblLook w:val="04A0" w:firstRow="1" w:lastRow="0" w:firstColumn="1" w:lastColumn="0" w:noHBand="0" w:noVBand="1"/>
      </w:tblPr>
      <w:tblGrid>
        <w:gridCol w:w="826"/>
        <w:gridCol w:w="1710"/>
        <w:gridCol w:w="1004"/>
        <w:gridCol w:w="850"/>
        <w:gridCol w:w="1051"/>
        <w:gridCol w:w="1985"/>
        <w:gridCol w:w="1455"/>
        <w:gridCol w:w="2550"/>
      </w:tblGrid>
      <w:tr w:rsidR="00E60E83" w14:paraId="7106A97F" w14:textId="77777777">
        <w:tc>
          <w:tcPr>
            <w:tcW w:w="826" w:type="dxa"/>
            <w:vAlign w:val="center"/>
          </w:tcPr>
          <w:p w14:paraId="4577ED62"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序号</w:t>
            </w:r>
          </w:p>
        </w:tc>
        <w:tc>
          <w:tcPr>
            <w:tcW w:w="1710" w:type="dxa"/>
            <w:vAlign w:val="center"/>
          </w:tcPr>
          <w:p w14:paraId="24DA9268"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设备名称</w:t>
            </w:r>
          </w:p>
        </w:tc>
        <w:tc>
          <w:tcPr>
            <w:tcW w:w="1004" w:type="dxa"/>
            <w:vAlign w:val="center"/>
          </w:tcPr>
          <w:p w14:paraId="702F7665"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品牌</w:t>
            </w:r>
          </w:p>
        </w:tc>
        <w:tc>
          <w:tcPr>
            <w:tcW w:w="850" w:type="dxa"/>
            <w:vAlign w:val="center"/>
          </w:tcPr>
          <w:p w14:paraId="67DDFFFE"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数量</w:t>
            </w:r>
          </w:p>
        </w:tc>
        <w:tc>
          <w:tcPr>
            <w:tcW w:w="1051" w:type="dxa"/>
            <w:vAlign w:val="center"/>
          </w:tcPr>
          <w:p w14:paraId="4AB2A47D"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单位</w:t>
            </w:r>
          </w:p>
        </w:tc>
        <w:tc>
          <w:tcPr>
            <w:tcW w:w="1985" w:type="dxa"/>
            <w:vAlign w:val="center"/>
          </w:tcPr>
          <w:p w14:paraId="425D3ADC"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设备照片</w:t>
            </w:r>
          </w:p>
        </w:tc>
        <w:tc>
          <w:tcPr>
            <w:tcW w:w="1455" w:type="dxa"/>
            <w:vAlign w:val="center"/>
          </w:tcPr>
          <w:p w14:paraId="0DA7CF89"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维护频次</w:t>
            </w:r>
          </w:p>
        </w:tc>
        <w:tc>
          <w:tcPr>
            <w:tcW w:w="2550" w:type="dxa"/>
            <w:vAlign w:val="center"/>
          </w:tcPr>
          <w:p w14:paraId="79D1646D" w14:textId="77777777" w:rsidR="00E60E83"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维护效果</w:t>
            </w:r>
          </w:p>
        </w:tc>
      </w:tr>
      <w:tr w:rsidR="00E60E83" w14:paraId="0289DC69" w14:textId="77777777">
        <w:trPr>
          <w:trHeight w:val="1650"/>
        </w:trPr>
        <w:tc>
          <w:tcPr>
            <w:tcW w:w="826" w:type="dxa"/>
            <w:vAlign w:val="center"/>
          </w:tcPr>
          <w:p w14:paraId="27A16FBD"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710" w:type="dxa"/>
            <w:vAlign w:val="center"/>
          </w:tcPr>
          <w:p w14:paraId="77487036" w14:textId="77777777" w:rsidR="00E60E83" w:rsidRDefault="00000000">
            <w:pPr>
              <w:tabs>
                <w:tab w:val="left" w:pos="529"/>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盲文打字机</w:t>
            </w:r>
          </w:p>
        </w:tc>
        <w:tc>
          <w:tcPr>
            <w:tcW w:w="1004" w:type="dxa"/>
            <w:vAlign w:val="center"/>
          </w:tcPr>
          <w:p w14:paraId="3105BD8E"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帝助</w:t>
            </w:r>
          </w:p>
        </w:tc>
        <w:tc>
          <w:tcPr>
            <w:tcW w:w="850" w:type="dxa"/>
            <w:vAlign w:val="center"/>
          </w:tcPr>
          <w:p w14:paraId="4445C6D4"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w:t>
            </w:r>
          </w:p>
        </w:tc>
        <w:tc>
          <w:tcPr>
            <w:tcW w:w="1051" w:type="dxa"/>
            <w:vAlign w:val="center"/>
          </w:tcPr>
          <w:p w14:paraId="43E98F7A"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2321AB4" w14:textId="77777777" w:rsidR="00E60E8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0288" behindDoc="0" locked="0" layoutInCell="1" allowOverlap="1" wp14:anchorId="4FFBE735" wp14:editId="0DE1CAC7">
                  <wp:simplePos x="0" y="0"/>
                  <wp:positionH relativeFrom="column">
                    <wp:posOffset>-3175</wp:posOffset>
                  </wp:positionH>
                  <wp:positionV relativeFrom="paragraph">
                    <wp:posOffset>56515</wp:posOffset>
                  </wp:positionV>
                  <wp:extent cx="1079500" cy="809625"/>
                  <wp:effectExtent l="0" t="0" r="6350" b="9525"/>
                  <wp:wrapNone/>
                  <wp:docPr id="96" name="图片 3" descr="绿色的行李箱&#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3" descr="绿色的行李箱&#10;&#10;描述已自动生成"/>
                          <pic:cNvPicPr>
                            <a:picLocks noChangeAspect="1"/>
                          </pic:cNvPicPr>
                        </pic:nvPicPr>
                        <pic:blipFill>
                          <a:blip r:embed="rId9"/>
                          <a:stretch>
                            <a:fillRect/>
                          </a:stretch>
                        </pic:blipFill>
                        <pic:spPr>
                          <a:xfrm>
                            <a:off x="0" y="0"/>
                            <a:ext cx="1079500" cy="809625"/>
                          </a:xfrm>
                          <a:prstGeom prst="rect">
                            <a:avLst/>
                          </a:prstGeom>
                          <a:noFill/>
                          <a:ln>
                            <a:noFill/>
                          </a:ln>
                        </pic:spPr>
                      </pic:pic>
                    </a:graphicData>
                  </a:graphic>
                </wp:anchor>
              </w:drawing>
            </w:r>
          </w:p>
        </w:tc>
        <w:tc>
          <w:tcPr>
            <w:tcW w:w="1455" w:type="dxa"/>
            <w:vAlign w:val="center"/>
          </w:tcPr>
          <w:p w14:paraId="07374E00"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6FB80AF9"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保证转轴、案件、针头正常使用，设备运转正常。</w:t>
            </w:r>
          </w:p>
        </w:tc>
      </w:tr>
      <w:tr w:rsidR="00E60E83" w14:paraId="6F2EC57E" w14:textId="77777777">
        <w:tc>
          <w:tcPr>
            <w:tcW w:w="826" w:type="dxa"/>
            <w:vAlign w:val="center"/>
          </w:tcPr>
          <w:p w14:paraId="7DD9559F"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2</w:t>
            </w:r>
          </w:p>
        </w:tc>
        <w:tc>
          <w:tcPr>
            <w:tcW w:w="1710" w:type="dxa"/>
            <w:vAlign w:val="center"/>
          </w:tcPr>
          <w:p w14:paraId="15B6BEC9" w14:textId="77777777" w:rsidR="00E60E83" w:rsidRDefault="00000000">
            <w:pPr>
              <w:tabs>
                <w:tab w:val="left" w:pos="529"/>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盲用制图仪</w:t>
            </w:r>
          </w:p>
        </w:tc>
        <w:tc>
          <w:tcPr>
            <w:tcW w:w="1004" w:type="dxa"/>
            <w:vAlign w:val="center"/>
          </w:tcPr>
          <w:p w14:paraId="1EC1DF8A"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帝助</w:t>
            </w:r>
          </w:p>
        </w:tc>
        <w:tc>
          <w:tcPr>
            <w:tcW w:w="850" w:type="dxa"/>
            <w:vAlign w:val="center"/>
          </w:tcPr>
          <w:p w14:paraId="0EA985A8"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18792D50"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BCC2123" w14:textId="77777777" w:rsidR="00E60E8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1312" behindDoc="0" locked="0" layoutInCell="1" allowOverlap="1" wp14:anchorId="2A2CE4B3" wp14:editId="174E678B">
                  <wp:simplePos x="0" y="0"/>
                  <wp:positionH relativeFrom="column">
                    <wp:posOffset>9525</wp:posOffset>
                  </wp:positionH>
                  <wp:positionV relativeFrom="paragraph">
                    <wp:posOffset>158115</wp:posOffset>
                  </wp:positionV>
                  <wp:extent cx="1079500" cy="809625"/>
                  <wp:effectExtent l="0" t="0" r="6350" b="9525"/>
                  <wp:wrapNone/>
                  <wp:docPr id="97" name="图片 97" descr="桌子上放着蓝色的书&#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桌子上放着蓝色的书&#10;&#10;描述已自动生成"/>
                          <pic:cNvPicPr>
                            <a:picLocks noChangeAspect="1"/>
                          </pic:cNvPicPr>
                        </pic:nvPicPr>
                        <pic:blipFill>
                          <a:blip r:embed="rId10"/>
                          <a:stretch>
                            <a:fillRect/>
                          </a:stretch>
                        </pic:blipFill>
                        <pic:spPr>
                          <a:xfrm>
                            <a:off x="0" y="0"/>
                            <a:ext cx="1079500" cy="809625"/>
                          </a:xfrm>
                          <a:prstGeom prst="rect">
                            <a:avLst/>
                          </a:prstGeom>
                          <a:noFill/>
                          <a:ln>
                            <a:noFill/>
                          </a:ln>
                        </pic:spPr>
                      </pic:pic>
                    </a:graphicData>
                  </a:graphic>
                </wp:anchor>
              </w:drawing>
            </w:r>
          </w:p>
          <w:p w14:paraId="61203C11" w14:textId="77777777" w:rsidR="00E60E83" w:rsidRDefault="00E60E83">
            <w:pPr>
              <w:ind w:firstLine="600"/>
              <w:rPr>
                <w:rFonts w:ascii="仿宋_GB2312" w:eastAsia="仿宋_GB2312" w:hAnsi="仿宋_GB2312" w:cs="仿宋" w:hint="eastAsia"/>
                <w:kern w:val="0"/>
                <w:sz w:val="30"/>
                <w:szCs w:val="30"/>
              </w:rPr>
            </w:pPr>
          </w:p>
        </w:tc>
        <w:tc>
          <w:tcPr>
            <w:tcW w:w="1455" w:type="dxa"/>
            <w:vAlign w:val="center"/>
          </w:tcPr>
          <w:p w14:paraId="2CAD37DC"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0C44CB0B"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保证电源正常供电及制图效果</w:t>
            </w:r>
          </w:p>
          <w:p w14:paraId="462E097C"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r>
      <w:tr w:rsidR="00E60E83" w14:paraId="62AC2D97" w14:textId="77777777">
        <w:trPr>
          <w:trHeight w:val="2045"/>
        </w:trPr>
        <w:tc>
          <w:tcPr>
            <w:tcW w:w="826" w:type="dxa"/>
            <w:vAlign w:val="center"/>
          </w:tcPr>
          <w:p w14:paraId="705B5EBE"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w:t>
            </w:r>
          </w:p>
        </w:tc>
        <w:tc>
          <w:tcPr>
            <w:tcW w:w="1710" w:type="dxa"/>
            <w:vAlign w:val="center"/>
          </w:tcPr>
          <w:p w14:paraId="7C4E957B"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可伸缩盲杖</w:t>
            </w:r>
          </w:p>
        </w:tc>
        <w:tc>
          <w:tcPr>
            <w:tcW w:w="1004" w:type="dxa"/>
            <w:vAlign w:val="center"/>
          </w:tcPr>
          <w:p w14:paraId="6DC996A1"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帝助</w:t>
            </w:r>
          </w:p>
        </w:tc>
        <w:tc>
          <w:tcPr>
            <w:tcW w:w="850" w:type="dxa"/>
            <w:vAlign w:val="center"/>
          </w:tcPr>
          <w:p w14:paraId="69A47D92"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5</w:t>
            </w:r>
          </w:p>
        </w:tc>
        <w:tc>
          <w:tcPr>
            <w:tcW w:w="1051" w:type="dxa"/>
            <w:vAlign w:val="center"/>
          </w:tcPr>
          <w:p w14:paraId="66723735"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支</w:t>
            </w:r>
          </w:p>
        </w:tc>
        <w:tc>
          <w:tcPr>
            <w:tcW w:w="1985" w:type="dxa"/>
            <w:vAlign w:val="center"/>
          </w:tcPr>
          <w:p w14:paraId="46BCDF0B" w14:textId="77777777" w:rsidR="00E60E8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2336" behindDoc="0" locked="0" layoutInCell="1" allowOverlap="1" wp14:anchorId="35E70209" wp14:editId="7A45D222">
                  <wp:simplePos x="0" y="0"/>
                  <wp:positionH relativeFrom="column">
                    <wp:posOffset>0</wp:posOffset>
                  </wp:positionH>
                  <wp:positionV relativeFrom="paragraph">
                    <wp:posOffset>234315</wp:posOffset>
                  </wp:positionV>
                  <wp:extent cx="1079500" cy="809625"/>
                  <wp:effectExtent l="0" t="0" r="6350" b="9525"/>
                  <wp:wrapNone/>
                  <wp:docPr id="98" name="图片 4" descr="桌子上摆放着黑色的机器&#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 descr="桌子上摆放着黑色的机器&#10;&#10;低可信度描述已自动生成"/>
                          <pic:cNvPicPr>
                            <a:picLocks noChangeAspect="1"/>
                          </pic:cNvPicPr>
                        </pic:nvPicPr>
                        <pic:blipFill>
                          <a:blip r:embed="rId11"/>
                          <a:stretch>
                            <a:fillRect/>
                          </a:stretch>
                        </pic:blipFill>
                        <pic:spPr>
                          <a:xfrm>
                            <a:off x="0" y="0"/>
                            <a:ext cx="1079500" cy="809625"/>
                          </a:xfrm>
                          <a:prstGeom prst="rect">
                            <a:avLst/>
                          </a:prstGeom>
                          <a:noFill/>
                          <a:ln>
                            <a:noFill/>
                          </a:ln>
                        </pic:spPr>
                      </pic:pic>
                    </a:graphicData>
                  </a:graphic>
                </wp:anchor>
              </w:drawing>
            </w:r>
          </w:p>
        </w:tc>
        <w:tc>
          <w:tcPr>
            <w:tcW w:w="1455" w:type="dxa"/>
            <w:vAlign w:val="center"/>
          </w:tcPr>
          <w:p w14:paraId="56C58D53" w14:textId="77777777" w:rsidR="00E60E83" w:rsidRDefault="00000000">
            <w:pPr>
              <w:tabs>
                <w:tab w:val="left" w:pos="517"/>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73CB8B4E"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保证卡扣弹性，杖体能够灵活伸缩</w:t>
            </w:r>
          </w:p>
        </w:tc>
      </w:tr>
      <w:tr w:rsidR="00E60E83" w14:paraId="4B85D8C6" w14:textId="77777777">
        <w:tc>
          <w:tcPr>
            <w:tcW w:w="826" w:type="dxa"/>
            <w:vAlign w:val="center"/>
          </w:tcPr>
          <w:p w14:paraId="025DD63F"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lastRenderedPageBreak/>
              <w:t>4</w:t>
            </w:r>
          </w:p>
        </w:tc>
        <w:tc>
          <w:tcPr>
            <w:tcW w:w="1710" w:type="dxa"/>
            <w:vAlign w:val="center"/>
          </w:tcPr>
          <w:p w14:paraId="64F0E0F0"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听力语言康复情景教学互动系统</w:t>
            </w:r>
          </w:p>
        </w:tc>
        <w:tc>
          <w:tcPr>
            <w:tcW w:w="1004" w:type="dxa"/>
            <w:vAlign w:val="center"/>
          </w:tcPr>
          <w:p w14:paraId="07F23DEC"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创维</w:t>
            </w:r>
          </w:p>
        </w:tc>
        <w:tc>
          <w:tcPr>
            <w:tcW w:w="850" w:type="dxa"/>
            <w:vAlign w:val="center"/>
          </w:tcPr>
          <w:p w14:paraId="733E2BF9"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3329D3DD"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66B1880B" w14:textId="77777777" w:rsidR="00E60E8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3360" behindDoc="0" locked="0" layoutInCell="1" allowOverlap="1" wp14:anchorId="639B4B66" wp14:editId="57A87B5E">
                  <wp:simplePos x="0" y="0"/>
                  <wp:positionH relativeFrom="column">
                    <wp:posOffset>47625</wp:posOffset>
                  </wp:positionH>
                  <wp:positionV relativeFrom="paragraph">
                    <wp:posOffset>412115</wp:posOffset>
                  </wp:positionV>
                  <wp:extent cx="1033145" cy="774700"/>
                  <wp:effectExtent l="0" t="0" r="14605" b="6350"/>
                  <wp:wrapNone/>
                  <wp:docPr id="99" name="图片 23" descr="桌子上放着电视&#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23" descr="桌子上放着电视&#10;&#10;中度可信度描述已自动生成"/>
                          <pic:cNvPicPr>
                            <a:picLocks noChangeAspect="1"/>
                          </pic:cNvPicPr>
                        </pic:nvPicPr>
                        <pic:blipFill>
                          <a:blip r:embed="rId12"/>
                          <a:stretch>
                            <a:fillRect/>
                          </a:stretch>
                        </pic:blipFill>
                        <pic:spPr>
                          <a:xfrm>
                            <a:off x="0" y="0"/>
                            <a:ext cx="1033145" cy="774700"/>
                          </a:xfrm>
                          <a:prstGeom prst="rect">
                            <a:avLst/>
                          </a:prstGeom>
                          <a:noFill/>
                          <a:ln>
                            <a:noFill/>
                          </a:ln>
                        </pic:spPr>
                      </pic:pic>
                    </a:graphicData>
                  </a:graphic>
                </wp:anchor>
              </w:drawing>
            </w:r>
          </w:p>
        </w:tc>
        <w:tc>
          <w:tcPr>
            <w:tcW w:w="1455" w:type="dxa"/>
            <w:vAlign w:val="center"/>
          </w:tcPr>
          <w:p w14:paraId="43BD0821"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45EDB6AD"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保证设备软硬件运行正常。</w:t>
            </w:r>
          </w:p>
        </w:tc>
      </w:tr>
      <w:tr w:rsidR="00E60E83" w14:paraId="53A58EF7" w14:textId="77777777">
        <w:trPr>
          <w:trHeight w:val="2545"/>
        </w:trPr>
        <w:tc>
          <w:tcPr>
            <w:tcW w:w="826" w:type="dxa"/>
            <w:vAlign w:val="center"/>
          </w:tcPr>
          <w:p w14:paraId="68D9FA2C"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5</w:t>
            </w:r>
          </w:p>
        </w:tc>
        <w:tc>
          <w:tcPr>
            <w:tcW w:w="1710" w:type="dxa"/>
            <w:vAlign w:val="center"/>
          </w:tcPr>
          <w:p w14:paraId="0D5F4673"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听力语言康复多媒体互动教学系统</w:t>
            </w:r>
          </w:p>
        </w:tc>
        <w:tc>
          <w:tcPr>
            <w:tcW w:w="1004" w:type="dxa"/>
            <w:vAlign w:val="center"/>
          </w:tcPr>
          <w:p w14:paraId="1B1E62CD"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希沃</w:t>
            </w:r>
          </w:p>
        </w:tc>
        <w:tc>
          <w:tcPr>
            <w:tcW w:w="850" w:type="dxa"/>
            <w:vAlign w:val="center"/>
          </w:tcPr>
          <w:p w14:paraId="77C10EB6"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445E5DD1"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34204F2" w14:textId="77777777" w:rsidR="00E60E8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4384" behindDoc="0" locked="0" layoutInCell="1" allowOverlap="1" wp14:anchorId="7591B3E4" wp14:editId="71AF1D7F">
                  <wp:simplePos x="0" y="0"/>
                  <wp:positionH relativeFrom="column">
                    <wp:posOffset>19050</wp:posOffset>
                  </wp:positionH>
                  <wp:positionV relativeFrom="paragraph">
                    <wp:posOffset>488315</wp:posOffset>
                  </wp:positionV>
                  <wp:extent cx="1033145" cy="774700"/>
                  <wp:effectExtent l="0" t="0" r="14605" b="6350"/>
                  <wp:wrapNone/>
                  <wp:docPr id="100" name="图片 24" descr="人在厨房里&#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4" descr="人在厨房里&#10;&#10;低可信度描述已自动生成"/>
                          <pic:cNvPicPr>
                            <a:picLocks noChangeAspect="1"/>
                          </pic:cNvPicPr>
                        </pic:nvPicPr>
                        <pic:blipFill>
                          <a:blip r:embed="rId13"/>
                          <a:stretch>
                            <a:fillRect/>
                          </a:stretch>
                        </pic:blipFill>
                        <pic:spPr>
                          <a:xfrm>
                            <a:off x="0" y="0"/>
                            <a:ext cx="1033145" cy="774700"/>
                          </a:xfrm>
                          <a:prstGeom prst="rect">
                            <a:avLst/>
                          </a:prstGeom>
                          <a:noFill/>
                          <a:ln>
                            <a:noFill/>
                          </a:ln>
                        </pic:spPr>
                      </pic:pic>
                    </a:graphicData>
                  </a:graphic>
                </wp:anchor>
              </w:drawing>
            </w:r>
          </w:p>
        </w:tc>
        <w:tc>
          <w:tcPr>
            <w:tcW w:w="1455" w:type="dxa"/>
            <w:vAlign w:val="center"/>
          </w:tcPr>
          <w:p w14:paraId="46C4B8F1"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03F7C74D"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保证设备软硬件运行正常。</w:t>
            </w:r>
          </w:p>
        </w:tc>
      </w:tr>
      <w:tr w:rsidR="00E60E83" w14:paraId="4CD9BA57" w14:textId="77777777">
        <w:tc>
          <w:tcPr>
            <w:tcW w:w="826" w:type="dxa"/>
            <w:vAlign w:val="center"/>
          </w:tcPr>
          <w:p w14:paraId="116A8A33"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6</w:t>
            </w:r>
          </w:p>
        </w:tc>
        <w:tc>
          <w:tcPr>
            <w:tcW w:w="1710" w:type="dxa"/>
            <w:vAlign w:val="center"/>
          </w:tcPr>
          <w:p w14:paraId="3F4492A8"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教学一体机</w:t>
            </w:r>
          </w:p>
        </w:tc>
        <w:tc>
          <w:tcPr>
            <w:tcW w:w="1004" w:type="dxa"/>
            <w:vAlign w:val="center"/>
          </w:tcPr>
          <w:p w14:paraId="44BAFF7D"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希沃</w:t>
            </w:r>
          </w:p>
        </w:tc>
        <w:tc>
          <w:tcPr>
            <w:tcW w:w="850" w:type="dxa"/>
            <w:vAlign w:val="center"/>
          </w:tcPr>
          <w:p w14:paraId="54E82AB0"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69BA7854"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31A718EA" w14:textId="77777777" w:rsidR="00E60E8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5408" behindDoc="0" locked="0" layoutInCell="1" allowOverlap="1" wp14:anchorId="660B9216" wp14:editId="64F0470F">
                  <wp:simplePos x="0" y="0"/>
                  <wp:positionH relativeFrom="column">
                    <wp:posOffset>114300</wp:posOffset>
                  </wp:positionH>
                  <wp:positionV relativeFrom="paragraph">
                    <wp:posOffset>137160</wp:posOffset>
                  </wp:positionV>
                  <wp:extent cx="938530" cy="703580"/>
                  <wp:effectExtent l="0" t="0" r="13970" b="1270"/>
                  <wp:wrapNone/>
                  <wp:docPr id="101" name="图片 25" descr="屏幕上有个电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25" descr="屏幕上有个电视&#10;&#10;描述已自动生成"/>
                          <pic:cNvPicPr>
                            <a:picLocks noChangeAspect="1"/>
                          </pic:cNvPicPr>
                        </pic:nvPicPr>
                        <pic:blipFill>
                          <a:blip r:embed="rId14"/>
                          <a:stretch>
                            <a:fillRect/>
                          </a:stretch>
                        </pic:blipFill>
                        <pic:spPr>
                          <a:xfrm>
                            <a:off x="0" y="0"/>
                            <a:ext cx="938530" cy="703580"/>
                          </a:xfrm>
                          <a:prstGeom prst="rect">
                            <a:avLst/>
                          </a:prstGeom>
                          <a:noFill/>
                          <a:ln>
                            <a:noFill/>
                          </a:ln>
                        </pic:spPr>
                      </pic:pic>
                    </a:graphicData>
                  </a:graphic>
                </wp:anchor>
              </w:drawing>
            </w:r>
          </w:p>
        </w:tc>
        <w:tc>
          <w:tcPr>
            <w:tcW w:w="1455" w:type="dxa"/>
            <w:vAlign w:val="center"/>
          </w:tcPr>
          <w:p w14:paraId="7273A026"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58D3B529"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保证设备软硬件，投屏功能正常使用。</w:t>
            </w:r>
          </w:p>
        </w:tc>
      </w:tr>
      <w:tr w:rsidR="00E60E83" w14:paraId="4E8B113E" w14:textId="77777777">
        <w:trPr>
          <w:trHeight w:val="2091"/>
        </w:trPr>
        <w:tc>
          <w:tcPr>
            <w:tcW w:w="826" w:type="dxa"/>
            <w:vAlign w:val="center"/>
          </w:tcPr>
          <w:p w14:paraId="57CE6A47"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7</w:t>
            </w:r>
          </w:p>
        </w:tc>
        <w:tc>
          <w:tcPr>
            <w:tcW w:w="1710" w:type="dxa"/>
            <w:vAlign w:val="center"/>
          </w:tcPr>
          <w:p w14:paraId="24D01B5C"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班级信息展示LED屏幕</w:t>
            </w:r>
          </w:p>
        </w:tc>
        <w:tc>
          <w:tcPr>
            <w:tcW w:w="1004" w:type="dxa"/>
            <w:vAlign w:val="center"/>
          </w:tcPr>
          <w:p w14:paraId="5EB64BAC"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1281E89E"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10</w:t>
            </w:r>
          </w:p>
        </w:tc>
        <w:tc>
          <w:tcPr>
            <w:tcW w:w="1051" w:type="dxa"/>
            <w:vAlign w:val="center"/>
          </w:tcPr>
          <w:p w14:paraId="1CC5B4CA"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67B5767B" w14:textId="77777777" w:rsidR="00E60E8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6432" behindDoc="0" locked="0" layoutInCell="1" allowOverlap="1" wp14:anchorId="70E2E7F5" wp14:editId="4BE99638">
                  <wp:simplePos x="0" y="0"/>
                  <wp:positionH relativeFrom="column">
                    <wp:posOffset>-19050</wp:posOffset>
                  </wp:positionH>
                  <wp:positionV relativeFrom="paragraph">
                    <wp:posOffset>161290</wp:posOffset>
                  </wp:positionV>
                  <wp:extent cx="1033145" cy="774700"/>
                  <wp:effectExtent l="0" t="0" r="14605" b="6350"/>
                  <wp:wrapNone/>
                  <wp:docPr id="102" name="图片 9" descr="房间的摆设布局&#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9" descr="房间的摆设布局&#10;&#10;中度可信度描述已自动生成"/>
                          <pic:cNvPicPr>
                            <a:picLocks noChangeAspect="1"/>
                          </pic:cNvPicPr>
                        </pic:nvPicPr>
                        <pic:blipFill>
                          <a:blip r:embed="rId15"/>
                          <a:stretch>
                            <a:fillRect/>
                          </a:stretch>
                        </pic:blipFill>
                        <pic:spPr>
                          <a:xfrm>
                            <a:off x="0" y="0"/>
                            <a:ext cx="1033145" cy="774700"/>
                          </a:xfrm>
                          <a:prstGeom prst="rect">
                            <a:avLst/>
                          </a:prstGeom>
                          <a:noFill/>
                          <a:ln>
                            <a:noFill/>
                          </a:ln>
                        </pic:spPr>
                      </pic:pic>
                    </a:graphicData>
                  </a:graphic>
                </wp:anchor>
              </w:drawing>
            </w:r>
          </w:p>
        </w:tc>
        <w:tc>
          <w:tcPr>
            <w:tcW w:w="1455" w:type="dxa"/>
            <w:vAlign w:val="center"/>
          </w:tcPr>
          <w:p w14:paraId="378F495D"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0EFE5838"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保证能够正常写入、展示内容，显示效果及软硬件运转正常</w:t>
            </w:r>
          </w:p>
        </w:tc>
      </w:tr>
      <w:tr w:rsidR="00E60E83" w14:paraId="103FEB40" w14:textId="77777777">
        <w:trPr>
          <w:trHeight w:val="2061"/>
        </w:trPr>
        <w:tc>
          <w:tcPr>
            <w:tcW w:w="826" w:type="dxa"/>
            <w:vAlign w:val="center"/>
          </w:tcPr>
          <w:p w14:paraId="48215A81"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8</w:t>
            </w:r>
          </w:p>
        </w:tc>
        <w:tc>
          <w:tcPr>
            <w:tcW w:w="1710" w:type="dxa"/>
            <w:vAlign w:val="center"/>
          </w:tcPr>
          <w:p w14:paraId="4299DEAE"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声匀系统</w:t>
            </w:r>
          </w:p>
        </w:tc>
        <w:tc>
          <w:tcPr>
            <w:tcW w:w="1004" w:type="dxa"/>
            <w:vAlign w:val="center"/>
          </w:tcPr>
          <w:p w14:paraId="24008E8E" w14:textId="77777777" w:rsidR="00E60E83" w:rsidRDefault="00E60E83">
            <w:pPr>
              <w:spacing w:after="156"/>
              <w:ind w:firstLineChars="66" w:firstLine="198"/>
              <w:jc w:val="left"/>
              <w:rPr>
                <w:rFonts w:ascii="仿宋_GB2312" w:eastAsia="仿宋_GB2312" w:hAnsi="仿宋_GB2312" w:cs="仿宋" w:hint="eastAsia"/>
                <w:color w:val="000000" w:themeColor="text1"/>
                <w:kern w:val="0"/>
                <w:sz w:val="30"/>
                <w:szCs w:val="30"/>
              </w:rPr>
            </w:pPr>
          </w:p>
        </w:tc>
        <w:tc>
          <w:tcPr>
            <w:tcW w:w="850" w:type="dxa"/>
            <w:vAlign w:val="center"/>
          </w:tcPr>
          <w:p w14:paraId="4469B327"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6</w:t>
            </w:r>
          </w:p>
        </w:tc>
        <w:tc>
          <w:tcPr>
            <w:tcW w:w="1051" w:type="dxa"/>
            <w:vAlign w:val="center"/>
          </w:tcPr>
          <w:p w14:paraId="260AC9A5"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06E676B1" w14:textId="77777777" w:rsidR="00E60E8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7456" behindDoc="0" locked="0" layoutInCell="1" allowOverlap="1" wp14:anchorId="5B34B1B1" wp14:editId="0F91BADB">
                  <wp:simplePos x="0" y="0"/>
                  <wp:positionH relativeFrom="column">
                    <wp:posOffset>21590</wp:posOffset>
                  </wp:positionH>
                  <wp:positionV relativeFrom="paragraph">
                    <wp:posOffset>204470</wp:posOffset>
                  </wp:positionV>
                  <wp:extent cx="1036320" cy="777240"/>
                  <wp:effectExtent l="0" t="0" r="11430" b="3810"/>
                  <wp:wrapNone/>
                  <wp:docPr id="103" name="图片 1" descr="图片包含 室内, 桌子, 乐高, 厨房&#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 descr="图片包含 室内, 桌子, 乐高, 厨房&#10;&#10;描述已自动生成"/>
                          <pic:cNvPicPr>
                            <a:picLocks noChangeAspect="1"/>
                          </pic:cNvPicPr>
                        </pic:nvPicPr>
                        <pic:blipFill>
                          <a:blip r:embed="rId16"/>
                          <a:stretch>
                            <a:fillRect/>
                          </a:stretch>
                        </pic:blipFill>
                        <pic:spPr>
                          <a:xfrm>
                            <a:off x="0" y="0"/>
                            <a:ext cx="1036320" cy="777240"/>
                          </a:xfrm>
                          <a:prstGeom prst="rect">
                            <a:avLst/>
                          </a:prstGeom>
                          <a:noFill/>
                          <a:ln>
                            <a:noFill/>
                          </a:ln>
                        </pic:spPr>
                      </pic:pic>
                    </a:graphicData>
                  </a:graphic>
                </wp:anchor>
              </w:drawing>
            </w:r>
          </w:p>
        </w:tc>
        <w:tc>
          <w:tcPr>
            <w:tcW w:w="1455" w:type="dxa"/>
            <w:vAlign w:val="center"/>
          </w:tcPr>
          <w:p w14:paraId="52641D2C"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两月一次</w:t>
            </w:r>
          </w:p>
        </w:tc>
        <w:tc>
          <w:tcPr>
            <w:tcW w:w="2550" w:type="dxa"/>
            <w:vAlign w:val="center"/>
          </w:tcPr>
          <w:p w14:paraId="65BFF5A7"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保证声匀系统使用正常，室内声学环境布置完整。</w:t>
            </w:r>
          </w:p>
        </w:tc>
      </w:tr>
      <w:tr w:rsidR="00E60E83" w14:paraId="000016FC" w14:textId="77777777">
        <w:trPr>
          <w:trHeight w:val="1315"/>
        </w:trPr>
        <w:tc>
          <w:tcPr>
            <w:tcW w:w="826" w:type="dxa"/>
            <w:vAlign w:val="center"/>
          </w:tcPr>
          <w:p w14:paraId="7F30B915"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9</w:t>
            </w:r>
          </w:p>
        </w:tc>
        <w:tc>
          <w:tcPr>
            <w:tcW w:w="1710" w:type="dxa"/>
            <w:vAlign w:val="center"/>
          </w:tcPr>
          <w:p w14:paraId="0B395BBC" w14:textId="77777777" w:rsidR="00E60E83" w:rsidRDefault="00000000">
            <w:pPr>
              <w:tabs>
                <w:tab w:val="left" w:pos="578"/>
              </w:tabs>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钢琴</w:t>
            </w:r>
          </w:p>
        </w:tc>
        <w:tc>
          <w:tcPr>
            <w:tcW w:w="1004" w:type="dxa"/>
            <w:vAlign w:val="center"/>
          </w:tcPr>
          <w:p w14:paraId="3280ED93"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哈曼尼</w:t>
            </w:r>
          </w:p>
        </w:tc>
        <w:tc>
          <w:tcPr>
            <w:tcW w:w="850" w:type="dxa"/>
            <w:vAlign w:val="center"/>
          </w:tcPr>
          <w:p w14:paraId="1726F5AC"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9</w:t>
            </w:r>
          </w:p>
        </w:tc>
        <w:tc>
          <w:tcPr>
            <w:tcW w:w="1051" w:type="dxa"/>
            <w:vAlign w:val="center"/>
          </w:tcPr>
          <w:p w14:paraId="4CAB9615"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6DA99238" w14:textId="77777777" w:rsidR="00E60E8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8480" behindDoc="0" locked="0" layoutInCell="1" allowOverlap="1" wp14:anchorId="64BA1815" wp14:editId="523AC421">
                  <wp:simplePos x="0" y="0"/>
                  <wp:positionH relativeFrom="column">
                    <wp:posOffset>9525</wp:posOffset>
                  </wp:positionH>
                  <wp:positionV relativeFrom="paragraph">
                    <wp:posOffset>7620</wp:posOffset>
                  </wp:positionV>
                  <wp:extent cx="1033145" cy="774700"/>
                  <wp:effectExtent l="0" t="0" r="14605" b="6350"/>
                  <wp:wrapNone/>
                  <wp:docPr id="104" name="图片 10" descr="黑色的钢琴&#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 descr="黑色的钢琴&#10;&#10;低可信度描述已自动生成"/>
                          <pic:cNvPicPr>
                            <a:picLocks noChangeAspect="1"/>
                          </pic:cNvPicPr>
                        </pic:nvPicPr>
                        <pic:blipFill>
                          <a:blip r:embed="rId17"/>
                          <a:stretch>
                            <a:fillRect/>
                          </a:stretch>
                        </pic:blipFill>
                        <pic:spPr>
                          <a:xfrm>
                            <a:off x="0" y="0"/>
                            <a:ext cx="1033145" cy="774700"/>
                          </a:xfrm>
                          <a:prstGeom prst="rect">
                            <a:avLst/>
                          </a:prstGeom>
                          <a:noFill/>
                          <a:ln>
                            <a:noFill/>
                          </a:ln>
                        </pic:spPr>
                      </pic:pic>
                    </a:graphicData>
                  </a:graphic>
                </wp:anchor>
              </w:drawing>
            </w:r>
          </w:p>
        </w:tc>
        <w:tc>
          <w:tcPr>
            <w:tcW w:w="1455" w:type="dxa"/>
            <w:vAlign w:val="center"/>
          </w:tcPr>
          <w:p w14:paraId="1D5B7272"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每年一次</w:t>
            </w:r>
          </w:p>
        </w:tc>
        <w:tc>
          <w:tcPr>
            <w:tcW w:w="2550" w:type="dxa"/>
            <w:vAlign w:val="center"/>
          </w:tcPr>
          <w:p w14:paraId="58423BE1"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保证音准正常</w:t>
            </w:r>
          </w:p>
        </w:tc>
      </w:tr>
      <w:tr w:rsidR="00E60E83" w14:paraId="38DAAE6B" w14:textId="77777777">
        <w:trPr>
          <w:trHeight w:val="1925"/>
        </w:trPr>
        <w:tc>
          <w:tcPr>
            <w:tcW w:w="826" w:type="dxa"/>
            <w:vAlign w:val="center"/>
          </w:tcPr>
          <w:p w14:paraId="1E7E78C5"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10</w:t>
            </w:r>
          </w:p>
        </w:tc>
        <w:tc>
          <w:tcPr>
            <w:tcW w:w="1710" w:type="dxa"/>
            <w:vMerge w:val="restart"/>
            <w:vAlign w:val="center"/>
          </w:tcPr>
          <w:p w14:paraId="74EBF262"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远程会诊系统（含大屏幕3台、一体机5台、全向麦克风一个、音视频处理器2台）</w:t>
            </w:r>
          </w:p>
        </w:tc>
        <w:tc>
          <w:tcPr>
            <w:tcW w:w="1004" w:type="dxa"/>
            <w:vMerge w:val="restart"/>
            <w:vAlign w:val="center"/>
          </w:tcPr>
          <w:p w14:paraId="1ABE98E8"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1CFCC723"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w:t>
            </w:r>
          </w:p>
        </w:tc>
        <w:tc>
          <w:tcPr>
            <w:tcW w:w="1051" w:type="dxa"/>
            <w:vAlign w:val="center"/>
          </w:tcPr>
          <w:p w14:paraId="28704ECD"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78BD414" w14:textId="77777777" w:rsidR="00E60E8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9504" behindDoc="0" locked="0" layoutInCell="1" allowOverlap="1" wp14:anchorId="33831269" wp14:editId="4666199D">
                  <wp:simplePos x="0" y="0"/>
                  <wp:positionH relativeFrom="column">
                    <wp:posOffset>19050</wp:posOffset>
                  </wp:positionH>
                  <wp:positionV relativeFrom="paragraph">
                    <wp:posOffset>158115</wp:posOffset>
                  </wp:positionV>
                  <wp:extent cx="1033145" cy="774700"/>
                  <wp:effectExtent l="0" t="0" r="14605" b="6350"/>
                  <wp:wrapNone/>
                  <wp:docPr id="105" name="图片 12" descr="桌子上放着电视&#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2" descr="桌子上放着电视&#10;&#10;中度可信度描述已自动生成"/>
                          <pic:cNvPicPr>
                            <a:picLocks noChangeAspect="1"/>
                          </pic:cNvPicPr>
                        </pic:nvPicPr>
                        <pic:blipFill>
                          <a:blip r:embed="rId18"/>
                          <a:stretch>
                            <a:fillRect/>
                          </a:stretch>
                        </pic:blipFill>
                        <pic:spPr>
                          <a:xfrm>
                            <a:off x="0" y="0"/>
                            <a:ext cx="1033145" cy="774700"/>
                          </a:xfrm>
                          <a:prstGeom prst="rect">
                            <a:avLst/>
                          </a:prstGeom>
                          <a:noFill/>
                          <a:ln>
                            <a:noFill/>
                          </a:ln>
                        </pic:spPr>
                      </pic:pic>
                    </a:graphicData>
                  </a:graphic>
                </wp:anchor>
              </w:drawing>
            </w:r>
          </w:p>
        </w:tc>
        <w:tc>
          <w:tcPr>
            <w:tcW w:w="1455" w:type="dxa"/>
            <w:vMerge w:val="restart"/>
            <w:vAlign w:val="center"/>
          </w:tcPr>
          <w:p w14:paraId="4A53F9A7"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Merge w:val="restart"/>
            <w:vAlign w:val="center"/>
          </w:tcPr>
          <w:p w14:paraId="129D5536"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保证硬件、网络连接、软件功能运转正常，能够满足会议需求。</w:t>
            </w:r>
          </w:p>
        </w:tc>
      </w:tr>
      <w:tr w:rsidR="00E60E83" w14:paraId="6DB85F48" w14:textId="77777777">
        <w:trPr>
          <w:trHeight w:val="1725"/>
        </w:trPr>
        <w:tc>
          <w:tcPr>
            <w:tcW w:w="826" w:type="dxa"/>
            <w:vAlign w:val="center"/>
          </w:tcPr>
          <w:p w14:paraId="38620262"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1</w:t>
            </w:r>
          </w:p>
        </w:tc>
        <w:tc>
          <w:tcPr>
            <w:tcW w:w="1710" w:type="dxa"/>
            <w:vMerge/>
            <w:vAlign w:val="center"/>
          </w:tcPr>
          <w:p w14:paraId="23023655" w14:textId="77777777" w:rsidR="00E60E83" w:rsidRDefault="00E60E83">
            <w:pPr>
              <w:tabs>
                <w:tab w:val="left" w:pos="578"/>
              </w:tabs>
              <w:spacing w:after="156"/>
              <w:ind w:firstLine="600"/>
              <w:jc w:val="left"/>
              <w:rPr>
                <w:rFonts w:ascii="仿宋_GB2312" w:eastAsia="仿宋_GB2312" w:hAnsi="仿宋_GB2312" w:cs="仿宋" w:hint="eastAsia"/>
                <w:color w:val="000000" w:themeColor="text1"/>
                <w:kern w:val="0"/>
                <w:sz w:val="30"/>
                <w:szCs w:val="30"/>
              </w:rPr>
            </w:pPr>
          </w:p>
        </w:tc>
        <w:tc>
          <w:tcPr>
            <w:tcW w:w="1004" w:type="dxa"/>
            <w:vMerge/>
            <w:vAlign w:val="center"/>
          </w:tcPr>
          <w:p w14:paraId="26EB0E5B"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22928ABC"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5</w:t>
            </w:r>
          </w:p>
        </w:tc>
        <w:tc>
          <w:tcPr>
            <w:tcW w:w="1051" w:type="dxa"/>
            <w:vAlign w:val="center"/>
          </w:tcPr>
          <w:p w14:paraId="6AE10152"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54FC9B60" w14:textId="77777777" w:rsidR="00E60E8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70528" behindDoc="0" locked="0" layoutInCell="1" allowOverlap="1" wp14:anchorId="55F18336" wp14:editId="2D438D07">
                  <wp:simplePos x="0" y="0"/>
                  <wp:positionH relativeFrom="column">
                    <wp:posOffset>76200</wp:posOffset>
                  </wp:positionH>
                  <wp:positionV relativeFrom="paragraph">
                    <wp:posOffset>121285</wp:posOffset>
                  </wp:positionV>
                  <wp:extent cx="1033145" cy="774700"/>
                  <wp:effectExtent l="0" t="0" r="14605" b="6350"/>
                  <wp:wrapNone/>
                  <wp:docPr id="106" name="图片 20" descr="在地上&#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20" descr="在地上&#10;&#10;中度可信度描述已自动生成"/>
                          <pic:cNvPicPr>
                            <a:picLocks noChangeAspect="1"/>
                          </pic:cNvPicPr>
                        </pic:nvPicPr>
                        <pic:blipFill>
                          <a:blip r:embed="rId19"/>
                          <a:stretch>
                            <a:fillRect/>
                          </a:stretch>
                        </pic:blipFill>
                        <pic:spPr>
                          <a:xfrm>
                            <a:off x="0" y="0"/>
                            <a:ext cx="1033145" cy="774700"/>
                          </a:xfrm>
                          <a:prstGeom prst="rect">
                            <a:avLst/>
                          </a:prstGeom>
                          <a:noFill/>
                          <a:ln>
                            <a:noFill/>
                          </a:ln>
                        </pic:spPr>
                      </pic:pic>
                    </a:graphicData>
                  </a:graphic>
                </wp:anchor>
              </w:drawing>
            </w:r>
          </w:p>
        </w:tc>
        <w:tc>
          <w:tcPr>
            <w:tcW w:w="1455" w:type="dxa"/>
            <w:vMerge/>
            <w:vAlign w:val="center"/>
          </w:tcPr>
          <w:p w14:paraId="79E1A3FD"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2550" w:type="dxa"/>
            <w:vMerge/>
            <w:vAlign w:val="center"/>
          </w:tcPr>
          <w:p w14:paraId="605D1340"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r>
      <w:tr w:rsidR="00E60E83" w14:paraId="41252EF7" w14:textId="77777777">
        <w:trPr>
          <w:trHeight w:val="270"/>
        </w:trPr>
        <w:tc>
          <w:tcPr>
            <w:tcW w:w="826" w:type="dxa"/>
            <w:vAlign w:val="center"/>
          </w:tcPr>
          <w:p w14:paraId="552C2F9C"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2</w:t>
            </w:r>
          </w:p>
        </w:tc>
        <w:tc>
          <w:tcPr>
            <w:tcW w:w="1710" w:type="dxa"/>
            <w:vMerge/>
            <w:vAlign w:val="center"/>
          </w:tcPr>
          <w:p w14:paraId="1B2B6797" w14:textId="77777777" w:rsidR="00E60E83" w:rsidRDefault="00E60E83">
            <w:pPr>
              <w:tabs>
                <w:tab w:val="left" w:pos="578"/>
              </w:tabs>
              <w:spacing w:after="156"/>
              <w:ind w:firstLine="600"/>
              <w:jc w:val="left"/>
              <w:rPr>
                <w:rFonts w:ascii="仿宋_GB2312" w:eastAsia="仿宋_GB2312" w:hAnsi="仿宋_GB2312" w:cs="仿宋" w:hint="eastAsia"/>
                <w:color w:val="000000" w:themeColor="text1"/>
                <w:kern w:val="0"/>
                <w:sz w:val="30"/>
                <w:szCs w:val="30"/>
              </w:rPr>
            </w:pPr>
          </w:p>
        </w:tc>
        <w:tc>
          <w:tcPr>
            <w:tcW w:w="1004" w:type="dxa"/>
            <w:vMerge/>
            <w:vAlign w:val="center"/>
          </w:tcPr>
          <w:p w14:paraId="6B31BF41"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6E8311AD"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354A1DCC"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个</w:t>
            </w:r>
          </w:p>
        </w:tc>
        <w:tc>
          <w:tcPr>
            <w:tcW w:w="1985" w:type="dxa"/>
            <w:vAlign w:val="center"/>
          </w:tcPr>
          <w:p w14:paraId="7765F000" w14:textId="77777777" w:rsidR="00E60E8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71552" behindDoc="0" locked="0" layoutInCell="1" allowOverlap="1" wp14:anchorId="13861A4A" wp14:editId="1AAB4D12">
                  <wp:simplePos x="0" y="0"/>
                  <wp:positionH relativeFrom="column">
                    <wp:posOffset>104775</wp:posOffset>
                  </wp:positionH>
                  <wp:positionV relativeFrom="paragraph">
                    <wp:posOffset>23495</wp:posOffset>
                  </wp:positionV>
                  <wp:extent cx="1042035" cy="439420"/>
                  <wp:effectExtent l="0" t="0" r="5715" b="17780"/>
                  <wp:wrapNone/>
                  <wp:docPr id="107" name="图片 21" descr="桌子上的手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21" descr="桌子上的手机&#10;&#10;描述已自动生成"/>
                          <pic:cNvPicPr>
                            <a:picLocks noChangeAspect="1"/>
                          </pic:cNvPicPr>
                        </pic:nvPicPr>
                        <pic:blipFill>
                          <a:blip r:embed="rId20"/>
                          <a:stretch>
                            <a:fillRect/>
                          </a:stretch>
                        </pic:blipFill>
                        <pic:spPr>
                          <a:xfrm>
                            <a:off x="0" y="0"/>
                            <a:ext cx="1042035" cy="439420"/>
                          </a:xfrm>
                          <a:prstGeom prst="rect">
                            <a:avLst/>
                          </a:prstGeom>
                          <a:noFill/>
                          <a:ln>
                            <a:noFill/>
                          </a:ln>
                        </pic:spPr>
                      </pic:pic>
                    </a:graphicData>
                  </a:graphic>
                </wp:anchor>
              </w:drawing>
            </w:r>
          </w:p>
        </w:tc>
        <w:tc>
          <w:tcPr>
            <w:tcW w:w="1455" w:type="dxa"/>
            <w:vMerge/>
            <w:vAlign w:val="center"/>
          </w:tcPr>
          <w:p w14:paraId="1CB5287D"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2550" w:type="dxa"/>
            <w:vMerge/>
            <w:vAlign w:val="center"/>
          </w:tcPr>
          <w:p w14:paraId="6CDEF9E1"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r>
      <w:tr w:rsidR="00E60E83" w14:paraId="54F7BAC8" w14:textId="77777777">
        <w:trPr>
          <w:trHeight w:val="1181"/>
        </w:trPr>
        <w:tc>
          <w:tcPr>
            <w:tcW w:w="826" w:type="dxa"/>
            <w:vAlign w:val="center"/>
          </w:tcPr>
          <w:p w14:paraId="4A8787E1"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3</w:t>
            </w:r>
          </w:p>
        </w:tc>
        <w:tc>
          <w:tcPr>
            <w:tcW w:w="1710" w:type="dxa"/>
            <w:vMerge/>
            <w:vAlign w:val="center"/>
          </w:tcPr>
          <w:p w14:paraId="4C74ADE3" w14:textId="77777777" w:rsidR="00E60E83" w:rsidRDefault="00E60E83">
            <w:pPr>
              <w:tabs>
                <w:tab w:val="left" w:pos="578"/>
              </w:tabs>
              <w:spacing w:after="156"/>
              <w:ind w:firstLine="600"/>
              <w:jc w:val="left"/>
              <w:rPr>
                <w:rFonts w:ascii="仿宋_GB2312" w:eastAsia="仿宋_GB2312" w:hAnsi="仿宋_GB2312" w:cs="仿宋" w:hint="eastAsia"/>
                <w:color w:val="000000" w:themeColor="text1"/>
                <w:kern w:val="0"/>
                <w:sz w:val="30"/>
                <w:szCs w:val="30"/>
              </w:rPr>
            </w:pPr>
          </w:p>
        </w:tc>
        <w:tc>
          <w:tcPr>
            <w:tcW w:w="1004" w:type="dxa"/>
            <w:vMerge/>
            <w:vAlign w:val="center"/>
          </w:tcPr>
          <w:p w14:paraId="333FAD90"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2CF24DD2"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66A04954"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2E2A05C4" w14:textId="77777777" w:rsidR="00E60E8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72576" behindDoc="0" locked="0" layoutInCell="1" allowOverlap="1" wp14:anchorId="38B86A41" wp14:editId="15D11ABB">
                  <wp:simplePos x="0" y="0"/>
                  <wp:positionH relativeFrom="column">
                    <wp:posOffset>121285</wp:posOffset>
                  </wp:positionH>
                  <wp:positionV relativeFrom="paragraph">
                    <wp:posOffset>86360</wp:posOffset>
                  </wp:positionV>
                  <wp:extent cx="1014730" cy="599440"/>
                  <wp:effectExtent l="0" t="0" r="13970" b="10160"/>
                  <wp:wrapNone/>
                  <wp:docPr id="108" name="图片 22" descr="桌子上放着笔记本电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22" descr="桌子上放着笔记本电脑&#10;&#10;描述已自动生成"/>
                          <pic:cNvPicPr>
                            <a:picLocks noChangeAspect="1"/>
                          </pic:cNvPicPr>
                        </pic:nvPicPr>
                        <pic:blipFill>
                          <a:blip r:embed="rId21"/>
                          <a:stretch>
                            <a:fillRect/>
                          </a:stretch>
                        </pic:blipFill>
                        <pic:spPr>
                          <a:xfrm>
                            <a:off x="0" y="0"/>
                            <a:ext cx="1014730" cy="599440"/>
                          </a:xfrm>
                          <a:prstGeom prst="rect">
                            <a:avLst/>
                          </a:prstGeom>
                          <a:noFill/>
                          <a:ln>
                            <a:noFill/>
                          </a:ln>
                        </pic:spPr>
                      </pic:pic>
                    </a:graphicData>
                  </a:graphic>
                </wp:anchor>
              </w:drawing>
            </w:r>
          </w:p>
        </w:tc>
        <w:tc>
          <w:tcPr>
            <w:tcW w:w="1455" w:type="dxa"/>
            <w:vMerge/>
            <w:vAlign w:val="center"/>
          </w:tcPr>
          <w:p w14:paraId="1D2BF969"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2550" w:type="dxa"/>
            <w:vMerge/>
            <w:vAlign w:val="center"/>
          </w:tcPr>
          <w:p w14:paraId="3B0BF661"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r>
      <w:tr w:rsidR="00E60E83" w14:paraId="10786383" w14:textId="77777777">
        <w:trPr>
          <w:trHeight w:val="1345"/>
        </w:trPr>
        <w:tc>
          <w:tcPr>
            <w:tcW w:w="826" w:type="dxa"/>
            <w:vAlign w:val="center"/>
          </w:tcPr>
          <w:p w14:paraId="3EC578CD"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4</w:t>
            </w:r>
          </w:p>
        </w:tc>
        <w:tc>
          <w:tcPr>
            <w:tcW w:w="1710" w:type="dxa"/>
            <w:vAlign w:val="center"/>
          </w:tcPr>
          <w:p w14:paraId="38B82AC3"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掌心宝贝系统</w:t>
            </w:r>
          </w:p>
        </w:tc>
        <w:tc>
          <w:tcPr>
            <w:tcW w:w="1004" w:type="dxa"/>
            <w:vAlign w:val="center"/>
          </w:tcPr>
          <w:p w14:paraId="0C4D4FF6"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掌心宝贝</w:t>
            </w:r>
          </w:p>
        </w:tc>
        <w:tc>
          <w:tcPr>
            <w:tcW w:w="850" w:type="dxa"/>
            <w:vAlign w:val="center"/>
          </w:tcPr>
          <w:p w14:paraId="0D015109"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068E7062"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217A163A" w14:textId="77777777" w:rsidR="00E60E8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73600" behindDoc="0" locked="0" layoutInCell="1" allowOverlap="1" wp14:anchorId="11FB269E" wp14:editId="6B053517">
                  <wp:simplePos x="0" y="0"/>
                  <wp:positionH relativeFrom="column">
                    <wp:posOffset>57150</wp:posOffset>
                  </wp:positionH>
                  <wp:positionV relativeFrom="paragraph">
                    <wp:posOffset>302895</wp:posOffset>
                  </wp:positionV>
                  <wp:extent cx="1033145" cy="774700"/>
                  <wp:effectExtent l="0" t="0" r="14605" b="6350"/>
                  <wp:wrapNone/>
                  <wp:docPr id="109" name="图片 109" descr="电脑屏幕的照片上有字&#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电脑屏幕的照片上有字&#10;&#10;中度可信度描述已自动生成"/>
                          <pic:cNvPicPr>
                            <a:picLocks noChangeAspect="1"/>
                          </pic:cNvPicPr>
                        </pic:nvPicPr>
                        <pic:blipFill>
                          <a:blip r:embed="rId22"/>
                          <a:stretch>
                            <a:fillRect/>
                          </a:stretch>
                        </pic:blipFill>
                        <pic:spPr>
                          <a:xfrm>
                            <a:off x="0" y="0"/>
                            <a:ext cx="1033145" cy="774700"/>
                          </a:xfrm>
                          <a:prstGeom prst="rect">
                            <a:avLst/>
                          </a:prstGeom>
                          <a:noFill/>
                          <a:ln>
                            <a:noFill/>
                          </a:ln>
                        </pic:spPr>
                      </pic:pic>
                    </a:graphicData>
                  </a:graphic>
                </wp:anchor>
              </w:drawing>
            </w:r>
          </w:p>
        </w:tc>
        <w:tc>
          <w:tcPr>
            <w:tcW w:w="1455" w:type="dxa"/>
            <w:vAlign w:val="center"/>
          </w:tcPr>
          <w:p w14:paraId="63B37281"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763CAAFB"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保证硬件、网络连接、软件功能运转正常</w:t>
            </w:r>
          </w:p>
        </w:tc>
      </w:tr>
      <w:tr w:rsidR="00E60E83" w14:paraId="71D476BC" w14:textId="77777777">
        <w:trPr>
          <w:trHeight w:val="1345"/>
        </w:trPr>
        <w:tc>
          <w:tcPr>
            <w:tcW w:w="826" w:type="dxa"/>
            <w:vAlign w:val="center"/>
          </w:tcPr>
          <w:p w14:paraId="758E43AC"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5</w:t>
            </w:r>
          </w:p>
        </w:tc>
        <w:tc>
          <w:tcPr>
            <w:tcW w:w="1710" w:type="dxa"/>
            <w:vAlign w:val="center"/>
          </w:tcPr>
          <w:p w14:paraId="6DC70854"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中耳分析仪</w:t>
            </w:r>
          </w:p>
        </w:tc>
        <w:tc>
          <w:tcPr>
            <w:tcW w:w="1004" w:type="dxa"/>
            <w:vAlign w:val="center"/>
          </w:tcPr>
          <w:p w14:paraId="07977F9F"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5A07A90A"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72ECB9E6" w14:textId="77777777" w:rsidR="00E60E83"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EA4A184" w14:textId="77777777" w:rsidR="00E60E83"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4624" behindDoc="0" locked="0" layoutInCell="1" allowOverlap="1" wp14:anchorId="41D2AE50" wp14:editId="4A760FC0">
                  <wp:simplePos x="0" y="0"/>
                  <wp:positionH relativeFrom="column">
                    <wp:posOffset>-43815</wp:posOffset>
                  </wp:positionH>
                  <wp:positionV relativeFrom="paragraph">
                    <wp:posOffset>569595</wp:posOffset>
                  </wp:positionV>
                  <wp:extent cx="1176655" cy="1308100"/>
                  <wp:effectExtent l="0" t="0" r="4445" b="6350"/>
                  <wp:wrapNone/>
                  <wp:docPr id="110" name="图片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7" descr="1"/>
                          <pic:cNvPicPr>
                            <a:picLocks noChangeAspect="1"/>
                          </pic:cNvPicPr>
                        </pic:nvPicPr>
                        <pic:blipFill>
                          <a:blip r:embed="rId23"/>
                          <a:srcRect t="17577" b="27428"/>
                          <a:stretch>
                            <a:fillRect/>
                          </a:stretch>
                        </pic:blipFill>
                        <pic:spPr>
                          <a:xfrm>
                            <a:off x="0" y="0"/>
                            <a:ext cx="1176655" cy="1308100"/>
                          </a:xfrm>
                          <a:prstGeom prst="rect">
                            <a:avLst/>
                          </a:prstGeom>
                          <a:noFill/>
                          <a:ln>
                            <a:noFill/>
                          </a:ln>
                        </pic:spPr>
                      </pic:pic>
                    </a:graphicData>
                  </a:graphic>
                </wp:anchor>
              </w:drawing>
            </w:r>
          </w:p>
        </w:tc>
        <w:tc>
          <w:tcPr>
            <w:tcW w:w="1455" w:type="dxa"/>
            <w:vAlign w:val="center"/>
          </w:tcPr>
          <w:p w14:paraId="0CD533A0"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6A2A3F8A"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r>
              <w:rPr>
                <w:rFonts w:ascii="仿宋_GB2312" w:eastAsia="仿宋_GB2312" w:hAnsi="仿宋_GB2312" w:cs="仿宋" w:hint="eastAsia"/>
                <w:color w:val="000000" w:themeColor="text1"/>
                <w:kern w:val="0"/>
                <w:sz w:val="30"/>
                <w:szCs w:val="30"/>
                <w:u w:val="single"/>
              </w:rPr>
              <w:t>每年</w:t>
            </w:r>
            <w:r>
              <w:rPr>
                <w:rFonts w:ascii="仿宋_GB2312" w:eastAsia="仿宋_GB2312" w:hAnsi="仿宋_GB2312" w:cs="仿宋" w:hint="eastAsia"/>
                <w:color w:val="000000" w:themeColor="text1"/>
                <w:kern w:val="0"/>
                <w:sz w:val="30"/>
                <w:szCs w:val="30"/>
              </w:rPr>
              <w:t>送往计量院校准并出具合格校准报告</w:t>
            </w:r>
          </w:p>
        </w:tc>
      </w:tr>
      <w:tr w:rsidR="00E60E83" w14:paraId="6ABE3C1F" w14:textId="77777777">
        <w:trPr>
          <w:trHeight w:val="1570"/>
        </w:trPr>
        <w:tc>
          <w:tcPr>
            <w:tcW w:w="826" w:type="dxa"/>
            <w:vAlign w:val="center"/>
          </w:tcPr>
          <w:p w14:paraId="7EDBEFD2"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6</w:t>
            </w:r>
          </w:p>
        </w:tc>
        <w:tc>
          <w:tcPr>
            <w:tcW w:w="1710" w:type="dxa"/>
            <w:vAlign w:val="center"/>
          </w:tcPr>
          <w:p w14:paraId="568C5049"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纯音测听仪(1)</w:t>
            </w:r>
          </w:p>
        </w:tc>
        <w:tc>
          <w:tcPr>
            <w:tcW w:w="1004" w:type="dxa"/>
            <w:vAlign w:val="center"/>
          </w:tcPr>
          <w:p w14:paraId="5FF0EA3E"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385731AD" w14:textId="77777777" w:rsidR="00E60E83"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04199BEF"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657FCA62" w14:textId="77777777" w:rsidR="00E60E83"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5648" behindDoc="0" locked="0" layoutInCell="1" allowOverlap="1" wp14:anchorId="2E4706AD" wp14:editId="75D7F116">
                  <wp:simplePos x="0" y="0"/>
                  <wp:positionH relativeFrom="column">
                    <wp:posOffset>1270</wp:posOffset>
                  </wp:positionH>
                  <wp:positionV relativeFrom="paragraph">
                    <wp:posOffset>561340</wp:posOffset>
                  </wp:positionV>
                  <wp:extent cx="1190625" cy="1313180"/>
                  <wp:effectExtent l="0" t="0" r="9525" b="1270"/>
                  <wp:wrapNone/>
                  <wp:docPr id="111" name="图片 1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8" descr="2"/>
                          <pic:cNvPicPr>
                            <a:picLocks noChangeAspect="1"/>
                          </pic:cNvPicPr>
                        </pic:nvPicPr>
                        <pic:blipFill>
                          <a:blip r:embed="rId24"/>
                          <a:srcRect l="8847" r="30670"/>
                          <a:stretch>
                            <a:fillRect/>
                          </a:stretch>
                        </pic:blipFill>
                        <pic:spPr>
                          <a:xfrm>
                            <a:off x="0" y="0"/>
                            <a:ext cx="1190625" cy="1313180"/>
                          </a:xfrm>
                          <a:prstGeom prst="rect">
                            <a:avLst/>
                          </a:prstGeom>
                          <a:noFill/>
                          <a:ln>
                            <a:noFill/>
                          </a:ln>
                        </pic:spPr>
                      </pic:pic>
                    </a:graphicData>
                  </a:graphic>
                </wp:anchor>
              </w:drawing>
            </w:r>
          </w:p>
        </w:tc>
        <w:tc>
          <w:tcPr>
            <w:tcW w:w="1455" w:type="dxa"/>
            <w:vAlign w:val="center"/>
          </w:tcPr>
          <w:p w14:paraId="7283F208"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4AE91457"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 xml:space="preserve">保证操作界面、按键功能和配件运转正常， </w:t>
            </w:r>
            <w:r>
              <w:rPr>
                <w:rFonts w:ascii="仿宋_GB2312" w:eastAsia="仿宋_GB2312" w:hAnsi="仿宋_GB2312" w:cs="仿宋" w:hint="eastAsia"/>
                <w:color w:val="000000" w:themeColor="text1"/>
                <w:kern w:val="0"/>
                <w:sz w:val="30"/>
                <w:szCs w:val="30"/>
                <w:u w:val="single"/>
              </w:rPr>
              <w:t>每年</w:t>
            </w:r>
            <w:r>
              <w:rPr>
                <w:rFonts w:ascii="仿宋_GB2312" w:eastAsia="仿宋_GB2312" w:hAnsi="仿宋_GB2312" w:cs="仿宋" w:hint="eastAsia"/>
                <w:color w:val="000000" w:themeColor="text1"/>
                <w:kern w:val="0"/>
                <w:sz w:val="30"/>
                <w:szCs w:val="30"/>
              </w:rPr>
              <w:t>送往计量院校准并</w:t>
            </w:r>
            <w:r>
              <w:rPr>
                <w:rFonts w:ascii="仿宋_GB2312" w:eastAsia="仿宋_GB2312" w:hAnsi="仿宋_GB2312" w:cs="仿宋" w:hint="eastAsia"/>
                <w:color w:val="000000" w:themeColor="text1"/>
                <w:kern w:val="0"/>
                <w:sz w:val="30"/>
                <w:szCs w:val="30"/>
              </w:rPr>
              <w:lastRenderedPageBreak/>
              <w:t>出具合格校准报告</w:t>
            </w:r>
          </w:p>
        </w:tc>
      </w:tr>
      <w:tr w:rsidR="00E60E83" w14:paraId="06C1BA8F" w14:textId="77777777">
        <w:trPr>
          <w:trHeight w:val="1765"/>
        </w:trPr>
        <w:tc>
          <w:tcPr>
            <w:tcW w:w="826" w:type="dxa"/>
            <w:vAlign w:val="center"/>
          </w:tcPr>
          <w:p w14:paraId="1F156E65"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lastRenderedPageBreak/>
              <w:t>1</w:t>
            </w:r>
            <w:r>
              <w:rPr>
                <w:rFonts w:ascii="仿宋_GB2312" w:eastAsia="仿宋_GB2312" w:hAnsi="仿宋_GB2312" w:cs="仿宋"/>
                <w:color w:val="000000" w:themeColor="text1"/>
                <w:kern w:val="0"/>
                <w:sz w:val="30"/>
                <w:szCs w:val="30"/>
              </w:rPr>
              <w:t>7</w:t>
            </w:r>
          </w:p>
        </w:tc>
        <w:tc>
          <w:tcPr>
            <w:tcW w:w="1710" w:type="dxa"/>
            <w:vAlign w:val="center"/>
          </w:tcPr>
          <w:p w14:paraId="1438D935"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纯音测听仪(</w:t>
            </w:r>
            <w:r>
              <w:rPr>
                <w:rFonts w:ascii="仿宋_GB2312" w:eastAsia="仿宋_GB2312" w:hAnsi="仿宋_GB2312" w:cs="仿宋"/>
                <w:color w:val="000000" w:themeColor="text1"/>
                <w:kern w:val="0"/>
                <w:sz w:val="30"/>
                <w:szCs w:val="30"/>
              </w:rPr>
              <w:t>2</w:t>
            </w:r>
            <w:r>
              <w:rPr>
                <w:rFonts w:ascii="仿宋_GB2312" w:eastAsia="仿宋_GB2312" w:hAnsi="仿宋_GB2312" w:cs="仿宋" w:hint="eastAsia"/>
                <w:color w:val="000000" w:themeColor="text1"/>
                <w:kern w:val="0"/>
                <w:sz w:val="30"/>
                <w:szCs w:val="30"/>
              </w:rPr>
              <w:t>)</w:t>
            </w:r>
          </w:p>
        </w:tc>
        <w:tc>
          <w:tcPr>
            <w:tcW w:w="1004" w:type="dxa"/>
            <w:vAlign w:val="center"/>
          </w:tcPr>
          <w:p w14:paraId="63F188CA"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4419929C" w14:textId="77777777" w:rsidR="00E60E83"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241A53B9" w14:textId="77777777" w:rsidR="00E60E83" w:rsidRDefault="00000000">
            <w:pPr>
              <w:spacing w:after="156"/>
              <w:ind w:firstLineChars="66" w:firstLine="198"/>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210AAD03" w14:textId="77777777" w:rsidR="00E60E83"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76672" behindDoc="0" locked="0" layoutInCell="1" allowOverlap="1" wp14:anchorId="7848DBD0" wp14:editId="1E25C076">
                  <wp:simplePos x="0" y="0"/>
                  <wp:positionH relativeFrom="column">
                    <wp:posOffset>-25400</wp:posOffset>
                  </wp:positionH>
                  <wp:positionV relativeFrom="paragraph">
                    <wp:posOffset>523875</wp:posOffset>
                  </wp:positionV>
                  <wp:extent cx="1214755" cy="1383665"/>
                  <wp:effectExtent l="0" t="0" r="4445" b="6985"/>
                  <wp:wrapNone/>
                  <wp:docPr id="112" name="图片 13" descr="ddbb0fd278597676b0c11d82e456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3" descr="ddbb0fd278597676b0c11d82e456b27"/>
                          <pic:cNvPicPr>
                            <a:picLocks noChangeAspect="1"/>
                          </pic:cNvPicPr>
                        </pic:nvPicPr>
                        <pic:blipFill>
                          <a:blip r:embed="rId25"/>
                          <a:stretch>
                            <a:fillRect/>
                          </a:stretch>
                        </pic:blipFill>
                        <pic:spPr>
                          <a:xfrm>
                            <a:off x="0" y="0"/>
                            <a:ext cx="1214755" cy="1383665"/>
                          </a:xfrm>
                          <a:prstGeom prst="rect">
                            <a:avLst/>
                          </a:prstGeom>
                          <a:noFill/>
                          <a:ln>
                            <a:noFill/>
                          </a:ln>
                        </pic:spPr>
                      </pic:pic>
                    </a:graphicData>
                  </a:graphic>
                </wp:anchor>
              </w:drawing>
            </w:r>
          </w:p>
        </w:tc>
        <w:tc>
          <w:tcPr>
            <w:tcW w:w="1455" w:type="dxa"/>
            <w:vAlign w:val="center"/>
          </w:tcPr>
          <w:p w14:paraId="319C0689"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49B38352"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r>
              <w:rPr>
                <w:rFonts w:ascii="仿宋_GB2312" w:eastAsia="仿宋_GB2312" w:hAnsi="仿宋_GB2312" w:cs="仿宋" w:hint="eastAsia"/>
                <w:color w:val="000000" w:themeColor="text1"/>
                <w:kern w:val="0"/>
                <w:sz w:val="30"/>
                <w:szCs w:val="30"/>
                <w:u w:val="single"/>
              </w:rPr>
              <w:t>每年</w:t>
            </w:r>
            <w:r>
              <w:rPr>
                <w:rFonts w:ascii="仿宋_GB2312" w:eastAsia="仿宋_GB2312" w:hAnsi="仿宋_GB2312" w:cs="仿宋" w:hint="eastAsia"/>
                <w:color w:val="000000" w:themeColor="text1"/>
                <w:kern w:val="0"/>
                <w:sz w:val="30"/>
                <w:szCs w:val="30"/>
              </w:rPr>
              <w:t>送往计量院校准并出具合格校准报告</w:t>
            </w:r>
          </w:p>
        </w:tc>
      </w:tr>
      <w:tr w:rsidR="00E60E83" w14:paraId="345557E5" w14:textId="77777777">
        <w:trPr>
          <w:trHeight w:val="1920"/>
        </w:trPr>
        <w:tc>
          <w:tcPr>
            <w:tcW w:w="826" w:type="dxa"/>
            <w:vAlign w:val="center"/>
          </w:tcPr>
          <w:p w14:paraId="511EA44A"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18</w:t>
            </w:r>
          </w:p>
        </w:tc>
        <w:tc>
          <w:tcPr>
            <w:tcW w:w="1710" w:type="dxa"/>
            <w:vAlign w:val="center"/>
          </w:tcPr>
          <w:p w14:paraId="1F918865" w14:textId="77777777" w:rsidR="00E60E83" w:rsidRDefault="00000000">
            <w:pPr>
              <w:spacing w:after="156"/>
              <w:rPr>
                <w:rFonts w:ascii="仿宋_GB2312" w:eastAsia="仿宋_GB2312" w:hAnsi="仿宋_GB2312" w:cs="仿宋" w:hint="eastAsia"/>
                <w:color w:val="000000" w:themeColor="text1"/>
                <w:kern w:val="0"/>
                <w:sz w:val="24"/>
                <w:szCs w:val="24"/>
              </w:rPr>
            </w:pPr>
            <w:r>
              <w:rPr>
                <w:rFonts w:ascii="仿宋_GB2312" w:eastAsia="仿宋_GB2312" w:hAnsi="仿宋_GB2312" w:cs="仿宋" w:hint="eastAsia"/>
                <w:color w:val="000000" w:themeColor="text1"/>
                <w:kern w:val="0"/>
                <w:sz w:val="30"/>
                <w:szCs w:val="30"/>
              </w:rPr>
              <w:t>视觉强化测试仪+自由声场（两台仪器合在一起的）</w:t>
            </w:r>
          </w:p>
        </w:tc>
        <w:tc>
          <w:tcPr>
            <w:tcW w:w="1004" w:type="dxa"/>
            <w:vAlign w:val="center"/>
          </w:tcPr>
          <w:p w14:paraId="2D2A588B"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4C939BC5" w14:textId="77777777" w:rsidR="00E60E83" w:rsidRDefault="00000000">
            <w:pPr>
              <w:spacing w:after="156"/>
              <w:ind w:firstLineChars="66" w:firstLine="198"/>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55CBB526"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02F151D1" w14:textId="77777777" w:rsidR="00E60E83"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7696" behindDoc="0" locked="0" layoutInCell="1" allowOverlap="1" wp14:anchorId="2955391F" wp14:editId="457D3453">
                  <wp:simplePos x="0" y="0"/>
                  <wp:positionH relativeFrom="column">
                    <wp:posOffset>-22225</wp:posOffset>
                  </wp:positionH>
                  <wp:positionV relativeFrom="paragraph">
                    <wp:posOffset>113665</wp:posOffset>
                  </wp:positionV>
                  <wp:extent cx="1206500" cy="1263015"/>
                  <wp:effectExtent l="0" t="0" r="12700" b="13335"/>
                  <wp:wrapNone/>
                  <wp:docPr id="113"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5" descr="5"/>
                          <pic:cNvPicPr>
                            <a:picLocks noChangeAspect="1"/>
                          </pic:cNvPicPr>
                        </pic:nvPicPr>
                        <pic:blipFill>
                          <a:blip r:embed="rId26"/>
                          <a:srcRect l="1231" t="6985" r="8713" b="2054"/>
                          <a:stretch>
                            <a:fillRect/>
                          </a:stretch>
                        </pic:blipFill>
                        <pic:spPr>
                          <a:xfrm>
                            <a:off x="0" y="0"/>
                            <a:ext cx="1206500" cy="1263015"/>
                          </a:xfrm>
                          <a:prstGeom prst="rect">
                            <a:avLst/>
                          </a:prstGeom>
                          <a:noFill/>
                          <a:ln>
                            <a:noFill/>
                          </a:ln>
                        </pic:spPr>
                      </pic:pic>
                    </a:graphicData>
                  </a:graphic>
                </wp:anchor>
              </w:drawing>
            </w:r>
          </w:p>
        </w:tc>
        <w:tc>
          <w:tcPr>
            <w:tcW w:w="1455" w:type="dxa"/>
            <w:vAlign w:val="center"/>
          </w:tcPr>
          <w:p w14:paraId="7EDC7EB0"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w:t>
            </w:r>
            <w:r>
              <w:rPr>
                <w:rFonts w:ascii="仿宋_GB2312" w:eastAsia="仿宋_GB2312" w:hAnsi="仿宋_GB2312" w:cs="仿宋"/>
                <w:color w:val="000000" w:themeColor="text1"/>
                <w:kern w:val="0"/>
                <w:sz w:val="30"/>
                <w:szCs w:val="30"/>
              </w:rPr>
              <w:t>月</w:t>
            </w:r>
            <w:r>
              <w:rPr>
                <w:rFonts w:ascii="仿宋_GB2312" w:eastAsia="仿宋_GB2312" w:hAnsi="仿宋_GB2312" w:cs="仿宋" w:hint="eastAsia"/>
                <w:color w:val="000000" w:themeColor="text1"/>
                <w:kern w:val="0"/>
                <w:sz w:val="30"/>
                <w:szCs w:val="30"/>
              </w:rPr>
              <w:t>一次</w:t>
            </w:r>
          </w:p>
        </w:tc>
        <w:tc>
          <w:tcPr>
            <w:tcW w:w="2550" w:type="dxa"/>
            <w:vAlign w:val="center"/>
          </w:tcPr>
          <w:p w14:paraId="6BF515E1"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E60E83" w14:paraId="0372D47B" w14:textId="77777777">
        <w:trPr>
          <w:trHeight w:val="2330"/>
        </w:trPr>
        <w:tc>
          <w:tcPr>
            <w:tcW w:w="826" w:type="dxa"/>
            <w:vAlign w:val="center"/>
          </w:tcPr>
          <w:p w14:paraId="4919A91C"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9</w:t>
            </w:r>
          </w:p>
        </w:tc>
        <w:tc>
          <w:tcPr>
            <w:tcW w:w="1710" w:type="dxa"/>
            <w:vAlign w:val="center"/>
          </w:tcPr>
          <w:p w14:paraId="7879647F"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声级计</w:t>
            </w:r>
          </w:p>
        </w:tc>
        <w:tc>
          <w:tcPr>
            <w:tcW w:w="1004" w:type="dxa"/>
            <w:vAlign w:val="center"/>
          </w:tcPr>
          <w:p w14:paraId="6411475B"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05EB6B91"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338A56AB"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5D2BB26A" w14:textId="77777777" w:rsidR="00E60E83"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8720" behindDoc="0" locked="0" layoutInCell="1" allowOverlap="1" wp14:anchorId="6F4D3ABA" wp14:editId="00D2E4F7">
                  <wp:simplePos x="0" y="0"/>
                  <wp:positionH relativeFrom="column">
                    <wp:posOffset>-60325</wp:posOffset>
                  </wp:positionH>
                  <wp:positionV relativeFrom="paragraph">
                    <wp:posOffset>36830</wp:posOffset>
                  </wp:positionV>
                  <wp:extent cx="1263015" cy="1367155"/>
                  <wp:effectExtent l="0" t="0" r="13335" b="4445"/>
                  <wp:wrapNone/>
                  <wp:docPr id="114" name="图片 2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1" descr="4"/>
                          <pic:cNvPicPr>
                            <a:picLocks noChangeAspect="1"/>
                          </pic:cNvPicPr>
                        </pic:nvPicPr>
                        <pic:blipFill>
                          <a:blip r:embed="rId27"/>
                          <a:stretch>
                            <a:fillRect/>
                          </a:stretch>
                        </pic:blipFill>
                        <pic:spPr>
                          <a:xfrm>
                            <a:off x="0" y="0"/>
                            <a:ext cx="1263015" cy="1367155"/>
                          </a:xfrm>
                          <a:prstGeom prst="rect">
                            <a:avLst/>
                          </a:prstGeom>
                          <a:noFill/>
                          <a:ln>
                            <a:noFill/>
                          </a:ln>
                        </pic:spPr>
                      </pic:pic>
                    </a:graphicData>
                  </a:graphic>
                </wp:anchor>
              </w:drawing>
            </w:r>
          </w:p>
        </w:tc>
        <w:tc>
          <w:tcPr>
            <w:tcW w:w="1455" w:type="dxa"/>
            <w:vAlign w:val="center"/>
          </w:tcPr>
          <w:p w14:paraId="7068739B"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7227FF1C"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r>
              <w:rPr>
                <w:rFonts w:ascii="仿宋_GB2312" w:eastAsia="仿宋_GB2312" w:hAnsi="仿宋_GB2312" w:cs="仿宋" w:hint="eastAsia"/>
                <w:color w:val="000000" w:themeColor="text1"/>
                <w:kern w:val="0"/>
                <w:sz w:val="30"/>
                <w:szCs w:val="30"/>
                <w:u w:val="single"/>
              </w:rPr>
              <w:t>每年</w:t>
            </w:r>
            <w:r>
              <w:rPr>
                <w:rFonts w:ascii="仿宋_GB2312" w:eastAsia="仿宋_GB2312" w:hAnsi="仿宋_GB2312" w:cs="仿宋" w:hint="eastAsia"/>
                <w:color w:val="000000" w:themeColor="text1"/>
                <w:kern w:val="0"/>
                <w:sz w:val="30"/>
                <w:szCs w:val="30"/>
              </w:rPr>
              <w:t>送往计量院校准并出具合格校准报告</w:t>
            </w:r>
          </w:p>
        </w:tc>
      </w:tr>
      <w:tr w:rsidR="00E60E83" w14:paraId="659DA86C" w14:textId="77777777">
        <w:trPr>
          <w:trHeight w:val="2925"/>
        </w:trPr>
        <w:tc>
          <w:tcPr>
            <w:tcW w:w="826" w:type="dxa"/>
            <w:vAlign w:val="center"/>
          </w:tcPr>
          <w:p w14:paraId="674E172C"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20</w:t>
            </w:r>
          </w:p>
        </w:tc>
        <w:tc>
          <w:tcPr>
            <w:tcW w:w="1710" w:type="dxa"/>
            <w:vAlign w:val="center"/>
          </w:tcPr>
          <w:p w14:paraId="39DBDE6F"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小型纯音测听仪</w:t>
            </w:r>
          </w:p>
        </w:tc>
        <w:tc>
          <w:tcPr>
            <w:tcW w:w="1004" w:type="dxa"/>
            <w:vAlign w:val="center"/>
          </w:tcPr>
          <w:p w14:paraId="42F10DEF"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34B059D9" w14:textId="77777777" w:rsidR="00E60E83"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6C73B35E"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2DB51FAD" w14:textId="77777777" w:rsidR="00E60E83"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9744" behindDoc="0" locked="0" layoutInCell="1" allowOverlap="1" wp14:anchorId="35A680B8" wp14:editId="4FA4D408">
                  <wp:simplePos x="0" y="0"/>
                  <wp:positionH relativeFrom="column">
                    <wp:posOffset>-31750</wp:posOffset>
                  </wp:positionH>
                  <wp:positionV relativeFrom="paragraph">
                    <wp:posOffset>67945</wp:posOffset>
                  </wp:positionV>
                  <wp:extent cx="1252855" cy="1666875"/>
                  <wp:effectExtent l="0" t="0" r="4445" b="9525"/>
                  <wp:wrapNone/>
                  <wp:docPr id="115"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6" descr="6"/>
                          <pic:cNvPicPr>
                            <a:picLocks noChangeAspect="1"/>
                          </pic:cNvPicPr>
                        </pic:nvPicPr>
                        <pic:blipFill>
                          <a:blip r:embed="rId28"/>
                          <a:srcRect l="11838" t="9850" r="20454"/>
                          <a:stretch>
                            <a:fillRect/>
                          </a:stretch>
                        </pic:blipFill>
                        <pic:spPr>
                          <a:xfrm>
                            <a:off x="0" y="0"/>
                            <a:ext cx="1252855" cy="1666875"/>
                          </a:xfrm>
                          <a:prstGeom prst="rect">
                            <a:avLst/>
                          </a:prstGeom>
                          <a:noFill/>
                          <a:ln>
                            <a:noFill/>
                          </a:ln>
                        </pic:spPr>
                      </pic:pic>
                    </a:graphicData>
                  </a:graphic>
                </wp:anchor>
              </w:drawing>
            </w:r>
          </w:p>
        </w:tc>
        <w:tc>
          <w:tcPr>
            <w:tcW w:w="1455" w:type="dxa"/>
            <w:vAlign w:val="center"/>
          </w:tcPr>
          <w:p w14:paraId="188CF383"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每年一次</w:t>
            </w:r>
          </w:p>
        </w:tc>
        <w:tc>
          <w:tcPr>
            <w:tcW w:w="2550" w:type="dxa"/>
            <w:vAlign w:val="center"/>
          </w:tcPr>
          <w:p w14:paraId="72669CE3"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E60E83" w14:paraId="478729AD" w14:textId="77777777">
        <w:trPr>
          <w:trHeight w:val="2925"/>
        </w:trPr>
        <w:tc>
          <w:tcPr>
            <w:tcW w:w="826" w:type="dxa"/>
            <w:vAlign w:val="center"/>
          </w:tcPr>
          <w:p w14:paraId="6C533017"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21</w:t>
            </w:r>
          </w:p>
        </w:tc>
        <w:tc>
          <w:tcPr>
            <w:tcW w:w="1710" w:type="dxa"/>
            <w:vAlign w:val="center"/>
          </w:tcPr>
          <w:p w14:paraId="4E68E208"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维护仪</w:t>
            </w:r>
          </w:p>
        </w:tc>
        <w:tc>
          <w:tcPr>
            <w:tcW w:w="1004" w:type="dxa"/>
            <w:vAlign w:val="center"/>
          </w:tcPr>
          <w:p w14:paraId="28B43A87"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25361CEB" w14:textId="77777777" w:rsidR="00E60E83"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28002EFA"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台</w:t>
            </w:r>
          </w:p>
        </w:tc>
        <w:tc>
          <w:tcPr>
            <w:tcW w:w="1985" w:type="dxa"/>
            <w:vAlign w:val="center"/>
          </w:tcPr>
          <w:p w14:paraId="2A16EADD" w14:textId="77777777" w:rsidR="00E60E83"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0768" behindDoc="0" locked="0" layoutInCell="1" allowOverlap="1" wp14:anchorId="01671D43" wp14:editId="6BDA4B75">
                  <wp:simplePos x="0" y="0"/>
                  <wp:positionH relativeFrom="column">
                    <wp:posOffset>-31115</wp:posOffset>
                  </wp:positionH>
                  <wp:positionV relativeFrom="paragraph">
                    <wp:posOffset>55880</wp:posOffset>
                  </wp:positionV>
                  <wp:extent cx="1259205" cy="1747520"/>
                  <wp:effectExtent l="0" t="0" r="17145" b="5080"/>
                  <wp:wrapNone/>
                  <wp:docPr id="116"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7" descr="7"/>
                          <pic:cNvPicPr>
                            <a:picLocks noChangeAspect="1"/>
                          </pic:cNvPicPr>
                        </pic:nvPicPr>
                        <pic:blipFill>
                          <a:blip r:embed="rId29"/>
                          <a:srcRect l="30750" t="-1027" r="13129" b="3903"/>
                          <a:stretch>
                            <a:fillRect/>
                          </a:stretch>
                        </pic:blipFill>
                        <pic:spPr>
                          <a:xfrm>
                            <a:off x="0" y="0"/>
                            <a:ext cx="1259205" cy="1747520"/>
                          </a:xfrm>
                          <a:prstGeom prst="rect">
                            <a:avLst/>
                          </a:prstGeom>
                          <a:noFill/>
                          <a:ln>
                            <a:noFill/>
                          </a:ln>
                        </pic:spPr>
                      </pic:pic>
                    </a:graphicData>
                  </a:graphic>
                </wp:anchor>
              </w:drawing>
            </w:r>
          </w:p>
        </w:tc>
        <w:tc>
          <w:tcPr>
            <w:tcW w:w="1455" w:type="dxa"/>
            <w:vAlign w:val="center"/>
          </w:tcPr>
          <w:p w14:paraId="4C3CE30C" w14:textId="77777777" w:rsidR="00E60E83" w:rsidRDefault="00000000">
            <w:pPr>
              <w:widowControl/>
              <w:spacing w:after="156"/>
              <w:jc w:val="left"/>
              <w:textAlignment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kern w:val="0"/>
                <w:sz w:val="30"/>
                <w:szCs w:val="30"/>
                <w:lang w:bidi="ar"/>
              </w:rPr>
              <w:t>每年一次</w:t>
            </w:r>
          </w:p>
        </w:tc>
        <w:tc>
          <w:tcPr>
            <w:tcW w:w="2550" w:type="dxa"/>
            <w:vAlign w:val="center"/>
          </w:tcPr>
          <w:p w14:paraId="56DF1721" w14:textId="77777777" w:rsidR="00E60E83" w:rsidRDefault="00000000">
            <w:pPr>
              <w:widowControl/>
              <w:spacing w:after="156"/>
              <w:jc w:val="left"/>
              <w:textAlignment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E60E83" w14:paraId="686F89E4" w14:textId="77777777">
        <w:trPr>
          <w:trHeight w:val="3461"/>
        </w:trPr>
        <w:tc>
          <w:tcPr>
            <w:tcW w:w="826" w:type="dxa"/>
            <w:vAlign w:val="center"/>
          </w:tcPr>
          <w:p w14:paraId="27569FC6"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22</w:t>
            </w:r>
          </w:p>
        </w:tc>
        <w:tc>
          <w:tcPr>
            <w:tcW w:w="1710" w:type="dxa"/>
            <w:vAlign w:val="center"/>
          </w:tcPr>
          <w:p w14:paraId="413C452C"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自由声场</w:t>
            </w:r>
          </w:p>
          <w:p w14:paraId="40368572" w14:textId="77777777" w:rsidR="00E60E83" w:rsidRDefault="00E60E83">
            <w:pPr>
              <w:tabs>
                <w:tab w:val="left" w:pos="578"/>
              </w:tabs>
              <w:spacing w:after="156"/>
              <w:ind w:firstLine="600"/>
              <w:jc w:val="center"/>
              <w:rPr>
                <w:rFonts w:ascii="仿宋_GB2312" w:eastAsia="仿宋_GB2312" w:hAnsi="仿宋_GB2312" w:cs="仿宋" w:hint="eastAsia"/>
                <w:color w:val="000000" w:themeColor="text1"/>
                <w:kern w:val="0"/>
                <w:sz w:val="30"/>
                <w:szCs w:val="30"/>
              </w:rPr>
            </w:pPr>
          </w:p>
        </w:tc>
        <w:tc>
          <w:tcPr>
            <w:tcW w:w="1004" w:type="dxa"/>
            <w:vAlign w:val="center"/>
          </w:tcPr>
          <w:p w14:paraId="06AA45CD"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4D4485B7"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58CA98D1"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台</w:t>
            </w:r>
          </w:p>
        </w:tc>
        <w:tc>
          <w:tcPr>
            <w:tcW w:w="1985" w:type="dxa"/>
            <w:vAlign w:val="center"/>
          </w:tcPr>
          <w:p w14:paraId="6F5573DF" w14:textId="77777777" w:rsidR="00E60E83"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1792" behindDoc="0" locked="0" layoutInCell="1" allowOverlap="1" wp14:anchorId="308DC995" wp14:editId="4A7B24BB">
                  <wp:simplePos x="0" y="0"/>
                  <wp:positionH relativeFrom="column">
                    <wp:posOffset>-15240</wp:posOffset>
                  </wp:positionH>
                  <wp:positionV relativeFrom="paragraph">
                    <wp:posOffset>129540</wp:posOffset>
                  </wp:positionV>
                  <wp:extent cx="1144270" cy="1606550"/>
                  <wp:effectExtent l="0" t="0" r="17780" b="12700"/>
                  <wp:wrapNone/>
                  <wp:docPr id="117" name="图片 24" descr="88162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4" descr="881621835"/>
                          <pic:cNvPicPr>
                            <a:picLocks noChangeAspect="1"/>
                          </pic:cNvPicPr>
                        </pic:nvPicPr>
                        <pic:blipFill>
                          <a:blip r:embed="rId30"/>
                          <a:stretch>
                            <a:fillRect/>
                          </a:stretch>
                        </pic:blipFill>
                        <pic:spPr>
                          <a:xfrm>
                            <a:off x="0" y="0"/>
                            <a:ext cx="1144270" cy="1606550"/>
                          </a:xfrm>
                          <a:prstGeom prst="rect">
                            <a:avLst/>
                          </a:prstGeom>
                          <a:noFill/>
                          <a:ln>
                            <a:noFill/>
                          </a:ln>
                        </pic:spPr>
                      </pic:pic>
                    </a:graphicData>
                  </a:graphic>
                </wp:anchor>
              </w:drawing>
            </w:r>
          </w:p>
        </w:tc>
        <w:tc>
          <w:tcPr>
            <w:tcW w:w="1455" w:type="dxa"/>
            <w:vAlign w:val="center"/>
          </w:tcPr>
          <w:p w14:paraId="3C4B2C12" w14:textId="77777777" w:rsidR="00E60E83" w:rsidRDefault="00000000">
            <w:pPr>
              <w:spacing w:after="156"/>
              <w:jc w:val="left"/>
              <w:rPr>
                <w:rFonts w:ascii="仿宋_GB2312" w:eastAsia="仿宋_GB2312" w:hAnsi="仿宋_GB2312" w:cs="仿宋" w:hint="eastAsia"/>
                <w:color w:val="000000"/>
                <w:kern w:val="0"/>
                <w:sz w:val="30"/>
                <w:szCs w:val="30"/>
                <w:lang w:bidi="ar"/>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2AE68455"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E60E83" w14:paraId="57B4D791" w14:textId="77777777">
        <w:trPr>
          <w:trHeight w:val="2925"/>
        </w:trPr>
        <w:tc>
          <w:tcPr>
            <w:tcW w:w="826" w:type="dxa"/>
            <w:vAlign w:val="center"/>
          </w:tcPr>
          <w:p w14:paraId="1A09E7F1"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23</w:t>
            </w:r>
          </w:p>
        </w:tc>
        <w:tc>
          <w:tcPr>
            <w:tcW w:w="1710" w:type="dxa"/>
            <w:vAlign w:val="center"/>
          </w:tcPr>
          <w:p w14:paraId="0913C28D" w14:textId="77777777" w:rsidR="00E60E83" w:rsidRDefault="00000000">
            <w:pPr>
              <w:tabs>
                <w:tab w:val="left" w:pos="578"/>
              </w:tabs>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真耳分析仪（1）</w:t>
            </w:r>
            <w:r>
              <w:rPr>
                <w:rFonts w:ascii="仿宋_GB2312" w:eastAsia="仿宋_GB2312" w:hAnsi="仿宋_GB2312" w:cs="仿宋" w:hint="eastAsia"/>
                <w:color w:val="000000" w:themeColor="text1"/>
                <w:kern w:val="0"/>
                <w:sz w:val="30"/>
                <w:szCs w:val="30"/>
              </w:rPr>
              <w:t>（包括旁边小仪器一起的和电脑配合用的）</w:t>
            </w:r>
          </w:p>
        </w:tc>
        <w:tc>
          <w:tcPr>
            <w:tcW w:w="1004" w:type="dxa"/>
            <w:vAlign w:val="center"/>
          </w:tcPr>
          <w:p w14:paraId="561B3EF6"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6E4B55DB"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5B29A160"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台</w:t>
            </w:r>
          </w:p>
        </w:tc>
        <w:tc>
          <w:tcPr>
            <w:tcW w:w="1985" w:type="dxa"/>
            <w:vAlign w:val="center"/>
          </w:tcPr>
          <w:p w14:paraId="6720D297" w14:textId="77777777" w:rsidR="00E60E83"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7936" behindDoc="0" locked="0" layoutInCell="1" allowOverlap="1" wp14:anchorId="713CFE56" wp14:editId="4BF6125E">
                  <wp:simplePos x="0" y="0"/>
                  <wp:positionH relativeFrom="column">
                    <wp:posOffset>-42545</wp:posOffset>
                  </wp:positionH>
                  <wp:positionV relativeFrom="paragraph">
                    <wp:posOffset>940435</wp:posOffset>
                  </wp:positionV>
                  <wp:extent cx="1271905" cy="885825"/>
                  <wp:effectExtent l="0" t="0" r="4445" b="9525"/>
                  <wp:wrapNone/>
                  <wp:docPr id="118" name="图片 31" descr="89848b70fc0e1b007594a94683dac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31" descr="89848b70fc0e1b007594a94683dac69"/>
                          <pic:cNvPicPr>
                            <a:picLocks noChangeAspect="1"/>
                          </pic:cNvPicPr>
                        </pic:nvPicPr>
                        <pic:blipFill>
                          <a:blip r:embed="rId31"/>
                          <a:stretch>
                            <a:fillRect/>
                          </a:stretch>
                        </pic:blipFill>
                        <pic:spPr>
                          <a:xfrm>
                            <a:off x="0" y="0"/>
                            <a:ext cx="1271905" cy="885825"/>
                          </a:xfrm>
                          <a:prstGeom prst="rect">
                            <a:avLst/>
                          </a:prstGeom>
                          <a:noFill/>
                          <a:ln>
                            <a:noFill/>
                          </a:ln>
                        </pic:spPr>
                      </pic:pic>
                    </a:graphicData>
                  </a:graphic>
                </wp:anchor>
              </w:drawing>
            </w:r>
            <w:r>
              <w:rPr>
                <w:rFonts w:ascii="仿宋_GB2312" w:eastAsia="仿宋_GB2312" w:hAnsi="仿宋_GB2312" w:cs="Times New Roman"/>
                <w:noProof/>
                <w:kern w:val="0"/>
                <w:sz w:val="20"/>
                <w:szCs w:val="20"/>
              </w:rPr>
              <w:drawing>
                <wp:anchor distT="0" distB="0" distL="114300" distR="114300" simplePos="0" relativeHeight="251683840" behindDoc="0" locked="0" layoutInCell="1" allowOverlap="1" wp14:anchorId="3A2B73FE" wp14:editId="300DBAEE">
                  <wp:simplePos x="0" y="0"/>
                  <wp:positionH relativeFrom="column">
                    <wp:posOffset>-13335</wp:posOffset>
                  </wp:positionH>
                  <wp:positionV relativeFrom="paragraph">
                    <wp:posOffset>22860</wp:posOffset>
                  </wp:positionV>
                  <wp:extent cx="1229360" cy="902335"/>
                  <wp:effectExtent l="0" t="0" r="8890" b="12065"/>
                  <wp:wrapNone/>
                  <wp:docPr id="119" name="图片 8" descr="545658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8" descr="545658524"/>
                          <pic:cNvPicPr>
                            <a:picLocks noChangeAspect="1"/>
                          </pic:cNvPicPr>
                        </pic:nvPicPr>
                        <pic:blipFill>
                          <a:blip r:embed="rId32"/>
                          <a:stretch>
                            <a:fillRect/>
                          </a:stretch>
                        </pic:blipFill>
                        <pic:spPr>
                          <a:xfrm>
                            <a:off x="0" y="0"/>
                            <a:ext cx="1229360" cy="902335"/>
                          </a:xfrm>
                          <a:prstGeom prst="rect">
                            <a:avLst/>
                          </a:prstGeom>
                          <a:noFill/>
                          <a:ln>
                            <a:noFill/>
                          </a:ln>
                        </pic:spPr>
                      </pic:pic>
                    </a:graphicData>
                  </a:graphic>
                </wp:anchor>
              </w:drawing>
            </w:r>
          </w:p>
        </w:tc>
        <w:tc>
          <w:tcPr>
            <w:tcW w:w="1455" w:type="dxa"/>
            <w:vAlign w:val="center"/>
          </w:tcPr>
          <w:p w14:paraId="713BC837"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1D7CCC43"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E60E83" w14:paraId="72747D9F" w14:textId="77777777">
        <w:trPr>
          <w:trHeight w:val="3280"/>
        </w:trPr>
        <w:tc>
          <w:tcPr>
            <w:tcW w:w="826" w:type="dxa"/>
            <w:vAlign w:val="center"/>
          </w:tcPr>
          <w:p w14:paraId="4FBEBC7A"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24</w:t>
            </w:r>
          </w:p>
        </w:tc>
        <w:tc>
          <w:tcPr>
            <w:tcW w:w="1710" w:type="dxa"/>
            <w:vAlign w:val="center"/>
          </w:tcPr>
          <w:p w14:paraId="63517640" w14:textId="77777777" w:rsidR="00E60E83" w:rsidRDefault="00000000">
            <w:pPr>
              <w:tabs>
                <w:tab w:val="left" w:pos="578"/>
              </w:tabs>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真耳分析仪（2）</w:t>
            </w:r>
          </w:p>
        </w:tc>
        <w:tc>
          <w:tcPr>
            <w:tcW w:w="1004" w:type="dxa"/>
            <w:vAlign w:val="center"/>
          </w:tcPr>
          <w:p w14:paraId="47325E99"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7263FC41"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00D1404E"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台</w:t>
            </w:r>
          </w:p>
        </w:tc>
        <w:tc>
          <w:tcPr>
            <w:tcW w:w="1985" w:type="dxa"/>
            <w:vAlign w:val="center"/>
          </w:tcPr>
          <w:p w14:paraId="769C9905" w14:textId="77777777" w:rsidR="00E60E83"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2816" behindDoc="0" locked="0" layoutInCell="1" allowOverlap="1" wp14:anchorId="19C90645" wp14:editId="50023552">
                  <wp:simplePos x="0" y="0"/>
                  <wp:positionH relativeFrom="column">
                    <wp:posOffset>97790</wp:posOffset>
                  </wp:positionH>
                  <wp:positionV relativeFrom="paragraph">
                    <wp:posOffset>272415</wp:posOffset>
                  </wp:positionV>
                  <wp:extent cx="1059815" cy="1449705"/>
                  <wp:effectExtent l="0" t="0" r="6985" b="17145"/>
                  <wp:wrapNone/>
                  <wp:docPr id="120" name="图片 26" descr="79568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6" descr="795684689"/>
                          <pic:cNvPicPr>
                            <a:picLocks noChangeAspect="1"/>
                          </pic:cNvPicPr>
                        </pic:nvPicPr>
                        <pic:blipFill>
                          <a:blip r:embed="rId33"/>
                          <a:stretch>
                            <a:fillRect/>
                          </a:stretch>
                        </pic:blipFill>
                        <pic:spPr>
                          <a:xfrm>
                            <a:off x="0" y="0"/>
                            <a:ext cx="1059815" cy="1449705"/>
                          </a:xfrm>
                          <a:prstGeom prst="rect">
                            <a:avLst/>
                          </a:prstGeom>
                          <a:noFill/>
                          <a:ln>
                            <a:noFill/>
                          </a:ln>
                        </pic:spPr>
                      </pic:pic>
                    </a:graphicData>
                  </a:graphic>
                </wp:anchor>
              </w:drawing>
            </w:r>
          </w:p>
        </w:tc>
        <w:tc>
          <w:tcPr>
            <w:tcW w:w="1455" w:type="dxa"/>
            <w:vAlign w:val="center"/>
          </w:tcPr>
          <w:p w14:paraId="70A746DB"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每年一次</w:t>
            </w:r>
          </w:p>
        </w:tc>
        <w:tc>
          <w:tcPr>
            <w:tcW w:w="2550" w:type="dxa"/>
            <w:vAlign w:val="center"/>
          </w:tcPr>
          <w:p w14:paraId="5C563678"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E60E83" w14:paraId="13825489" w14:textId="77777777">
        <w:trPr>
          <w:trHeight w:val="2925"/>
        </w:trPr>
        <w:tc>
          <w:tcPr>
            <w:tcW w:w="826" w:type="dxa"/>
            <w:vAlign w:val="center"/>
          </w:tcPr>
          <w:p w14:paraId="7A042968"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25</w:t>
            </w:r>
          </w:p>
        </w:tc>
        <w:tc>
          <w:tcPr>
            <w:tcW w:w="1710" w:type="dxa"/>
            <w:vAlign w:val="center"/>
          </w:tcPr>
          <w:p w14:paraId="0CB5634F" w14:textId="77777777" w:rsidR="00E60E83" w:rsidRDefault="00000000">
            <w:pPr>
              <w:tabs>
                <w:tab w:val="left" w:pos="578"/>
              </w:tabs>
              <w:spacing w:after="156"/>
              <w:rPr>
                <w:rFonts w:ascii="仿宋_GB2312" w:eastAsia="仿宋_GB2312" w:hAnsi="仿宋_GB2312" w:cs="仿宋" w:hint="eastAsia"/>
                <w:color w:val="000000" w:themeColor="text1"/>
                <w:kern w:val="0"/>
                <w:sz w:val="28"/>
                <w:szCs w:val="28"/>
              </w:rPr>
            </w:pPr>
            <w:r>
              <w:rPr>
                <w:rFonts w:ascii="仿宋_GB2312" w:eastAsia="仿宋_GB2312" w:hAnsi="仿宋_GB2312" w:cs="仿宋"/>
                <w:color w:val="000000" w:themeColor="text1"/>
                <w:kern w:val="0"/>
                <w:sz w:val="28"/>
                <w:szCs w:val="28"/>
              </w:rPr>
              <w:t>声源定位测试仪</w:t>
            </w:r>
            <w:r>
              <w:rPr>
                <w:rFonts w:ascii="仿宋_GB2312" w:eastAsia="仿宋_GB2312" w:hAnsi="仿宋_GB2312" w:cs="仿宋"/>
                <w:color w:val="000000" w:themeColor="text1"/>
                <w:kern w:val="0"/>
                <w:sz w:val="30"/>
                <w:szCs w:val="30"/>
              </w:rPr>
              <w:t>（1</w:t>
            </w:r>
            <w:r>
              <w:rPr>
                <w:rFonts w:ascii="仿宋_GB2312" w:eastAsia="仿宋_GB2312" w:hAnsi="仿宋_GB2312" w:cs="仿宋" w:hint="eastAsia"/>
                <w:color w:val="000000" w:themeColor="text1"/>
                <w:kern w:val="0"/>
                <w:sz w:val="30"/>
                <w:szCs w:val="30"/>
              </w:rPr>
              <w:t>6</w:t>
            </w:r>
            <w:r>
              <w:rPr>
                <w:rFonts w:ascii="仿宋_GB2312" w:eastAsia="仿宋_GB2312" w:hAnsi="仿宋_GB2312" w:cs="仿宋"/>
                <w:color w:val="000000" w:themeColor="text1"/>
                <w:kern w:val="0"/>
                <w:sz w:val="30"/>
                <w:szCs w:val="30"/>
              </w:rPr>
              <w:t>个小仪器+显示屏）</w:t>
            </w:r>
          </w:p>
        </w:tc>
        <w:tc>
          <w:tcPr>
            <w:tcW w:w="1004" w:type="dxa"/>
            <w:vAlign w:val="center"/>
          </w:tcPr>
          <w:p w14:paraId="25AF902A"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5B3A5327"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6794EC56"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套</w:t>
            </w:r>
          </w:p>
        </w:tc>
        <w:tc>
          <w:tcPr>
            <w:tcW w:w="1985" w:type="dxa"/>
            <w:vAlign w:val="center"/>
          </w:tcPr>
          <w:p w14:paraId="573B9208" w14:textId="77777777" w:rsidR="00E60E83"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4864" behindDoc="0" locked="0" layoutInCell="1" allowOverlap="1" wp14:anchorId="7FC463BA" wp14:editId="2C32C7B7">
                  <wp:simplePos x="0" y="0"/>
                  <wp:positionH relativeFrom="column">
                    <wp:posOffset>74295</wp:posOffset>
                  </wp:positionH>
                  <wp:positionV relativeFrom="paragraph">
                    <wp:posOffset>186690</wp:posOffset>
                  </wp:positionV>
                  <wp:extent cx="1088390" cy="1573530"/>
                  <wp:effectExtent l="0" t="0" r="16510" b="7620"/>
                  <wp:wrapNone/>
                  <wp:docPr id="121" name="图片 11" descr="1314947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1" descr="1314947720"/>
                          <pic:cNvPicPr>
                            <a:picLocks noChangeAspect="1"/>
                          </pic:cNvPicPr>
                        </pic:nvPicPr>
                        <pic:blipFill>
                          <a:blip r:embed="rId34"/>
                          <a:stretch>
                            <a:fillRect/>
                          </a:stretch>
                        </pic:blipFill>
                        <pic:spPr>
                          <a:xfrm>
                            <a:off x="0" y="0"/>
                            <a:ext cx="1088390" cy="1573530"/>
                          </a:xfrm>
                          <a:prstGeom prst="rect">
                            <a:avLst/>
                          </a:prstGeom>
                          <a:noFill/>
                          <a:ln>
                            <a:noFill/>
                          </a:ln>
                        </pic:spPr>
                      </pic:pic>
                    </a:graphicData>
                  </a:graphic>
                </wp:anchor>
              </w:drawing>
            </w:r>
          </w:p>
        </w:tc>
        <w:tc>
          <w:tcPr>
            <w:tcW w:w="1455" w:type="dxa"/>
            <w:vAlign w:val="center"/>
          </w:tcPr>
          <w:p w14:paraId="235E213D"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每年一次</w:t>
            </w:r>
          </w:p>
        </w:tc>
        <w:tc>
          <w:tcPr>
            <w:tcW w:w="2550" w:type="dxa"/>
            <w:vAlign w:val="center"/>
          </w:tcPr>
          <w:p w14:paraId="6D2DDCF3"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E60E83" w14:paraId="02AEB853" w14:textId="77777777">
        <w:trPr>
          <w:trHeight w:val="2925"/>
        </w:trPr>
        <w:tc>
          <w:tcPr>
            <w:tcW w:w="826" w:type="dxa"/>
            <w:vAlign w:val="center"/>
          </w:tcPr>
          <w:p w14:paraId="09F1C1CC"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26</w:t>
            </w:r>
          </w:p>
        </w:tc>
        <w:tc>
          <w:tcPr>
            <w:tcW w:w="1710" w:type="dxa"/>
            <w:vAlign w:val="center"/>
          </w:tcPr>
          <w:p w14:paraId="1AA4612A" w14:textId="77777777" w:rsidR="00E60E83" w:rsidRDefault="00000000">
            <w:pPr>
              <w:tabs>
                <w:tab w:val="left" w:pos="578"/>
              </w:tabs>
              <w:spacing w:after="156"/>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多重残疾儿童检测专用工具及材料</w:t>
            </w:r>
          </w:p>
        </w:tc>
        <w:tc>
          <w:tcPr>
            <w:tcW w:w="1004" w:type="dxa"/>
            <w:vAlign w:val="center"/>
          </w:tcPr>
          <w:p w14:paraId="2F30489F"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6A5ED6B9"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536064AD"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34032926" w14:textId="77777777" w:rsidR="00E60E83"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88960" behindDoc="0" locked="0" layoutInCell="1" allowOverlap="1" wp14:anchorId="332475BF" wp14:editId="18C5F80E">
                  <wp:simplePos x="0" y="0"/>
                  <wp:positionH relativeFrom="column">
                    <wp:posOffset>-31115</wp:posOffset>
                  </wp:positionH>
                  <wp:positionV relativeFrom="paragraph">
                    <wp:posOffset>197485</wp:posOffset>
                  </wp:positionV>
                  <wp:extent cx="1249680" cy="1811020"/>
                  <wp:effectExtent l="0" t="0" r="7620" b="17780"/>
                  <wp:wrapNone/>
                  <wp:docPr id="122" name="图片 12" descr="微信图片_2025010714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 descr="微信图片_20250107143800"/>
                          <pic:cNvPicPr>
                            <a:picLocks noChangeAspect="1"/>
                          </pic:cNvPicPr>
                        </pic:nvPicPr>
                        <pic:blipFill>
                          <a:blip r:embed="rId35"/>
                          <a:stretch>
                            <a:fillRect/>
                          </a:stretch>
                        </pic:blipFill>
                        <pic:spPr>
                          <a:xfrm>
                            <a:off x="0" y="0"/>
                            <a:ext cx="1249680" cy="1811020"/>
                          </a:xfrm>
                          <a:prstGeom prst="rect">
                            <a:avLst/>
                          </a:prstGeom>
                          <a:noFill/>
                          <a:ln>
                            <a:noFill/>
                          </a:ln>
                        </pic:spPr>
                      </pic:pic>
                    </a:graphicData>
                  </a:graphic>
                </wp:anchor>
              </w:drawing>
            </w:r>
          </w:p>
        </w:tc>
        <w:tc>
          <w:tcPr>
            <w:tcW w:w="1455" w:type="dxa"/>
            <w:vAlign w:val="center"/>
          </w:tcPr>
          <w:p w14:paraId="784E6AA5"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735E45F5"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E60E83" w14:paraId="4B73BB36" w14:textId="77777777">
        <w:trPr>
          <w:trHeight w:val="3485"/>
        </w:trPr>
        <w:tc>
          <w:tcPr>
            <w:tcW w:w="826" w:type="dxa"/>
            <w:vAlign w:val="center"/>
          </w:tcPr>
          <w:p w14:paraId="03E2066C"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27</w:t>
            </w:r>
          </w:p>
        </w:tc>
        <w:tc>
          <w:tcPr>
            <w:tcW w:w="1710" w:type="dxa"/>
            <w:vAlign w:val="center"/>
          </w:tcPr>
          <w:p w14:paraId="111D0E8B" w14:textId="77777777" w:rsidR="00E60E83" w:rsidRDefault="00000000">
            <w:pPr>
              <w:tabs>
                <w:tab w:val="left" w:pos="578"/>
              </w:tabs>
              <w:spacing w:after="156"/>
              <w:jc w:val="center"/>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4"/>
                <w:szCs w:val="24"/>
              </w:rPr>
              <w:t>手提电脑（1）</w:t>
            </w:r>
          </w:p>
        </w:tc>
        <w:tc>
          <w:tcPr>
            <w:tcW w:w="1004" w:type="dxa"/>
            <w:vAlign w:val="center"/>
          </w:tcPr>
          <w:p w14:paraId="22C3A289"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463F2744"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7FD23474"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3E333915" w14:textId="77777777" w:rsidR="00E60E83"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91008" behindDoc="0" locked="0" layoutInCell="1" allowOverlap="1" wp14:anchorId="7DC9F87D" wp14:editId="484ED795">
                  <wp:simplePos x="0" y="0"/>
                  <wp:positionH relativeFrom="column">
                    <wp:posOffset>-31115</wp:posOffset>
                  </wp:positionH>
                  <wp:positionV relativeFrom="paragraph">
                    <wp:posOffset>821690</wp:posOffset>
                  </wp:positionV>
                  <wp:extent cx="1231265" cy="665480"/>
                  <wp:effectExtent l="0" t="0" r="6985" b="1270"/>
                  <wp:wrapNone/>
                  <wp:docPr id="123" name="图片 35" descr="53753d3f0e3f19a8a29d2dfccffe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35" descr="53753d3f0e3f19a8a29d2dfccffe053"/>
                          <pic:cNvPicPr>
                            <a:picLocks noChangeAspect="1"/>
                          </pic:cNvPicPr>
                        </pic:nvPicPr>
                        <pic:blipFill>
                          <a:blip r:embed="rId36"/>
                          <a:stretch>
                            <a:fillRect/>
                          </a:stretch>
                        </pic:blipFill>
                        <pic:spPr>
                          <a:xfrm>
                            <a:off x="0" y="0"/>
                            <a:ext cx="1231265" cy="665480"/>
                          </a:xfrm>
                          <a:prstGeom prst="rect">
                            <a:avLst/>
                          </a:prstGeom>
                          <a:noFill/>
                          <a:ln>
                            <a:noFill/>
                          </a:ln>
                        </pic:spPr>
                      </pic:pic>
                    </a:graphicData>
                  </a:graphic>
                </wp:anchor>
              </w:drawing>
            </w:r>
            <w:r>
              <w:rPr>
                <w:rFonts w:ascii="仿宋_GB2312" w:eastAsia="仿宋_GB2312" w:hAnsi="仿宋_GB2312" w:cs="Times New Roman"/>
                <w:noProof/>
                <w:kern w:val="0"/>
                <w:sz w:val="20"/>
                <w:szCs w:val="20"/>
              </w:rPr>
              <w:drawing>
                <wp:anchor distT="0" distB="0" distL="114300" distR="114300" simplePos="0" relativeHeight="251692032" behindDoc="0" locked="0" layoutInCell="1" allowOverlap="1" wp14:anchorId="13B158DB" wp14:editId="15AA885A">
                  <wp:simplePos x="0" y="0"/>
                  <wp:positionH relativeFrom="column">
                    <wp:posOffset>-7620</wp:posOffset>
                  </wp:positionH>
                  <wp:positionV relativeFrom="paragraph">
                    <wp:posOffset>1503680</wp:posOffset>
                  </wp:positionV>
                  <wp:extent cx="1195070" cy="654685"/>
                  <wp:effectExtent l="0" t="0" r="5080" b="12065"/>
                  <wp:wrapNone/>
                  <wp:docPr id="124" name="图片 36" descr="e409fca3931e0e9aeabd283fe522e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36" descr="e409fca3931e0e9aeabd283fe522ea7"/>
                          <pic:cNvPicPr>
                            <a:picLocks noChangeAspect="1"/>
                          </pic:cNvPicPr>
                        </pic:nvPicPr>
                        <pic:blipFill>
                          <a:blip r:embed="rId37"/>
                          <a:srcRect l="7034" t="16139" r="9673"/>
                          <a:stretch>
                            <a:fillRect/>
                          </a:stretch>
                        </pic:blipFill>
                        <pic:spPr>
                          <a:xfrm>
                            <a:off x="0" y="0"/>
                            <a:ext cx="1195070" cy="654685"/>
                          </a:xfrm>
                          <a:prstGeom prst="rect">
                            <a:avLst/>
                          </a:prstGeom>
                          <a:noFill/>
                          <a:ln>
                            <a:noFill/>
                          </a:ln>
                        </pic:spPr>
                      </pic:pic>
                    </a:graphicData>
                  </a:graphic>
                </wp:anchor>
              </w:drawing>
            </w:r>
            <w:r>
              <w:rPr>
                <w:rFonts w:ascii="仿宋_GB2312" w:eastAsia="仿宋_GB2312" w:hAnsi="仿宋_GB2312" w:cs="Times New Roman"/>
                <w:noProof/>
                <w:kern w:val="0"/>
                <w:sz w:val="20"/>
                <w:szCs w:val="20"/>
              </w:rPr>
              <w:drawing>
                <wp:anchor distT="0" distB="0" distL="114300" distR="114300" simplePos="0" relativeHeight="251689984" behindDoc="0" locked="0" layoutInCell="1" allowOverlap="1" wp14:anchorId="4A3DA06A" wp14:editId="393FD36E">
                  <wp:simplePos x="0" y="0"/>
                  <wp:positionH relativeFrom="column">
                    <wp:posOffset>12065</wp:posOffset>
                  </wp:positionH>
                  <wp:positionV relativeFrom="paragraph">
                    <wp:posOffset>34290</wp:posOffset>
                  </wp:positionV>
                  <wp:extent cx="1129665" cy="758825"/>
                  <wp:effectExtent l="0" t="0" r="13335" b="3175"/>
                  <wp:wrapNone/>
                  <wp:docPr id="125" name="图片 34" descr="88f722e3d11208b5820e4d5b9da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34" descr="88f722e3d11208b5820e4d5b9da3358"/>
                          <pic:cNvPicPr>
                            <a:picLocks noChangeAspect="1"/>
                          </pic:cNvPicPr>
                        </pic:nvPicPr>
                        <pic:blipFill>
                          <a:blip r:embed="rId38"/>
                          <a:srcRect b="7423"/>
                          <a:stretch>
                            <a:fillRect/>
                          </a:stretch>
                        </pic:blipFill>
                        <pic:spPr>
                          <a:xfrm>
                            <a:off x="0" y="0"/>
                            <a:ext cx="1129665" cy="758825"/>
                          </a:xfrm>
                          <a:prstGeom prst="rect">
                            <a:avLst/>
                          </a:prstGeom>
                          <a:noFill/>
                          <a:ln>
                            <a:noFill/>
                          </a:ln>
                        </pic:spPr>
                      </pic:pic>
                    </a:graphicData>
                  </a:graphic>
                </wp:anchor>
              </w:drawing>
            </w:r>
          </w:p>
        </w:tc>
        <w:tc>
          <w:tcPr>
            <w:tcW w:w="1455" w:type="dxa"/>
            <w:vAlign w:val="center"/>
          </w:tcPr>
          <w:p w14:paraId="4E21A6AE" w14:textId="77777777" w:rsidR="00E60E83" w:rsidRDefault="00000000">
            <w:pPr>
              <w:spacing w:after="156"/>
              <w:jc w:val="left"/>
              <w:rPr>
                <w:rFonts w:ascii="仿宋_GB2312" w:eastAsia="仿宋_GB2312" w:hAnsi="仿宋_GB2312" w:cs="仿宋" w:hint="eastAsia"/>
                <w:color w:val="000000"/>
                <w:kern w:val="0"/>
                <w:sz w:val="30"/>
                <w:szCs w:val="30"/>
                <w:lang w:bidi="ar"/>
              </w:rPr>
            </w:pPr>
            <w:r>
              <w:rPr>
                <w:rFonts w:ascii="仿宋_GB2312" w:eastAsia="仿宋_GB2312" w:hAnsi="仿宋_GB2312" w:cs="仿宋"/>
                <w:color w:val="000000"/>
                <w:kern w:val="0"/>
                <w:sz w:val="30"/>
                <w:szCs w:val="30"/>
                <w:lang w:bidi="ar"/>
              </w:rPr>
              <w:t>每</w:t>
            </w:r>
            <w:r>
              <w:rPr>
                <w:rFonts w:ascii="仿宋_GB2312" w:eastAsia="仿宋_GB2312" w:hAnsi="仿宋_GB2312" w:cs="仿宋" w:hint="eastAsia"/>
                <w:color w:val="000000"/>
                <w:kern w:val="0"/>
                <w:sz w:val="30"/>
                <w:szCs w:val="30"/>
                <w:lang w:bidi="ar"/>
              </w:rPr>
              <w:t>月</w:t>
            </w:r>
            <w:r>
              <w:rPr>
                <w:rFonts w:ascii="仿宋_GB2312" w:eastAsia="仿宋_GB2312" w:hAnsi="仿宋_GB2312" w:cs="仿宋"/>
                <w:color w:val="000000"/>
                <w:kern w:val="0"/>
                <w:sz w:val="30"/>
                <w:szCs w:val="30"/>
                <w:lang w:bidi="ar"/>
              </w:rPr>
              <w:t>一次</w:t>
            </w:r>
          </w:p>
        </w:tc>
        <w:tc>
          <w:tcPr>
            <w:tcW w:w="2550" w:type="dxa"/>
            <w:vAlign w:val="center"/>
          </w:tcPr>
          <w:p w14:paraId="7C04490F"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保证硬件、网络连接、软件功能运转正常，里面的软件及真耳测试系统都可以打开</w:t>
            </w:r>
          </w:p>
        </w:tc>
      </w:tr>
      <w:tr w:rsidR="00E60E83" w14:paraId="614572DA" w14:textId="77777777">
        <w:trPr>
          <w:trHeight w:val="2925"/>
        </w:trPr>
        <w:tc>
          <w:tcPr>
            <w:tcW w:w="826" w:type="dxa"/>
            <w:vAlign w:val="center"/>
          </w:tcPr>
          <w:p w14:paraId="31E1DCB6"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28</w:t>
            </w:r>
          </w:p>
        </w:tc>
        <w:tc>
          <w:tcPr>
            <w:tcW w:w="1710" w:type="dxa"/>
            <w:vAlign w:val="center"/>
          </w:tcPr>
          <w:p w14:paraId="40DD00A4" w14:textId="77777777" w:rsidR="00E60E83" w:rsidRDefault="00000000">
            <w:pPr>
              <w:tabs>
                <w:tab w:val="left" w:pos="578"/>
              </w:tabs>
              <w:spacing w:after="156"/>
              <w:jc w:val="center"/>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4"/>
                <w:szCs w:val="24"/>
              </w:rPr>
              <w:t>手提电脑（2）</w:t>
            </w:r>
          </w:p>
        </w:tc>
        <w:tc>
          <w:tcPr>
            <w:tcW w:w="1004" w:type="dxa"/>
            <w:vAlign w:val="center"/>
          </w:tcPr>
          <w:p w14:paraId="796E7B33"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1E795BC0"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30C190EB"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0CE15BBE" w14:textId="77777777" w:rsidR="00E60E83"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94080" behindDoc="0" locked="0" layoutInCell="1" allowOverlap="1" wp14:anchorId="609F0364" wp14:editId="4F520AC3">
                  <wp:simplePos x="0" y="0"/>
                  <wp:positionH relativeFrom="column">
                    <wp:posOffset>12700</wp:posOffset>
                  </wp:positionH>
                  <wp:positionV relativeFrom="paragraph">
                    <wp:posOffset>1169035</wp:posOffset>
                  </wp:positionV>
                  <wp:extent cx="1202690" cy="638175"/>
                  <wp:effectExtent l="0" t="0" r="16510" b="9525"/>
                  <wp:wrapNone/>
                  <wp:docPr id="126" name="图片 38" descr="c652cd14e31e447e08faa3adeddc2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38" descr="c652cd14e31e447e08faa3adeddc2d3"/>
                          <pic:cNvPicPr>
                            <a:picLocks noChangeAspect="1"/>
                          </pic:cNvPicPr>
                        </pic:nvPicPr>
                        <pic:blipFill>
                          <a:blip r:embed="rId39"/>
                          <a:stretch>
                            <a:fillRect/>
                          </a:stretch>
                        </pic:blipFill>
                        <pic:spPr>
                          <a:xfrm>
                            <a:off x="0" y="0"/>
                            <a:ext cx="1202690" cy="638175"/>
                          </a:xfrm>
                          <a:prstGeom prst="rect">
                            <a:avLst/>
                          </a:prstGeom>
                          <a:noFill/>
                          <a:ln>
                            <a:noFill/>
                          </a:ln>
                        </pic:spPr>
                      </pic:pic>
                    </a:graphicData>
                  </a:graphic>
                </wp:anchor>
              </w:drawing>
            </w:r>
            <w:r>
              <w:rPr>
                <w:rFonts w:ascii="仿宋_GB2312" w:eastAsia="仿宋_GB2312" w:hAnsi="仿宋_GB2312" w:cs="Times New Roman"/>
                <w:noProof/>
                <w:kern w:val="0"/>
                <w:sz w:val="20"/>
                <w:szCs w:val="20"/>
              </w:rPr>
              <w:drawing>
                <wp:anchor distT="0" distB="0" distL="114300" distR="114300" simplePos="0" relativeHeight="251693056" behindDoc="0" locked="0" layoutInCell="1" allowOverlap="1" wp14:anchorId="1973C936" wp14:editId="09FAE573">
                  <wp:simplePos x="0" y="0"/>
                  <wp:positionH relativeFrom="column">
                    <wp:posOffset>107315</wp:posOffset>
                  </wp:positionH>
                  <wp:positionV relativeFrom="paragraph">
                    <wp:posOffset>13335</wp:posOffset>
                  </wp:positionV>
                  <wp:extent cx="869950" cy="1125220"/>
                  <wp:effectExtent l="0" t="0" r="17780" b="6350"/>
                  <wp:wrapNone/>
                  <wp:docPr id="127" name="图片 37" descr="78cfb8c518104b210c1e3dab217a1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37" descr="78cfb8c518104b210c1e3dab217a1d5"/>
                          <pic:cNvPicPr>
                            <a:picLocks noChangeAspect="1"/>
                          </pic:cNvPicPr>
                        </pic:nvPicPr>
                        <pic:blipFill>
                          <a:blip r:embed="rId40"/>
                          <a:stretch>
                            <a:fillRect/>
                          </a:stretch>
                        </pic:blipFill>
                        <pic:spPr>
                          <a:xfrm rot="-5400000">
                            <a:off x="0" y="0"/>
                            <a:ext cx="869950" cy="1125220"/>
                          </a:xfrm>
                          <a:prstGeom prst="rect">
                            <a:avLst/>
                          </a:prstGeom>
                          <a:noFill/>
                          <a:ln>
                            <a:noFill/>
                          </a:ln>
                        </pic:spPr>
                      </pic:pic>
                    </a:graphicData>
                  </a:graphic>
                </wp:anchor>
              </w:drawing>
            </w:r>
          </w:p>
        </w:tc>
        <w:tc>
          <w:tcPr>
            <w:tcW w:w="1455" w:type="dxa"/>
            <w:vAlign w:val="center"/>
          </w:tcPr>
          <w:p w14:paraId="3C894FBB" w14:textId="77777777" w:rsidR="00E60E83" w:rsidRDefault="00000000">
            <w:pPr>
              <w:spacing w:after="156"/>
              <w:jc w:val="left"/>
              <w:rPr>
                <w:rFonts w:ascii="仿宋_GB2312" w:eastAsia="仿宋_GB2312" w:hAnsi="仿宋_GB2312" w:cs="仿宋" w:hint="eastAsia"/>
                <w:color w:val="000000"/>
                <w:kern w:val="0"/>
                <w:sz w:val="30"/>
                <w:szCs w:val="30"/>
                <w:lang w:bidi="ar"/>
              </w:rPr>
            </w:pPr>
            <w:r>
              <w:rPr>
                <w:rFonts w:ascii="仿宋_GB2312" w:eastAsia="仿宋_GB2312" w:hAnsi="仿宋_GB2312" w:cs="仿宋"/>
                <w:color w:val="000000"/>
                <w:kern w:val="0"/>
                <w:sz w:val="30"/>
                <w:szCs w:val="30"/>
                <w:lang w:bidi="ar"/>
              </w:rPr>
              <w:t>每</w:t>
            </w:r>
            <w:r>
              <w:rPr>
                <w:rFonts w:ascii="仿宋_GB2312" w:eastAsia="仿宋_GB2312" w:hAnsi="仿宋_GB2312" w:cs="仿宋" w:hint="eastAsia"/>
                <w:color w:val="000000"/>
                <w:kern w:val="0"/>
                <w:sz w:val="30"/>
                <w:szCs w:val="30"/>
                <w:lang w:bidi="ar"/>
              </w:rPr>
              <w:t>月</w:t>
            </w:r>
            <w:r>
              <w:rPr>
                <w:rFonts w:ascii="仿宋_GB2312" w:eastAsia="仿宋_GB2312" w:hAnsi="仿宋_GB2312" w:cs="仿宋"/>
                <w:color w:val="000000"/>
                <w:kern w:val="0"/>
                <w:sz w:val="30"/>
                <w:szCs w:val="30"/>
                <w:lang w:bidi="ar"/>
              </w:rPr>
              <w:t>一次</w:t>
            </w:r>
          </w:p>
        </w:tc>
        <w:tc>
          <w:tcPr>
            <w:tcW w:w="2550" w:type="dxa"/>
            <w:vAlign w:val="center"/>
          </w:tcPr>
          <w:p w14:paraId="7AC48C40"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保证硬件、网络连接、软件功能运转正常，里面的软件及系统都可以打开</w:t>
            </w:r>
          </w:p>
        </w:tc>
      </w:tr>
      <w:tr w:rsidR="00E60E83" w14:paraId="13163097" w14:textId="77777777">
        <w:trPr>
          <w:trHeight w:val="2925"/>
        </w:trPr>
        <w:tc>
          <w:tcPr>
            <w:tcW w:w="826" w:type="dxa"/>
            <w:vAlign w:val="center"/>
          </w:tcPr>
          <w:p w14:paraId="4053FBEC"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29</w:t>
            </w:r>
          </w:p>
        </w:tc>
        <w:tc>
          <w:tcPr>
            <w:tcW w:w="1710" w:type="dxa"/>
            <w:vAlign w:val="center"/>
          </w:tcPr>
          <w:p w14:paraId="70F467B2" w14:textId="77777777" w:rsidR="00E60E83" w:rsidRDefault="00000000">
            <w:pPr>
              <w:spacing w:after="156"/>
              <w:jc w:val="center"/>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耳窥镜（1）</w:t>
            </w:r>
          </w:p>
        </w:tc>
        <w:tc>
          <w:tcPr>
            <w:tcW w:w="1004" w:type="dxa"/>
            <w:vAlign w:val="center"/>
          </w:tcPr>
          <w:p w14:paraId="6B3B0522"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5240D1BA"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1BBAA776"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个</w:t>
            </w:r>
          </w:p>
        </w:tc>
        <w:tc>
          <w:tcPr>
            <w:tcW w:w="1985" w:type="dxa"/>
            <w:vAlign w:val="center"/>
          </w:tcPr>
          <w:p w14:paraId="62B71A01" w14:textId="77777777" w:rsidR="00E60E83"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95104" behindDoc="0" locked="0" layoutInCell="1" allowOverlap="1" wp14:anchorId="79413588" wp14:editId="55AF8A8E">
                  <wp:simplePos x="0" y="0"/>
                  <wp:positionH relativeFrom="column">
                    <wp:posOffset>202565</wp:posOffset>
                  </wp:positionH>
                  <wp:positionV relativeFrom="paragraph">
                    <wp:posOffset>294005</wp:posOffset>
                  </wp:positionV>
                  <wp:extent cx="786765" cy="1398905"/>
                  <wp:effectExtent l="0" t="0" r="13335" b="10795"/>
                  <wp:wrapNone/>
                  <wp:docPr id="128" name="图片 17" descr="微信图片_2025010715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7" descr="微信图片_20250107152512"/>
                          <pic:cNvPicPr>
                            <a:picLocks noChangeAspect="1"/>
                          </pic:cNvPicPr>
                        </pic:nvPicPr>
                        <pic:blipFill>
                          <a:blip r:embed="rId41"/>
                          <a:stretch>
                            <a:fillRect/>
                          </a:stretch>
                        </pic:blipFill>
                        <pic:spPr>
                          <a:xfrm>
                            <a:off x="0" y="0"/>
                            <a:ext cx="786765" cy="1398905"/>
                          </a:xfrm>
                          <a:prstGeom prst="rect">
                            <a:avLst/>
                          </a:prstGeom>
                          <a:noFill/>
                          <a:ln>
                            <a:noFill/>
                          </a:ln>
                        </pic:spPr>
                      </pic:pic>
                    </a:graphicData>
                  </a:graphic>
                </wp:anchor>
              </w:drawing>
            </w:r>
          </w:p>
        </w:tc>
        <w:tc>
          <w:tcPr>
            <w:tcW w:w="1455" w:type="dxa"/>
            <w:vAlign w:val="center"/>
          </w:tcPr>
          <w:p w14:paraId="256D84C9" w14:textId="77777777" w:rsidR="00E60E83" w:rsidRDefault="00000000">
            <w:pPr>
              <w:spacing w:after="156"/>
              <w:jc w:val="left"/>
              <w:rPr>
                <w:rFonts w:ascii="仿宋_GB2312" w:eastAsia="仿宋_GB2312" w:hAnsi="仿宋_GB2312" w:cs="仿宋" w:hint="eastAsia"/>
                <w:color w:val="000000"/>
                <w:kern w:val="0"/>
                <w:sz w:val="30"/>
                <w:szCs w:val="30"/>
                <w:lang w:bidi="ar"/>
              </w:rPr>
            </w:pPr>
            <w:r>
              <w:rPr>
                <w:rFonts w:ascii="仿宋_GB2312" w:eastAsia="仿宋_GB2312" w:hAnsi="仿宋_GB2312" w:cs="仿宋" w:hint="eastAsia"/>
                <w:color w:val="000000"/>
                <w:kern w:val="0"/>
                <w:sz w:val="30"/>
                <w:szCs w:val="30"/>
                <w:lang w:bidi="ar"/>
              </w:rPr>
              <w:t>每月一次</w:t>
            </w:r>
          </w:p>
        </w:tc>
        <w:tc>
          <w:tcPr>
            <w:tcW w:w="2550" w:type="dxa"/>
            <w:vAlign w:val="center"/>
          </w:tcPr>
          <w:p w14:paraId="758BE67D"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保证功能和配件正常，可以正常使用，反之送往维修</w:t>
            </w:r>
          </w:p>
        </w:tc>
      </w:tr>
      <w:tr w:rsidR="00E60E83" w14:paraId="5FCC9D58" w14:textId="77777777">
        <w:trPr>
          <w:trHeight w:val="2925"/>
        </w:trPr>
        <w:tc>
          <w:tcPr>
            <w:tcW w:w="826" w:type="dxa"/>
            <w:vAlign w:val="center"/>
          </w:tcPr>
          <w:p w14:paraId="5552C8FA"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30</w:t>
            </w:r>
          </w:p>
        </w:tc>
        <w:tc>
          <w:tcPr>
            <w:tcW w:w="1710" w:type="dxa"/>
            <w:vAlign w:val="center"/>
          </w:tcPr>
          <w:p w14:paraId="63F4FA88" w14:textId="77777777" w:rsidR="00E60E83" w:rsidRDefault="00000000">
            <w:pPr>
              <w:tabs>
                <w:tab w:val="left" w:pos="578"/>
              </w:tabs>
              <w:spacing w:after="156"/>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耳窥镜（2）</w:t>
            </w:r>
          </w:p>
        </w:tc>
        <w:tc>
          <w:tcPr>
            <w:tcW w:w="1004" w:type="dxa"/>
            <w:vAlign w:val="center"/>
          </w:tcPr>
          <w:p w14:paraId="483C19D5"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44B7E5D5"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5DF8F3F8"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个</w:t>
            </w:r>
          </w:p>
        </w:tc>
        <w:tc>
          <w:tcPr>
            <w:tcW w:w="1985" w:type="dxa"/>
            <w:vAlign w:val="center"/>
          </w:tcPr>
          <w:p w14:paraId="32B457E6" w14:textId="77777777" w:rsidR="00E60E83"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96128" behindDoc="0" locked="0" layoutInCell="1" allowOverlap="1" wp14:anchorId="4A635602" wp14:editId="5FE75E32">
                  <wp:simplePos x="0" y="0"/>
                  <wp:positionH relativeFrom="column">
                    <wp:posOffset>154305</wp:posOffset>
                  </wp:positionH>
                  <wp:positionV relativeFrom="paragraph">
                    <wp:posOffset>165100</wp:posOffset>
                  </wp:positionV>
                  <wp:extent cx="868045" cy="1542415"/>
                  <wp:effectExtent l="0" t="0" r="8255" b="635"/>
                  <wp:wrapNone/>
                  <wp:docPr id="129" name="图片 18" descr="微信图片_2025010715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8" descr="微信图片_20250107152519"/>
                          <pic:cNvPicPr>
                            <a:picLocks noChangeAspect="1"/>
                          </pic:cNvPicPr>
                        </pic:nvPicPr>
                        <pic:blipFill>
                          <a:blip r:embed="rId42"/>
                          <a:stretch>
                            <a:fillRect/>
                          </a:stretch>
                        </pic:blipFill>
                        <pic:spPr>
                          <a:xfrm>
                            <a:off x="0" y="0"/>
                            <a:ext cx="868045" cy="1542415"/>
                          </a:xfrm>
                          <a:prstGeom prst="rect">
                            <a:avLst/>
                          </a:prstGeom>
                          <a:noFill/>
                          <a:ln>
                            <a:noFill/>
                          </a:ln>
                        </pic:spPr>
                      </pic:pic>
                    </a:graphicData>
                  </a:graphic>
                </wp:anchor>
              </w:drawing>
            </w:r>
          </w:p>
        </w:tc>
        <w:tc>
          <w:tcPr>
            <w:tcW w:w="1455" w:type="dxa"/>
            <w:vAlign w:val="center"/>
          </w:tcPr>
          <w:p w14:paraId="4B9CCE1F" w14:textId="77777777" w:rsidR="00E60E83" w:rsidRDefault="00000000">
            <w:pPr>
              <w:spacing w:after="156"/>
              <w:jc w:val="left"/>
              <w:rPr>
                <w:rFonts w:ascii="仿宋_GB2312" w:eastAsia="仿宋_GB2312" w:hAnsi="仿宋_GB2312" w:cs="仿宋" w:hint="eastAsia"/>
                <w:color w:val="000000"/>
                <w:kern w:val="0"/>
                <w:sz w:val="30"/>
                <w:szCs w:val="30"/>
                <w:lang w:bidi="ar"/>
              </w:rPr>
            </w:pPr>
            <w:r>
              <w:rPr>
                <w:rFonts w:ascii="仿宋_GB2312" w:eastAsia="仿宋_GB2312" w:hAnsi="仿宋_GB2312" w:cs="仿宋" w:hint="eastAsia"/>
                <w:color w:val="000000"/>
                <w:kern w:val="0"/>
                <w:sz w:val="30"/>
                <w:szCs w:val="30"/>
                <w:lang w:bidi="ar"/>
              </w:rPr>
              <w:t>每月一次</w:t>
            </w:r>
          </w:p>
        </w:tc>
        <w:tc>
          <w:tcPr>
            <w:tcW w:w="2550" w:type="dxa"/>
            <w:vAlign w:val="center"/>
          </w:tcPr>
          <w:p w14:paraId="599C649C"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保证功能和配件正常，可以正常使用，反之送往维修</w:t>
            </w:r>
          </w:p>
        </w:tc>
      </w:tr>
      <w:tr w:rsidR="00E60E83" w14:paraId="527ED8C5" w14:textId="77777777">
        <w:trPr>
          <w:trHeight w:val="2925"/>
        </w:trPr>
        <w:tc>
          <w:tcPr>
            <w:tcW w:w="826" w:type="dxa"/>
            <w:vAlign w:val="center"/>
          </w:tcPr>
          <w:p w14:paraId="47BD2FA8"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31</w:t>
            </w:r>
          </w:p>
        </w:tc>
        <w:tc>
          <w:tcPr>
            <w:tcW w:w="1710" w:type="dxa"/>
            <w:vAlign w:val="center"/>
          </w:tcPr>
          <w:p w14:paraId="3FDA0F15"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启音博士构音测量与训练仪</w:t>
            </w:r>
          </w:p>
        </w:tc>
        <w:tc>
          <w:tcPr>
            <w:tcW w:w="1004" w:type="dxa"/>
            <w:vAlign w:val="center"/>
          </w:tcPr>
          <w:p w14:paraId="2B81644F"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1DF1EFB6"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6585D7C1" w14:textId="77777777" w:rsidR="00E60E83"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5AB3019F" w14:textId="77777777" w:rsidR="00E60E83"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85888" behindDoc="0" locked="0" layoutInCell="1" allowOverlap="1" wp14:anchorId="4A158B57" wp14:editId="378F6704">
                  <wp:simplePos x="0" y="0"/>
                  <wp:positionH relativeFrom="column">
                    <wp:posOffset>149860</wp:posOffset>
                  </wp:positionH>
                  <wp:positionV relativeFrom="paragraph">
                    <wp:posOffset>297815</wp:posOffset>
                  </wp:positionV>
                  <wp:extent cx="935355" cy="1396365"/>
                  <wp:effectExtent l="0" t="0" r="17145" b="13335"/>
                  <wp:wrapNone/>
                  <wp:docPr id="130" name="图片 16" descr="914b0b0f97dbcd9513c6ff88e413d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6" descr="914b0b0f97dbcd9513c6ff88e413d0d"/>
                          <pic:cNvPicPr>
                            <a:picLocks noChangeAspect="1"/>
                          </pic:cNvPicPr>
                        </pic:nvPicPr>
                        <pic:blipFill>
                          <a:blip r:embed="rId43"/>
                          <a:stretch>
                            <a:fillRect/>
                          </a:stretch>
                        </pic:blipFill>
                        <pic:spPr>
                          <a:xfrm>
                            <a:off x="0" y="0"/>
                            <a:ext cx="935355" cy="1396365"/>
                          </a:xfrm>
                          <a:prstGeom prst="rect">
                            <a:avLst/>
                          </a:prstGeom>
                          <a:noFill/>
                          <a:ln>
                            <a:noFill/>
                          </a:ln>
                        </pic:spPr>
                      </pic:pic>
                    </a:graphicData>
                  </a:graphic>
                </wp:anchor>
              </w:drawing>
            </w:r>
          </w:p>
        </w:tc>
        <w:tc>
          <w:tcPr>
            <w:tcW w:w="1455" w:type="dxa"/>
            <w:vAlign w:val="center"/>
          </w:tcPr>
          <w:p w14:paraId="205209EE"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半年一次</w:t>
            </w:r>
          </w:p>
        </w:tc>
        <w:tc>
          <w:tcPr>
            <w:tcW w:w="2550" w:type="dxa"/>
            <w:vAlign w:val="center"/>
          </w:tcPr>
          <w:p w14:paraId="0653A8C9"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E60E83" w14:paraId="18C2EDA0" w14:textId="77777777">
        <w:trPr>
          <w:trHeight w:val="2925"/>
        </w:trPr>
        <w:tc>
          <w:tcPr>
            <w:tcW w:w="826" w:type="dxa"/>
            <w:vAlign w:val="center"/>
          </w:tcPr>
          <w:p w14:paraId="674EEEC8"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32</w:t>
            </w:r>
          </w:p>
        </w:tc>
        <w:tc>
          <w:tcPr>
            <w:tcW w:w="1710" w:type="dxa"/>
            <w:vAlign w:val="center"/>
          </w:tcPr>
          <w:p w14:paraId="5A2B5A1A"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台式电子助视器</w:t>
            </w:r>
          </w:p>
        </w:tc>
        <w:tc>
          <w:tcPr>
            <w:tcW w:w="1004" w:type="dxa"/>
            <w:vAlign w:val="center"/>
          </w:tcPr>
          <w:p w14:paraId="4C2C836B" w14:textId="77777777" w:rsidR="00E60E83" w:rsidRDefault="00E60E83">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62BA6FE5"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w:t>
            </w:r>
          </w:p>
        </w:tc>
        <w:tc>
          <w:tcPr>
            <w:tcW w:w="1051" w:type="dxa"/>
            <w:vAlign w:val="center"/>
          </w:tcPr>
          <w:p w14:paraId="25637DBC"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4DB4B18" w14:textId="77777777" w:rsidR="00E60E83"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86912" behindDoc="0" locked="0" layoutInCell="1" allowOverlap="1" wp14:anchorId="136FD933" wp14:editId="44EC3DB6">
                  <wp:simplePos x="0" y="0"/>
                  <wp:positionH relativeFrom="column">
                    <wp:posOffset>-26670</wp:posOffset>
                  </wp:positionH>
                  <wp:positionV relativeFrom="paragraph">
                    <wp:posOffset>751840</wp:posOffset>
                  </wp:positionV>
                  <wp:extent cx="1146175" cy="859790"/>
                  <wp:effectExtent l="0" t="0" r="15875" b="16510"/>
                  <wp:wrapNone/>
                  <wp:docPr id="131" name="图片 30" descr="桌子上的电脑设备&#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30" descr="桌子上的电脑设备&#10;&#10;AI 生成的内容可能不正确。"/>
                          <pic:cNvPicPr>
                            <a:picLocks noChangeAspect="1"/>
                          </pic:cNvPicPr>
                        </pic:nvPicPr>
                        <pic:blipFill>
                          <a:blip r:embed="rId44"/>
                          <a:stretch>
                            <a:fillRect/>
                          </a:stretch>
                        </pic:blipFill>
                        <pic:spPr>
                          <a:xfrm>
                            <a:off x="0" y="0"/>
                            <a:ext cx="1146175" cy="859790"/>
                          </a:xfrm>
                          <a:prstGeom prst="rect">
                            <a:avLst/>
                          </a:prstGeom>
                          <a:noFill/>
                          <a:ln>
                            <a:noFill/>
                          </a:ln>
                        </pic:spPr>
                      </pic:pic>
                    </a:graphicData>
                  </a:graphic>
                </wp:anchor>
              </w:drawing>
            </w:r>
          </w:p>
        </w:tc>
        <w:tc>
          <w:tcPr>
            <w:tcW w:w="1455" w:type="dxa"/>
            <w:vAlign w:val="center"/>
          </w:tcPr>
          <w:p w14:paraId="1BDCC198"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7EFBB104"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保证各项功能运转正常，显示屏正常显示。</w:t>
            </w:r>
          </w:p>
        </w:tc>
      </w:tr>
      <w:tr w:rsidR="00E60E83" w14:paraId="544DFCEB" w14:textId="77777777">
        <w:trPr>
          <w:trHeight w:val="2925"/>
        </w:trPr>
        <w:tc>
          <w:tcPr>
            <w:tcW w:w="826" w:type="dxa"/>
            <w:vAlign w:val="center"/>
          </w:tcPr>
          <w:p w14:paraId="0922E0AE"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33</w:t>
            </w:r>
          </w:p>
        </w:tc>
        <w:tc>
          <w:tcPr>
            <w:tcW w:w="1710" w:type="dxa"/>
            <w:vAlign w:val="center"/>
          </w:tcPr>
          <w:p w14:paraId="1A12269D"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多维认知训练辅助教学系统</w:t>
            </w:r>
          </w:p>
        </w:tc>
        <w:tc>
          <w:tcPr>
            <w:tcW w:w="1004" w:type="dxa"/>
            <w:vAlign w:val="center"/>
          </w:tcPr>
          <w:p w14:paraId="45601FBD"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希沃</w:t>
            </w:r>
          </w:p>
        </w:tc>
        <w:tc>
          <w:tcPr>
            <w:tcW w:w="850" w:type="dxa"/>
            <w:vAlign w:val="center"/>
          </w:tcPr>
          <w:p w14:paraId="13AE732C"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2</w:t>
            </w:r>
          </w:p>
        </w:tc>
        <w:tc>
          <w:tcPr>
            <w:tcW w:w="1051" w:type="dxa"/>
            <w:vAlign w:val="center"/>
          </w:tcPr>
          <w:p w14:paraId="26852CD6"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5E15DD04" w14:textId="77777777" w:rsidR="00E60E83"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inline distT="0" distB="0" distL="114300" distR="114300" wp14:anchorId="36085432" wp14:editId="7892DD46">
                  <wp:extent cx="1138555" cy="640080"/>
                  <wp:effectExtent l="0" t="0" r="4445" b="7620"/>
                  <wp:docPr id="132" name="图片 1" descr="希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 descr="希沃"/>
                          <pic:cNvPicPr>
                            <a:picLocks noChangeAspect="1"/>
                          </pic:cNvPicPr>
                        </pic:nvPicPr>
                        <pic:blipFill>
                          <a:blip r:embed="rId45"/>
                          <a:stretch>
                            <a:fillRect/>
                          </a:stretch>
                        </pic:blipFill>
                        <pic:spPr>
                          <a:xfrm>
                            <a:off x="0" y="0"/>
                            <a:ext cx="1138555" cy="640080"/>
                          </a:xfrm>
                          <a:prstGeom prst="rect">
                            <a:avLst/>
                          </a:prstGeom>
                          <a:noFill/>
                          <a:ln>
                            <a:noFill/>
                          </a:ln>
                        </pic:spPr>
                      </pic:pic>
                    </a:graphicData>
                  </a:graphic>
                </wp:inline>
              </w:drawing>
            </w:r>
          </w:p>
        </w:tc>
        <w:tc>
          <w:tcPr>
            <w:tcW w:w="1455" w:type="dxa"/>
            <w:vAlign w:val="center"/>
          </w:tcPr>
          <w:p w14:paraId="07CCC30A"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两个月一次</w:t>
            </w:r>
          </w:p>
        </w:tc>
        <w:tc>
          <w:tcPr>
            <w:tcW w:w="2550" w:type="dxa"/>
            <w:vAlign w:val="center"/>
          </w:tcPr>
          <w:p w14:paraId="55630F47"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保证操作界面、软件功能运转正常，显示屏正常显示。</w:t>
            </w:r>
          </w:p>
        </w:tc>
      </w:tr>
      <w:tr w:rsidR="00E60E83" w14:paraId="7A5201BE" w14:textId="77777777">
        <w:trPr>
          <w:trHeight w:val="2925"/>
        </w:trPr>
        <w:tc>
          <w:tcPr>
            <w:tcW w:w="826" w:type="dxa"/>
            <w:vAlign w:val="center"/>
          </w:tcPr>
          <w:p w14:paraId="4EECB350"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34</w:t>
            </w:r>
          </w:p>
        </w:tc>
        <w:tc>
          <w:tcPr>
            <w:tcW w:w="1710" w:type="dxa"/>
            <w:vAlign w:val="center"/>
          </w:tcPr>
          <w:p w14:paraId="69A7EC23"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交互式智能一体机</w:t>
            </w:r>
          </w:p>
        </w:tc>
        <w:tc>
          <w:tcPr>
            <w:tcW w:w="1004" w:type="dxa"/>
            <w:vAlign w:val="center"/>
          </w:tcPr>
          <w:p w14:paraId="6A1AE004"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希沃</w:t>
            </w:r>
          </w:p>
        </w:tc>
        <w:tc>
          <w:tcPr>
            <w:tcW w:w="850" w:type="dxa"/>
            <w:vAlign w:val="center"/>
          </w:tcPr>
          <w:p w14:paraId="2410E979"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37D98FA3"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30684166" w14:textId="77777777" w:rsidR="00E60E83"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kern w:val="0"/>
                <w:sz w:val="20"/>
                <w:szCs w:val="20"/>
              </w:rPr>
              <w:t xml:space="preserve">   </w:t>
            </w:r>
            <w:r>
              <w:rPr>
                <w:rFonts w:ascii="仿宋_GB2312" w:eastAsia="仿宋_GB2312" w:hAnsi="仿宋_GB2312" w:cs="Times New Roman" w:hint="eastAsia"/>
                <w:noProof/>
                <w:kern w:val="0"/>
                <w:sz w:val="20"/>
                <w:szCs w:val="20"/>
              </w:rPr>
              <w:drawing>
                <wp:inline distT="0" distB="0" distL="114300" distR="114300" wp14:anchorId="353FC1D6" wp14:editId="69FC0EDF">
                  <wp:extent cx="1126490" cy="845185"/>
                  <wp:effectExtent l="0" t="0" r="12065" b="16510"/>
                  <wp:docPr id="133" name="图片 2" descr="43686936b205e3cfcbe451ab9166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2" descr="43686936b205e3cfcbe451ab9166b40"/>
                          <pic:cNvPicPr>
                            <a:picLocks noChangeAspect="1"/>
                          </pic:cNvPicPr>
                        </pic:nvPicPr>
                        <pic:blipFill>
                          <a:blip r:embed="rId46"/>
                          <a:stretch>
                            <a:fillRect/>
                          </a:stretch>
                        </pic:blipFill>
                        <pic:spPr>
                          <a:xfrm rot="5400000">
                            <a:off x="0" y="0"/>
                            <a:ext cx="1126490" cy="845185"/>
                          </a:xfrm>
                          <a:prstGeom prst="rect">
                            <a:avLst/>
                          </a:prstGeom>
                          <a:noFill/>
                          <a:ln>
                            <a:noFill/>
                          </a:ln>
                        </pic:spPr>
                      </pic:pic>
                    </a:graphicData>
                  </a:graphic>
                </wp:inline>
              </w:drawing>
            </w:r>
          </w:p>
        </w:tc>
        <w:tc>
          <w:tcPr>
            <w:tcW w:w="1455" w:type="dxa"/>
            <w:vAlign w:val="center"/>
          </w:tcPr>
          <w:p w14:paraId="2AA1B016"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17ED0127"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保证操作界面、软件功能运转正常，显示屏正常显示。</w:t>
            </w:r>
          </w:p>
        </w:tc>
      </w:tr>
      <w:tr w:rsidR="00E60E83" w14:paraId="005EC5EA" w14:textId="77777777">
        <w:trPr>
          <w:trHeight w:val="2925"/>
        </w:trPr>
        <w:tc>
          <w:tcPr>
            <w:tcW w:w="826" w:type="dxa"/>
            <w:vAlign w:val="center"/>
          </w:tcPr>
          <w:p w14:paraId="3719C84A"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35</w:t>
            </w:r>
          </w:p>
        </w:tc>
        <w:tc>
          <w:tcPr>
            <w:tcW w:w="1710" w:type="dxa"/>
            <w:vAlign w:val="center"/>
          </w:tcPr>
          <w:p w14:paraId="732598DE" w14:textId="77777777" w:rsidR="00E60E83"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智慧黑板（一体机）+可视化控制面板</w:t>
            </w:r>
          </w:p>
        </w:tc>
        <w:tc>
          <w:tcPr>
            <w:tcW w:w="1004" w:type="dxa"/>
            <w:vAlign w:val="center"/>
          </w:tcPr>
          <w:p w14:paraId="046682A0" w14:textId="77777777" w:rsidR="00E60E83" w:rsidRDefault="00E60E83">
            <w:pPr>
              <w:spacing w:after="156"/>
              <w:jc w:val="left"/>
              <w:rPr>
                <w:rFonts w:ascii="仿宋_GB2312" w:eastAsia="仿宋_GB2312" w:hAnsi="仿宋_GB2312" w:cs="仿宋" w:hint="eastAsia"/>
                <w:color w:val="000000" w:themeColor="text1"/>
                <w:kern w:val="0"/>
                <w:sz w:val="30"/>
                <w:szCs w:val="30"/>
              </w:rPr>
            </w:pPr>
          </w:p>
        </w:tc>
        <w:tc>
          <w:tcPr>
            <w:tcW w:w="850" w:type="dxa"/>
            <w:vAlign w:val="center"/>
          </w:tcPr>
          <w:p w14:paraId="6BADDEE8"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084D5F9F"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1B5A1BA0" w14:textId="77777777" w:rsidR="00E60E83"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inline distT="0" distB="0" distL="114300" distR="114300" wp14:anchorId="05D382F1" wp14:editId="1E5309AE">
                  <wp:extent cx="1134745" cy="850900"/>
                  <wp:effectExtent l="0" t="0" r="8255" b="6350"/>
                  <wp:docPr id="134" name="图片 3" descr="9f66f13d661acd7d6745a7214193f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 descr="9f66f13d661acd7d6745a7214193f53"/>
                          <pic:cNvPicPr>
                            <a:picLocks noChangeAspect="1"/>
                          </pic:cNvPicPr>
                        </pic:nvPicPr>
                        <pic:blipFill>
                          <a:blip r:embed="rId47"/>
                          <a:stretch>
                            <a:fillRect/>
                          </a:stretch>
                        </pic:blipFill>
                        <pic:spPr>
                          <a:xfrm>
                            <a:off x="0" y="0"/>
                            <a:ext cx="1134745" cy="850900"/>
                          </a:xfrm>
                          <a:prstGeom prst="rect">
                            <a:avLst/>
                          </a:prstGeom>
                          <a:noFill/>
                          <a:ln>
                            <a:noFill/>
                          </a:ln>
                        </pic:spPr>
                      </pic:pic>
                    </a:graphicData>
                  </a:graphic>
                </wp:inline>
              </w:drawing>
            </w:r>
          </w:p>
        </w:tc>
        <w:tc>
          <w:tcPr>
            <w:tcW w:w="1455" w:type="dxa"/>
            <w:vAlign w:val="center"/>
          </w:tcPr>
          <w:p w14:paraId="6AE279D3"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0D689668"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保证操作界面、软件功能运转正常，显示屏正常显示。</w:t>
            </w:r>
          </w:p>
        </w:tc>
      </w:tr>
      <w:tr w:rsidR="00E60E83" w14:paraId="4A681CC1" w14:textId="77777777">
        <w:trPr>
          <w:trHeight w:val="2925"/>
        </w:trPr>
        <w:tc>
          <w:tcPr>
            <w:tcW w:w="826" w:type="dxa"/>
            <w:vAlign w:val="center"/>
          </w:tcPr>
          <w:p w14:paraId="4EDB42FA"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36</w:t>
            </w:r>
          </w:p>
        </w:tc>
        <w:tc>
          <w:tcPr>
            <w:tcW w:w="1710" w:type="dxa"/>
            <w:vAlign w:val="center"/>
          </w:tcPr>
          <w:p w14:paraId="4CA547AA" w14:textId="77777777" w:rsidR="00E60E83" w:rsidRDefault="00000000">
            <w:pPr>
              <w:tabs>
                <w:tab w:val="left" w:pos="578"/>
              </w:tabs>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录播系统（含智慧教育录播主机1台、高清全景摄像机2台、高清特写摄像机2台、 跟踪定位分析仪1台、功放1台、声学材料1套、拾音话筒6个、无线麦克风1台、音频处理器1台、音箱2台、资源管理平台服务器1台</w:t>
            </w:r>
          </w:p>
        </w:tc>
        <w:tc>
          <w:tcPr>
            <w:tcW w:w="1004" w:type="dxa"/>
            <w:vAlign w:val="center"/>
          </w:tcPr>
          <w:p w14:paraId="7BBB1A9F" w14:textId="77777777" w:rsidR="00E60E83" w:rsidRDefault="00E60E83">
            <w:pPr>
              <w:spacing w:after="156"/>
              <w:jc w:val="left"/>
              <w:rPr>
                <w:rFonts w:ascii="仿宋_GB2312" w:eastAsia="仿宋_GB2312" w:hAnsi="仿宋_GB2312" w:cs="仿宋" w:hint="eastAsia"/>
                <w:color w:val="000000" w:themeColor="text1"/>
                <w:kern w:val="0"/>
                <w:sz w:val="30"/>
                <w:szCs w:val="30"/>
              </w:rPr>
            </w:pPr>
          </w:p>
        </w:tc>
        <w:tc>
          <w:tcPr>
            <w:tcW w:w="850" w:type="dxa"/>
            <w:vAlign w:val="center"/>
          </w:tcPr>
          <w:p w14:paraId="53F94C1B"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1DE99BE0"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260DA1B7" w14:textId="77777777" w:rsidR="00E60E83"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inline distT="0" distB="0" distL="114300" distR="114300" wp14:anchorId="72A71F8A" wp14:editId="1071EE57">
                  <wp:extent cx="1177925" cy="883285"/>
                  <wp:effectExtent l="0" t="0" r="3175" b="12065"/>
                  <wp:docPr id="135" name="图片 4" descr="bff313d279e9a92f5c1b471f4dafa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4" descr="bff313d279e9a92f5c1b471f4dafa8a"/>
                          <pic:cNvPicPr>
                            <a:picLocks noChangeAspect="1"/>
                          </pic:cNvPicPr>
                        </pic:nvPicPr>
                        <pic:blipFill>
                          <a:blip r:embed="rId48"/>
                          <a:stretch>
                            <a:fillRect/>
                          </a:stretch>
                        </pic:blipFill>
                        <pic:spPr>
                          <a:xfrm>
                            <a:off x="0" y="0"/>
                            <a:ext cx="1177925" cy="883285"/>
                          </a:xfrm>
                          <a:prstGeom prst="rect">
                            <a:avLst/>
                          </a:prstGeom>
                          <a:noFill/>
                          <a:ln>
                            <a:noFill/>
                          </a:ln>
                        </pic:spPr>
                      </pic:pic>
                    </a:graphicData>
                  </a:graphic>
                </wp:inline>
              </w:drawing>
            </w:r>
          </w:p>
          <w:p w14:paraId="7401ABF0" w14:textId="77777777" w:rsidR="00E60E83"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114300" distR="114300" wp14:anchorId="7DD14729" wp14:editId="60A3DBA4">
                  <wp:extent cx="1177925" cy="883285"/>
                  <wp:effectExtent l="0" t="0" r="3175" b="12065"/>
                  <wp:docPr id="136" name="图片 5" descr="2e4f890d93edc119aefb660c62e7f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5" descr="2e4f890d93edc119aefb660c62e7f8c"/>
                          <pic:cNvPicPr>
                            <a:picLocks noChangeAspect="1"/>
                          </pic:cNvPicPr>
                        </pic:nvPicPr>
                        <pic:blipFill>
                          <a:blip r:embed="rId49"/>
                          <a:stretch>
                            <a:fillRect/>
                          </a:stretch>
                        </pic:blipFill>
                        <pic:spPr>
                          <a:xfrm>
                            <a:off x="0" y="0"/>
                            <a:ext cx="1177925" cy="883285"/>
                          </a:xfrm>
                          <a:prstGeom prst="rect">
                            <a:avLst/>
                          </a:prstGeom>
                          <a:noFill/>
                          <a:ln>
                            <a:noFill/>
                          </a:ln>
                        </pic:spPr>
                      </pic:pic>
                    </a:graphicData>
                  </a:graphic>
                </wp:inline>
              </w:drawing>
            </w:r>
          </w:p>
        </w:tc>
        <w:tc>
          <w:tcPr>
            <w:tcW w:w="1455" w:type="dxa"/>
            <w:vAlign w:val="center"/>
          </w:tcPr>
          <w:p w14:paraId="7F2E1ACF"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半年一次</w:t>
            </w:r>
          </w:p>
        </w:tc>
        <w:tc>
          <w:tcPr>
            <w:tcW w:w="2550" w:type="dxa"/>
            <w:vAlign w:val="center"/>
          </w:tcPr>
          <w:p w14:paraId="26C76485"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确保各个设备硬件、软件功能运转正常，声音、画面可同步清晰录制，录制视频可正常输出。</w:t>
            </w:r>
          </w:p>
        </w:tc>
      </w:tr>
      <w:tr w:rsidR="00E60E83" w14:paraId="2E423803" w14:textId="77777777">
        <w:trPr>
          <w:trHeight w:val="2925"/>
        </w:trPr>
        <w:tc>
          <w:tcPr>
            <w:tcW w:w="826" w:type="dxa"/>
            <w:vAlign w:val="center"/>
          </w:tcPr>
          <w:p w14:paraId="1723FB2C"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lastRenderedPageBreak/>
              <w:t>3</w:t>
            </w:r>
            <w:r>
              <w:rPr>
                <w:rFonts w:ascii="仿宋_GB2312" w:eastAsia="仿宋_GB2312" w:hAnsi="仿宋_GB2312" w:cs="仿宋"/>
                <w:color w:val="000000" w:themeColor="text1"/>
                <w:kern w:val="0"/>
                <w:sz w:val="30"/>
                <w:szCs w:val="30"/>
              </w:rPr>
              <w:t>7</w:t>
            </w:r>
          </w:p>
        </w:tc>
        <w:tc>
          <w:tcPr>
            <w:tcW w:w="1710" w:type="dxa"/>
            <w:vAlign w:val="center"/>
          </w:tcPr>
          <w:p w14:paraId="5A677F67" w14:textId="77777777" w:rsidR="00E60E83" w:rsidRDefault="00000000">
            <w:pPr>
              <w:tabs>
                <w:tab w:val="left" w:pos="578"/>
              </w:tabs>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感统训练专用设备</w:t>
            </w:r>
          </w:p>
        </w:tc>
        <w:tc>
          <w:tcPr>
            <w:tcW w:w="1004" w:type="dxa"/>
            <w:vAlign w:val="center"/>
          </w:tcPr>
          <w:p w14:paraId="4F8F8A01"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惠康智健</w:t>
            </w:r>
          </w:p>
        </w:tc>
        <w:tc>
          <w:tcPr>
            <w:tcW w:w="850" w:type="dxa"/>
            <w:vAlign w:val="center"/>
          </w:tcPr>
          <w:p w14:paraId="50AE1E4E"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42CD7D4A"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604C4963" w14:textId="77777777" w:rsidR="00E60E83" w:rsidRDefault="00000000">
            <w:pPr>
              <w:pStyle w:val="25"/>
              <w:rPr>
                <w:rFonts w:ascii="仿宋_GB2312" w:eastAsia="仿宋_GB2312" w:hAnsi="仿宋_GB2312" w:hint="eastAsia"/>
                <w:kern w:val="0"/>
              </w:rPr>
            </w:pPr>
            <w:r>
              <w:rPr>
                <w:rFonts w:ascii="仿宋_GB2312" w:eastAsia="仿宋_GB2312" w:hAnsi="仿宋_GB2312" w:hint="eastAsia"/>
                <w:kern w:val="0"/>
              </w:rPr>
              <w:t xml:space="preserve">  </w:t>
            </w:r>
            <w:r>
              <w:rPr>
                <w:rFonts w:ascii="仿宋_GB2312" w:eastAsia="仿宋_GB2312" w:hAnsi="仿宋_GB2312" w:hint="eastAsia"/>
                <w:noProof/>
                <w:kern w:val="0"/>
              </w:rPr>
              <w:drawing>
                <wp:inline distT="0" distB="0" distL="114300" distR="114300" wp14:anchorId="092E0437" wp14:editId="45645918">
                  <wp:extent cx="1177925" cy="883285"/>
                  <wp:effectExtent l="0" t="0" r="12065" b="3175"/>
                  <wp:docPr id="137" name="图片 6" descr="7b01149ffea9b4f7b7947836ee85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6" descr="7b01149ffea9b4f7b7947836ee85eb6"/>
                          <pic:cNvPicPr>
                            <a:picLocks noChangeAspect="1"/>
                          </pic:cNvPicPr>
                        </pic:nvPicPr>
                        <pic:blipFill>
                          <a:blip r:embed="rId50"/>
                          <a:stretch>
                            <a:fillRect/>
                          </a:stretch>
                        </pic:blipFill>
                        <pic:spPr>
                          <a:xfrm rot="5400000">
                            <a:off x="0" y="0"/>
                            <a:ext cx="1177925" cy="883285"/>
                          </a:xfrm>
                          <a:prstGeom prst="rect">
                            <a:avLst/>
                          </a:prstGeom>
                          <a:noFill/>
                          <a:ln>
                            <a:noFill/>
                          </a:ln>
                        </pic:spPr>
                      </pic:pic>
                    </a:graphicData>
                  </a:graphic>
                </wp:inline>
              </w:drawing>
            </w:r>
          </w:p>
        </w:tc>
        <w:tc>
          <w:tcPr>
            <w:tcW w:w="1455" w:type="dxa"/>
            <w:vAlign w:val="center"/>
          </w:tcPr>
          <w:p w14:paraId="69A83C12"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半年一次次</w:t>
            </w:r>
          </w:p>
        </w:tc>
        <w:tc>
          <w:tcPr>
            <w:tcW w:w="2550" w:type="dxa"/>
            <w:vAlign w:val="center"/>
          </w:tcPr>
          <w:p w14:paraId="761567F6"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确保设备按键、音频功能运转正常。</w:t>
            </w:r>
          </w:p>
        </w:tc>
      </w:tr>
      <w:tr w:rsidR="00E60E83" w14:paraId="6952BA7E" w14:textId="77777777">
        <w:trPr>
          <w:trHeight w:val="2925"/>
        </w:trPr>
        <w:tc>
          <w:tcPr>
            <w:tcW w:w="826" w:type="dxa"/>
            <w:vAlign w:val="center"/>
          </w:tcPr>
          <w:p w14:paraId="3D6B9771"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38</w:t>
            </w:r>
          </w:p>
        </w:tc>
        <w:tc>
          <w:tcPr>
            <w:tcW w:w="1710" w:type="dxa"/>
            <w:vAlign w:val="center"/>
          </w:tcPr>
          <w:p w14:paraId="639DA769" w14:textId="77777777" w:rsidR="00E60E83" w:rsidRDefault="00000000">
            <w:pPr>
              <w:tabs>
                <w:tab w:val="left" w:pos="578"/>
              </w:tabs>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架子鼓</w:t>
            </w:r>
          </w:p>
        </w:tc>
        <w:tc>
          <w:tcPr>
            <w:tcW w:w="1004" w:type="dxa"/>
            <w:vAlign w:val="center"/>
          </w:tcPr>
          <w:p w14:paraId="322C4D6C"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雅马哈</w:t>
            </w:r>
          </w:p>
        </w:tc>
        <w:tc>
          <w:tcPr>
            <w:tcW w:w="850" w:type="dxa"/>
            <w:vAlign w:val="center"/>
          </w:tcPr>
          <w:p w14:paraId="68A2FFC0"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503A4895"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66FF622E" w14:textId="77777777" w:rsidR="00E60E83"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114300" distR="114300" wp14:anchorId="35BAC084" wp14:editId="587856C7">
                  <wp:extent cx="1216025" cy="911860"/>
                  <wp:effectExtent l="0" t="0" r="3175" b="2540"/>
                  <wp:docPr id="138" name="图片 7" descr="4579d48df02d14cb86b401451a4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7" descr="4579d48df02d14cb86b401451a44338"/>
                          <pic:cNvPicPr>
                            <a:picLocks noChangeAspect="1"/>
                          </pic:cNvPicPr>
                        </pic:nvPicPr>
                        <pic:blipFill>
                          <a:blip r:embed="rId51"/>
                          <a:stretch>
                            <a:fillRect/>
                          </a:stretch>
                        </pic:blipFill>
                        <pic:spPr>
                          <a:xfrm>
                            <a:off x="0" y="0"/>
                            <a:ext cx="1216025" cy="911860"/>
                          </a:xfrm>
                          <a:prstGeom prst="rect">
                            <a:avLst/>
                          </a:prstGeom>
                          <a:noFill/>
                          <a:ln>
                            <a:noFill/>
                          </a:ln>
                        </pic:spPr>
                      </pic:pic>
                    </a:graphicData>
                  </a:graphic>
                </wp:inline>
              </w:drawing>
            </w:r>
          </w:p>
        </w:tc>
        <w:tc>
          <w:tcPr>
            <w:tcW w:w="1455" w:type="dxa"/>
            <w:vAlign w:val="center"/>
          </w:tcPr>
          <w:p w14:paraId="6E6667AF"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每年一次</w:t>
            </w:r>
          </w:p>
        </w:tc>
        <w:tc>
          <w:tcPr>
            <w:tcW w:w="2550" w:type="dxa"/>
            <w:vAlign w:val="center"/>
          </w:tcPr>
          <w:p w14:paraId="69A490C5"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保证音准正常</w:t>
            </w:r>
          </w:p>
        </w:tc>
      </w:tr>
      <w:tr w:rsidR="00E60E83" w14:paraId="2E2DF0D2" w14:textId="77777777">
        <w:trPr>
          <w:trHeight w:val="2925"/>
        </w:trPr>
        <w:tc>
          <w:tcPr>
            <w:tcW w:w="826" w:type="dxa"/>
            <w:vAlign w:val="center"/>
          </w:tcPr>
          <w:p w14:paraId="25C96751"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39</w:t>
            </w:r>
          </w:p>
        </w:tc>
        <w:tc>
          <w:tcPr>
            <w:tcW w:w="1710" w:type="dxa"/>
            <w:vAlign w:val="center"/>
          </w:tcPr>
          <w:p w14:paraId="3A8D4559" w14:textId="77777777" w:rsidR="00E60E83" w:rsidRDefault="00000000">
            <w:pPr>
              <w:tabs>
                <w:tab w:val="left" w:pos="578"/>
              </w:tabs>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投影仪</w:t>
            </w:r>
          </w:p>
        </w:tc>
        <w:tc>
          <w:tcPr>
            <w:tcW w:w="1004" w:type="dxa"/>
            <w:vAlign w:val="center"/>
          </w:tcPr>
          <w:p w14:paraId="58AA46A4" w14:textId="77777777" w:rsidR="00E60E83" w:rsidRDefault="00E60E83">
            <w:pPr>
              <w:spacing w:after="156"/>
              <w:jc w:val="left"/>
              <w:rPr>
                <w:rFonts w:ascii="仿宋_GB2312" w:eastAsia="仿宋_GB2312" w:hAnsi="仿宋_GB2312" w:cs="仿宋" w:hint="eastAsia"/>
                <w:color w:val="000000" w:themeColor="text1"/>
                <w:kern w:val="0"/>
                <w:sz w:val="30"/>
                <w:szCs w:val="30"/>
              </w:rPr>
            </w:pPr>
          </w:p>
        </w:tc>
        <w:tc>
          <w:tcPr>
            <w:tcW w:w="850" w:type="dxa"/>
            <w:vAlign w:val="center"/>
          </w:tcPr>
          <w:p w14:paraId="1764DD38"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8</w:t>
            </w:r>
          </w:p>
        </w:tc>
        <w:tc>
          <w:tcPr>
            <w:tcW w:w="1051" w:type="dxa"/>
            <w:vAlign w:val="center"/>
          </w:tcPr>
          <w:p w14:paraId="13876671"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4C71C043" w14:textId="77777777" w:rsidR="00E60E83"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114300" distR="114300" wp14:anchorId="1BA5ED6E" wp14:editId="47926655">
                  <wp:extent cx="1123315" cy="842645"/>
                  <wp:effectExtent l="0" t="0" r="635" b="14605"/>
                  <wp:docPr id="139" name="图片 8" descr="房间的摆设布局&#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8" descr="房间的摆设布局&#10;&#10;AI 生成的内容可能不正确。"/>
                          <pic:cNvPicPr>
                            <a:picLocks noChangeAspect="1"/>
                          </pic:cNvPicPr>
                        </pic:nvPicPr>
                        <pic:blipFill>
                          <a:blip r:embed="rId52"/>
                          <a:stretch>
                            <a:fillRect/>
                          </a:stretch>
                        </pic:blipFill>
                        <pic:spPr>
                          <a:xfrm>
                            <a:off x="0" y="0"/>
                            <a:ext cx="1123315" cy="842645"/>
                          </a:xfrm>
                          <a:prstGeom prst="rect">
                            <a:avLst/>
                          </a:prstGeom>
                          <a:noFill/>
                          <a:ln>
                            <a:noFill/>
                          </a:ln>
                        </pic:spPr>
                      </pic:pic>
                    </a:graphicData>
                  </a:graphic>
                </wp:inline>
              </w:drawing>
            </w:r>
          </w:p>
        </w:tc>
        <w:tc>
          <w:tcPr>
            <w:tcW w:w="1455" w:type="dxa"/>
            <w:vAlign w:val="center"/>
          </w:tcPr>
          <w:p w14:paraId="42E9A18E"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两个月一次</w:t>
            </w:r>
          </w:p>
        </w:tc>
        <w:tc>
          <w:tcPr>
            <w:tcW w:w="2550" w:type="dxa"/>
            <w:vAlign w:val="center"/>
          </w:tcPr>
          <w:p w14:paraId="17E7AEE9"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保证投影功能正常</w:t>
            </w:r>
          </w:p>
        </w:tc>
      </w:tr>
      <w:tr w:rsidR="00E60E83" w14:paraId="31E019C4" w14:textId="77777777">
        <w:trPr>
          <w:trHeight w:val="2925"/>
        </w:trPr>
        <w:tc>
          <w:tcPr>
            <w:tcW w:w="826" w:type="dxa"/>
            <w:vAlign w:val="center"/>
          </w:tcPr>
          <w:p w14:paraId="337C6967"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40</w:t>
            </w:r>
          </w:p>
        </w:tc>
        <w:tc>
          <w:tcPr>
            <w:tcW w:w="1710" w:type="dxa"/>
            <w:vAlign w:val="center"/>
          </w:tcPr>
          <w:p w14:paraId="46E46856" w14:textId="77777777" w:rsidR="00E60E83" w:rsidRDefault="00000000">
            <w:pPr>
              <w:tabs>
                <w:tab w:val="left" w:pos="578"/>
              </w:tabs>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情境式体验教育系统</w:t>
            </w:r>
          </w:p>
        </w:tc>
        <w:tc>
          <w:tcPr>
            <w:tcW w:w="1004" w:type="dxa"/>
            <w:vAlign w:val="center"/>
          </w:tcPr>
          <w:p w14:paraId="438395DE" w14:textId="77777777" w:rsidR="00E60E83" w:rsidRDefault="00E60E83">
            <w:pPr>
              <w:spacing w:after="156"/>
              <w:jc w:val="left"/>
              <w:rPr>
                <w:rFonts w:ascii="仿宋_GB2312" w:eastAsia="仿宋_GB2312" w:hAnsi="仿宋_GB2312" w:cs="仿宋" w:hint="eastAsia"/>
                <w:color w:val="000000" w:themeColor="text1"/>
                <w:kern w:val="0"/>
                <w:sz w:val="30"/>
                <w:szCs w:val="30"/>
              </w:rPr>
            </w:pPr>
          </w:p>
        </w:tc>
        <w:tc>
          <w:tcPr>
            <w:tcW w:w="850" w:type="dxa"/>
            <w:vAlign w:val="center"/>
          </w:tcPr>
          <w:p w14:paraId="2A192B55"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22A032DF"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76CC6A6D" w14:textId="77777777" w:rsidR="00E60E83"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114300" distR="114300" wp14:anchorId="566CAEC2" wp14:editId="22792730">
                  <wp:extent cx="1123315" cy="1496060"/>
                  <wp:effectExtent l="0" t="0" r="635" b="8890"/>
                  <wp:docPr id="140" name="图片 9" descr="镜子里有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9" descr="镜子里有人&#10;&#10;AI 生成的内容可能不正确。"/>
                          <pic:cNvPicPr>
                            <a:picLocks noChangeAspect="1"/>
                          </pic:cNvPicPr>
                        </pic:nvPicPr>
                        <pic:blipFill>
                          <a:blip r:embed="rId53"/>
                          <a:stretch>
                            <a:fillRect/>
                          </a:stretch>
                        </pic:blipFill>
                        <pic:spPr>
                          <a:xfrm>
                            <a:off x="0" y="0"/>
                            <a:ext cx="1123315" cy="1496060"/>
                          </a:xfrm>
                          <a:prstGeom prst="rect">
                            <a:avLst/>
                          </a:prstGeom>
                          <a:noFill/>
                          <a:ln>
                            <a:noFill/>
                          </a:ln>
                        </pic:spPr>
                      </pic:pic>
                    </a:graphicData>
                  </a:graphic>
                </wp:inline>
              </w:drawing>
            </w:r>
          </w:p>
        </w:tc>
        <w:tc>
          <w:tcPr>
            <w:tcW w:w="1455" w:type="dxa"/>
            <w:vAlign w:val="center"/>
          </w:tcPr>
          <w:p w14:paraId="1B1BDA80"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半年一次</w:t>
            </w:r>
          </w:p>
        </w:tc>
        <w:tc>
          <w:tcPr>
            <w:tcW w:w="2550" w:type="dxa"/>
            <w:vAlign w:val="center"/>
          </w:tcPr>
          <w:p w14:paraId="169A2091"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保证显示屏及各功能模块运转正常</w:t>
            </w:r>
          </w:p>
        </w:tc>
      </w:tr>
      <w:tr w:rsidR="00E60E83" w14:paraId="35C8529E" w14:textId="77777777">
        <w:trPr>
          <w:trHeight w:val="2925"/>
        </w:trPr>
        <w:tc>
          <w:tcPr>
            <w:tcW w:w="826" w:type="dxa"/>
            <w:vAlign w:val="center"/>
          </w:tcPr>
          <w:p w14:paraId="7D494BCA"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41</w:t>
            </w:r>
          </w:p>
        </w:tc>
        <w:tc>
          <w:tcPr>
            <w:tcW w:w="1710" w:type="dxa"/>
            <w:vAlign w:val="center"/>
          </w:tcPr>
          <w:p w14:paraId="7FED918B" w14:textId="77777777" w:rsidR="00E60E83" w:rsidRDefault="00000000">
            <w:pPr>
              <w:tabs>
                <w:tab w:val="left" w:pos="578"/>
              </w:tabs>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校鸽安全管理云平台</w:t>
            </w:r>
          </w:p>
        </w:tc>
        <w:tc>
          <w:tcPr>
            <w:tcW w:w="1004" w:type="dxa"/>
            <w:vAlign w:val="center"/>
          </w:tcPr>
          <w:p w14:paraId="57F589CA" w14:textId="77777777" w:rsidR="00E60E83" w:rsidRDefault="00E60E83">
            <w:pPr>
              <w:spacing w:after="156"/>
              <w:jc w:val="left"/>
              <w:rPr>
                <w:rFonts w:ascii="仿宋_GB2312" w:eastAsia="仿宋_GB2312" w:hAnsi="仿宋_GB2312" w:cs="仿宋" w:hint="eastAsia"/>
                <w:color w:val="000000" w:themeColor="text1"/>
                <w:kern w:val="0"/>
                <w:sz w:val="30"/>
                <w:szCs w:val="30"/>
              </w:rPr>
            </w:pPr>
          </w:p>
        </w:tc>
        <w:tc>
          <w:tcPr>
            <w:tcW w:w="850" w:type="dxa"/>
            <w:vAlign w:val="center"/>
          </w:tcPr>
          <w:p w14:paraId="01B3F3D0"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6F9D157A" w14:textId="77777777" w:rsidR="00E60E83"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784DDBE3" w14:textId="77777777" w:rsidR="00E60E83"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114300" distR="114300" wp14:anchorId="1CE126B2" wp14:editId="04962E5E">
                  <wp:extent cx="1123315" cy="842645"/>
                  <wp:effectExtent l="0" t="0" r="635" b="14605"/>
                  <wp:docPr id="141" name="图片 10" descr="电脑主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0" descr="电脑主机&#10;&#10;AI 生成的内容可能不正确。"/>
                          <pic:cNvPicPr>
                            <a:picLocks noChangeAspect="1"/>
                          </pic:cNvPicPr>
                        </pic:nvPicPr>
                        <pic:blipFill>
                          <a:blip r:embed="rId54"/>
                          <a:stretch>
                            <a:fillRect/>
                          </a:stretch>
                        </pic:blipFill>
                        <pic:spPr>
                          <a:xfrm>
                            <a:off x="0" y="0"/>
                            <a:ext cx="1123315" cy="842645"/>
                          </a:xfrm>
                          <a:prstGeom prst="rect">
                            <a:avLst/>
                          </a:prstGeom>
                          <a:noFill/>
                          <a:ln>
                            <a:noFill/>
                          </a:ln>
                        </pic:spPr>
                      </pic:pic>
                    </a:graphicData>
                  </a:graphic>
                </wp:inline>
              </w:drawing>
            </w:r>
          </w:p>
        </w:tc>
        <w:tc>
          <w:tcPr>
            <w:tcW w:w="1455" w:type="dxa"/>
            <w:vAlign w:val="center"/>
          </w:tcPr>
          <w:p w14:paraId="5DF979E4" w14:textId="77777777" w:rsidR="00E60E83"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半年一次</w:t>
            </w:r>
          </w:p>
        </w:tc>
        <w:tc>
          <w:tcPr>
            <w:tcW w:w="2550" w:type="dxa"/>
            <w:vAlign w:val="center"/>
          </w:tcPr>
          <w:p w14:paraId="46C6055B" w14:textId="77777777" w:rsidR="00E60E83"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保证系统各模块内容正常运转。</w:t>
            </w:r>
          </w:p>
        </w:tc>
      </w:tr>
    </w:tbl>
    <w:p w14:paraId="61165A14" w14:textId="77777777" w:rsidR="00E60E83" w:rsidRDefault="00E60E83">
      <w:pPr>
        <w:jc w:val="center"/>
        <w:rPr>
          <w:rFonts w:ascii="方正小标宋简体" w:eastAsia="方正小标宋简体" w:hAnsi="方正小标宋简体" w:hint="eastAsia"/>
          <w:sz w:val="32"/>
          <w:szCs w:val="32"/>
        </w:rPr>
      </w:pPr>
    </w:p>
    <w:p w14:paraId="318A9393" w14:textId="77777777" w:rsidR="00E60E83" w:rsidRDefault="00000000">
      <w:pPr>
        <w:ind w:firstLine="640"/>
        <w:jc w:val="left"/>
        <w:rPr>
          <w:rFonts w:ascii="仿宋_GB2312" w:eastAsia="仿宋_GB2312" w:hAnsi="仿宋_GB2312" w:hint="eastAsia"/>
          <w:sz w:val="32"/>
          <w:szCs w:val="32"/>
        </w:rPr>
      </w:pPr>
      <w:r>
        <w:rPr>
          <w:rFonts w:ascii="仿宋_GB2312" w:eastAsia="仿宋_GB2312" w:hAnsi="仿宋_GB2312" w:hint="eastAsia"/>
          <w:sz w:val="32"/>
          <w:szCs w:val="32"/>
        </w:rPr>
        <w:t>1.2</w:t>
      </w:r>
      <w:r>
        <w:rPr>
          <w:rFonts w:ascii="仿宋_GB2312" w:eastAsia="仿宋_GB2312" w:hAnsi="仿宋_GB2312"/>
          <w:sz w:val="32"/>
          <w:szCs w:val="32"/>
        </w:rPr>
        <w:t>.</w:t>
      </w:r>
      <w:r>
        <w:rPr>
          <w:rFonts w:ascii="仿宋_GB2312" w:eastAsia="仿宋_GB2312" w:hAnsi="仿宋_GB2312" w:hint="eastAsia"/>
          <w:sz w:val="32"/>
          <w:szCs w:val="32"/>
        </w:rPr>
        <w:t>中标方</w:t>
      </w:r>
      <w:r>
        <w:rPr>
          <w:rFonts w:ascii="仿宋_GB2312" w:eastAsia="仿宋_GB2312" w:hAnsi="仿宋_GB2312"/>
          <w:sz w:val="32"/>
          <w:szCs w:val="32"/>
        </w:rPr>
        <w:t>需</w:t>
      </w:r>
      <w:r>
        <w:rPr>
          <w:rFonts w:ascii="仿宋_GB2312" w:eastAsia="仿宋_GB2312" w:hAnsi="仿宋_GB2312" w:hint="eastAsia"/>
          <w:sz w:val="32"/>
          <w:szCs w:val="32"/>
        </w:rPr>
        <w:t>按照</w:t>
      </w:r>
      <w:r>
        <w:rPr>
          <w:rFonts w:ascii="仿宋_GB2312" w:eastAsia="仿宋_GB2312" w:hAnsi="仿宋_GB2312"/>
          <w:sz w:val="32"/>
          <w:szCs w:val="32"/>
        </w:rPr>
        <w:t>上</w:t>
      </w:r>
      <w:r>
        <w:rPr>
          <w:rFonts w:ascii="仿宋_GB2312" w:eastAsia="仿宋_GB2312" w:hAnsi="仿宋_GB2312" w:hint="eastAsia"/>
          <w:sz w:val="32"/>
          <w:szCs w:val="32"/>
        </w:rPr>
        <w:t>表</w:t>
      </w:r>
      <w:r>
        <w:rPr>
          <w:rFonts w:ascii="仿宋_GB2312" w:eastAsia="仿宋_GB2312" w:hAnsi="仿宋_GB2312"/>
          <w:sz w:val="32"/>
          <w:szCs w:val="32"/>
        </w:rPr>
        <w:t>所列的设备</w:t>
      </w:r>
      <w:r>
        <w:rPr>
          <w:rFonts w:ascii="仿宋_GB2312" w:eastAsia="仿宋_GB2312" w:hAnsi="仿宋_GB2312" w:hint="eastAsia"/>
          <w:sz w:val="32"/>
          <w:szCs w:val="32"/>
        </w:rPr>
        <w:t>清单，逐一按维护</w:t>
      </w:r>
      <w:r>
        <w:rPr>
          <w:rFonts w:ascii="仿宋_GB2312" w:eastAsia="仿宋_GB2312" w:hAnsi="仿宋_GB2312"/>
          <w:sz w:val="32"/>
          <w:szCs w:val="32"/>
        </w:rPr>
        <w:t>频次进行维护。</w:t>
      </w:r>
      <w:r>
        <w:rPr>
          <w:rFonts w:ascii="仿宋_GB2312" w:eastAsia="仿宋_GB2312" w:hAnsi="仿宋_GB2312" w:hint="eastAsia"/>
          <w:sz w:val="32"/>
          <w:szCs w:val="32"/>
        </w:rPr>
        <w:t>及时维修设备</w:t>
      </w:r>
      <w:r>
        <w:rPr>
          <w:rFonts w:ascii="仿宋_GB2312" w:eastAsia="仿宋_GB2312" w:hAnsi="仿宋_GB2312"/>
          <w:sz w:val="32"/>
          <w:szCs w:val="32"/>
        </w:rPr>
        <w:t>软硬件故障。升级</w:t>
      </w:r>
      <w:r>
        <w:rPr>
          <w:rFonts w:ascii="仿宋_GB2312" w:eastAsia="仿宋_GB2312" w:hAnsi="仿宋_GB2312" w:hint="eastAsia"/>
          <w:sz w:val="32"/>
          <w:szCs w:val="32"/>
        </w:rPr>
        <w:t>设备</w:t>
      </w:r>
      <w:r>
        <w:rPr>
          <w:rFonts w:ascii="仿宋_GB2312" w:eastAsia="仿宋_GB2312" w:hAnsi="仿宋_GB2312"/>
          <w:sz w:val="32"/>
          <w:szCs w:val="32"/>
        </w:rPr>
        <w:t>软件。</w:t>
      </w:r>
      <w:r>
        <w:rPr>
          <w:rFonts w:ascii="仿宋_GB2312" w:eastAsia="仿宋_GB2312" w:hAnsi="仿宋_GB2312" w:hint="eastAsia"/>
          <w:sz w:val="32"/>
          <w:szCs w:val="32"/>
        </w:rPr>
        <w:t>保证所有设备</w:t>
      </w:r>
      <w:r>
        <w:rPr>
          <w:rFonts w:ascii="仿宋_GB2312" w:eastAsia="仿宋_GB2312" w:hAnsi="仿宋_GB2312"/>
          <w:sz w:val="32"/>
          <w:szCs w:val="32"/>
        </w:rPr>
        <w:t>正常使用。</w:t>
      </w:r>
      <w:r>
        <w:rPr>
          <w:rFonts w:ascii="仿宋_GB2312" w:eastAsia="仿宋_GB2312" w:hAnsi="仿宋_GB2312" w:hint="eastAsia"/>
          <w:sz w:val="32"/>
          <w:szCs w:val="32"/>
        </w:rPr>
        <w:t>对于设备</w:t>
      </w:r>
      <w:r>
        <w:rPr>
          <w:rFonts w:ascii="仿宋_GB2312" w:eastAsia="仿宋_GB2312" w:hAnsi="仿宋_GB2312"/>
          <w:sz w:val="32"/>
          <w:szCs w:val="32"/>
        </w:rPr>
        <w:t>临时发生的故障，</w:t>
      </w:r>
      <w:r>
        <w:rPr>
          <w:rFonts w:ascii="仿宋_GB2312" w:eastAsia="仿宋_GB2312" w:hAnsi="仿宋_GB2312" w:hint="eastAsia"/>
          <w:sz w:val="32"/>
          <w:szCs w:val="32"/>
        </w:rPr>
        <w:t>应在</w:t>
      </w:r>
      <w:r>
        <w:rPr>
          <w:rFonts w:ascii="仿宋_GB2312" w:eastAsia="仿宋_GB2312" w:hAnsi="仿宋_GB2312"/>
          <w:sz w:val="32"/>
          <w:szCs w:val="32"/>
        </w:rPr>
        <w:t>故障发生8</w:t>
      </w:r>
      <w:r>
        <w:rPr>
          <w:rFonts w:ascii="仿宋_GB2312" w:eastAsia="仿宋_GB2312" w:hAnsi="仿宋_GB2312" w:hint="eastAsia"/>
          <w:sz w:val="32"/>
          <w:szCs w:val="32"/>
        </w:rPr>
        <w:t>小时</w:t>
      </w:r>
      <w:r>
        <w:rPr>
          <w:rFonts w:ascii="仿宋_GB2312" w:eastAsia="仿宋_GB2312" w:hAnsi="仿宋_GB2312"/>
          <w:sz w:val="32"/>
          <w:szCs w:val="32"/>
        </w:rPr>
        <w:t>内</w:t>
      </w:r>
      <w:r>
        <w:rPr>
          <w:rFonts w:ascii="仿宋_GB2312" w:eastAsia="仿宋_GB2312" w:hAnsi="仿宋_GB2312" w:hint="eastAsia"/>
          <w:sz w:val="32"/>
          <w:szCs w:val="32"/>
        </w:rPr>
        <w:t>予以</w:t>
      </w:r>
      <w:r>
        <w:rPr>
          <w:rFonts w:ascii="仿宋_GB2312" w:eastAsia="仿宋_GB2312" w:hAnsi="仿宋_GB2312"/>
          <w:sz w:val="32"/>
          <w:szCs w:val="32"/>
        </w:rPr>
        <w:t>响应，并及时排除故障或进行进一步维修</w:t>
      </w:r>
      <w:r>
        <w:rPr>
          <w:rFonts w:ascii="仿宋_GB2312" w:eastAsia="仿宋_GB2312" w:hAnsi="仿宋_GB2312" w:hint="eastAsia"/>
          <w:sz w:val="32"/>
          <w:szCs w:val="32"/>
        </w:rPr>
        <w:t>。</w:t>
      </w:r>
    </w:p>
    <w:p w14:paraId="2C4C2DDE" w14:textId="77777777" w:rsidR="00E60E83" w:rsidRDefault="00000000">
      <w:pPr>
        <w:ind w:firstLine="640"/>
        <w:jc w:val="left"/>
        <w:rPr>
          <w:rFonts w:ascii="仿宋_GB2312" w:eastAsia="仿宋_GB2312" w:hAnsi="仿宋_GB2312" w:hint="eastAsia"/>
          <w:sz w:val="32"/>
          <w:szCs w:val="32"/>
        </w:rPr>
      </w:pPr>
      <w:r>
        <w:rPr>
          <w:rFonts w:ascii="仿宋_GB2312" w:eastAsia="仿宋_GB2312" w:hAnsi="仿宋_GB2312" w:hint="eastAsia"/>
          <w:sz w:val="32"/>
          <w:szCs w:val="32"/>
        </w:rPr>
        <w:t>1.3</w:t>
      </w:r>
      <w:r>
        <w:rPr>
          <w:rFonts w:ascii="仿宋_GB2312" w:eastAsia="仿宋_GB2312" w:hAnsi="仿宋_GB2312"/>
          <w:sz w:val="32"/>
          <w:szCs w:val="32"/>
        </w:rPr>
        <w:t>.</w:t>
      </w:r>
      <w:r>
        <w:rPr>
          <w:rFonts w:ascii="仿宋_GB2312" w:eastAsia="仿宋_GB2312" w:hAnsi="仿宋_GB2312" w:hint="eastAsia"/>
          <w:sz w:val="32"/>
          <w:szCs w:val="32"/>
        </w:rPr>
        <w:t>中标方</w:t>
      </w:r>
      <w:r>
        <w:rPr>
          <w:rFonts w:ascii="仿宋_GB2312" w:eastAsia="仿宋_GB2312" w:hAnsi="仿宋_GB2312"/>
          <w:sz w:val="32"/>
          <w:szCs w:val="32"/>
        </w:rPr>
        <w:t>需</w:t>
      </w:r>
      <w:r>
        <w:rPr>
          <w:rFonts w:ascii="仿宋_GB2312" w:eastAsia="仿宋_GB2312" w:hAnsi="仿宋_GB2312" w:hint="eastAsia"/>
          <w:sz w:val="32"/>
          <w:szCs w:val="32"/>
        </w:rPr>
        <w:t>出具</w:t>
      </w:r>
      <w:r>
        <w:rPr>
          <w:rFonts w:ascii="仿宋_GB2312" w:eastAsia="仿宋_GB2312" w:hAnsi="仿宋_GB2312"/>
          <w:sz w:val="32"/>
          <w:szCs w:val="32"/>
        </w:rPr>
        <w:t>由</w:t>
      </w:r>
      <w:r>
        <w:rPr>
          <w:rFonts w:ascii="仿宋_GB2312" w:eastAsia="仿宋_GB2312" w:hAnsi="仿宋_GB2312" w:hint="eastAsia"/>
          <w:sz w:val="32"/>
          <w:szCs w:val="32"/>
        </w:rPr>
        <w:t>中标方和</w:t>
      </w:r>
      <w:r>
        <w:rPr>
          <w:rFonts w:ascii="仿宋_GB2312" w:eastAsia="仿宋_GB2312" w:hAnsi="仿宋_GB2312"/>
          <w:sz w:val="32"/>
          <w:szCs w:val="32"/>
        </w:rPr>
        <w:t>采购方签字的设备维修</w:t>
      </w:r>
      <w:r>
        <w:rPr>
          <w:rFonts w:ascii="仿宋_GB2312" w:eastAsia="仿宋_GB2312" w:hAnsi="仿宋_GB2312" w:hint="eastAsia"/>
          <w:sz w:val="32"/>
          <w:szCs w:val="32"/>
        </w:rPr>
        <w:t>记录</w:t>
      </w:r>
      <w:r>
        <w:rPr>
          <w:rFonts w:ascii="仿宋_GB2312" w:eastAsia="仿宋_GB2312" w:hAnsi="仿宋_GB2312"/>
          <w:sz w:val="32"/>
          <w:szCs w:val="32"/>
        </w:rPr>
        <w:t>表，并附</w:t>
      </w:r>
      <w:r>
        <w:rPr>
          <w:rFonts w:ascii="仿宋_GB2312" w:eastAsia="仿宋_GB2312" w:hAnsi="仿宋_GB2312" w:hint="eastAsia"/>
          <w:sz w:val="32"/>
          <w:szCs w:val="32"/>
        </w:rPr>
        <w:t>每件设备的</w:t>
      </w:r>
      <w:r>
        <w:rPr>
          <w:rFonts w:ascii="仿宋_GB2312" w:eastAsia="仿宋_GB2312" w:hAnsi="仿宋_GB2312"/>
          <w:sz w:val="32"/>
          <w:szCs w:val="32"/>
        </w:rPr>
        <w:t>维护</w:t>
      </w:r>
      <w:r>
        <w:rPr>
          <w:rFonts w:ascii="仿宋_GB2312" w:eastAsia="仿宋_GB2312" w:hAnsi="仿宋_GB2312" w:hint="eastAsia"/>
          <w:sz w:val="32"/>
          <w:szCs w:val="32"/>
        </w:rPr>
        <w:t>水印</w:t>
      </w:r>
      <w:r>
        <w:rPr>
          <w:rFonts w:ascii="仿宋_GB2312" w:eastAsia="仿宋_GB2312" w:hAnsi="仿宋_GB2312"/>
          <w:sz w:val="32"/>
          <w:szCs w:val="32"/>
        </w:rPr>
        <w:t>照片。</w:t>
      </w:r>
      <w:r>
        <w:rPr>
          <w:rFonts w:ascii="仿宋_GB2312" w:eastAsia="仿宋_GB2312" w:hAnsi="仿宋_GB2312" w:hint="eastAsia"/>
          <w:sz w:val="32"/>
          <w:szCs w:val="32"/>
        </w:rPr>
        <w:t>如发现</w:t>
      </w:r>
      <w:r>
        <w:rPr>
          <w:rFonts w:ascii="仿宋_GB2312" w:eastAsia="仿宋_GB2312" w:hAnsi="仿宋_GB2312"/>
          <w:sz w:val="32"/>
          <w:szCs w:val="32"/>
        </w:rPr>
        <w:t>设备故障需要维修，中标方</w:t>
      </w:r>
      <w:r>
        <w:rPr>
          <w:rFonts w:ascii="仿宋_GB2312" w:eastAsia="仿宋_GB2312" w:hAnsi="仿宋_GB2312" w:hint="eastAsia"/>
          <w:sz w:val="32"/>
          <w:szCs w:val="32"/>
        </w:rPr>
        <w:t>还</w:t>
      </w:r>
      <w:r>
        <w:rPr>
          <w:rFonts w:ascii="仿宋_GB2312" w:eastAsia="仿宋_GB2312" w:hAnsi="仿宋_GB2312"/>
          <w:sz w:val="32"/>
          <w:szCs w:val="32"/>
        </w:rPr>
        <w:t>需在维修完成后出具由</w:t>
      </w:r>
      <w:r>
        <w:rPr>
          <w:rFonts w:ascii="仿宋_GB2312" w:eastAsia="仿宋_GB2312" w:hAnsi="仿宋_GB2312" w:hint="eastAsia"/>
          <w:sz w:val="32"/>
          <w:szCs w:val="32"/>
        </w:rPr>
        <w:t>中标方</w:t>
      </w:r>
      <w:r>
        <w:rPr>
          <w:rFonts w:ascii="仿宋_GB2312" w:eastAsia="仿宋_GB2312" w:hAnsi="仿宋_GB2312"/>
          <w:sz w:val="32"/>
          <w:szCs w:val="32"/>
        </w:rPr>
        <w:t>和采购方签字的</w:t>
      </w:r>
      <w:r>
        <w:rPr>
          <w:rFonts w:ascii="仿宋_GB2312" w:eastAsia="仿宋_GB2312" w:hAnsi="仿宋_GB2312" w:hint="eastAsia"/>
          <w:sz w:val="32"/>
          <w:szCs w:val="32"/>
        </w:rPr>
        <w:t>设备</w:t>
      </w:r>
      <w:r>
        <w:rPr>
          <w:rFonts w:ascii="仿宋_GB2312" w:eastAsia="仿宋_GB2312" w:hAnsi="仿宋_GB2312"/>
          <w:sz w:val="32"/>
          <w:szCs w:val="32"/>
        </w:rPr>
        <w:t>维修结果</w:t>
      </w:r>
      <w:r>
        <w:rPr>
          <w:rFonts w:ascii="仿宋_GB2312" w:eastAsia="仿宋_GB2312" w:hAnsi="仿宋_GB2312" w:hint="eastAsia"/>
          <w:sz w:val="32"/>
          <w:szCs w:val="32"/>
        </w:rPr>
        <w:t>反馈表</w:t>
      </w:r>
      <w:r>
        <w:rPr>
          <w:rFonts w:ascii="仿宋_GB2312" w:eastAsia="仿宋_GB2312" w:hAnsi="仿宋_GB2312"/>
          <w:sz w:val="32"/>
          <w:szCs w:val="32"/>
        </w:rPr>
        <w:t>，并附</w:t>
      </w:r>
      <w:r>
        <w:rPr>
          <w:rFonts w:ascii="仿宋_GB2312" w:eastAsia="仿宋_GB2312" w:hAnsi="仿宋_GB2312" w:hint="eastAsia"/>
          <w:sz w:val="32"/>
          <w:szCs w:val="32"/>
        </w:rPr>
        <w:t>维修</w:t>
      </w:r>
      <w:r>
        <w:rPr>
          <w:rFonts w:ascii="仿宋_GB2312" w:eastAsia="仿宋_GB2312" w:hAnsi="仿宋_GB2312"/>
          <w:sz w:val="32"/>
          <w:szCs w:val="32"/>
        </w:rPr>
        <w:t>前后的设备</w:t>
      </w:r>
      <w:r>
        <w:rPr>
          <w:rFonts w:ascii="仿宋_GB2312" w:eastAsia="仿宋_GB2312" w:hAnsi="仿宋_GB2312" w:hint="eastAsia"/>
          <w:sz w:val="32"/>
          <w:szCs w:val="32"/>
        </w:rPr>
        <w:t>水印</w:t>
      </w:r>
      <w:r>
        <w:rPr>
          <w:rFonts w:ascii="仿宋_GB2312" w:eastAsia="仿宋_GB2312" w:hAnsi="仿宋_GB2312"/>
          <w:sz w:val="32"/>
          <w:szCs w:val="32"/>
        </w:rPr>
        <w:t>照片。</w:t>
      </w:r>
    </w:p>
    <w:p w14:paraId="018871B9" w14:textId="77777777" w:rsidR="00E60E83" w:rsidRDefault="00000000">
      <w:pPr>
        <w:ind w:firstLine="640"/>
        <w:jc w:val="left"/>
        <w:rPr>
          <w:rFonts w:ascii="仿宋_GB2312" w:eastAsia="仿宋_GB2312" w:hAnsi="仿宋_GB2312" w:hint="eastAsia"/>
          <w:sz w:val="32"/>
          <w:szCs w:val="32"/>
        </w:rPr>
      </w:pPr>
      <w:r>
        <w:rPr>
          <w:rFonts w:ascii="仿宋_GB2312" w:eastAsia="仿宋_GB2312" w:hAnsi="仿宋_GB2312" w:hint="eastAsia"/>
          <w:sz w:val="32"/>
          <w:szCs w:val="32"/>
        </w:rPr>
        <w:t>1.4</w:t>
      </w:r>
      <w:r>
        <w:rPr>
          <w:rFonts w:ascii="仿宋_GB2312" w:eastAsia="仿宋_GB2312" w:hAnsi="仿宋_GB2312"/>
          <w:sz w:val="32"/>
          <w:szCs w:val="32"/>
        </w:rPr>
        <w:t>.</w:t>
      </w:r>
      <w:r>
        <w:rPr>
          <w:rFonts w:ascii="仿宋_GB2312" w:eastAsia="仿宋_GB2312" w:hAnsi="仿宋_GB2312" w:hint="eastAsia"/>
          <w:sz w:val="32"/>
          <w:szCs w:val="32"/>
        </w:rPr>
        <w:t>部分老旧设备</w:t>
      </w:r>
      <w:r>
        <w:rPr>
          <w:rFonts w:ascii="仿宋_GB2312" w:eastAsia="仿宋_GB2312" w:hAnsi="仿宋_GB2312"/>
          <w:sz w:val="32"/>
          <w:szCs w:val="32"/>
        </w:rPr>
        <w:t>如确实无法修复，中标方需向</w:t>
      </w:r>
      <w:r>
        <w:rPr>
          <w:rFonts w:ascii="仿宋_GB2312" w:eastAsia="仿宋_GB2312" w:hAnsi="仿宋_GB2312" w:hint="eastAsia"/>
          <w:sz w:val="32"/>
          <w:szCs w:val="32"/>
        </w:rPr>
        <w:t>采购方进行书面情况说明，并出具由第三方相关鉴定机构出具的书面证明材料。</w:t>
      </w:r>
    </w:p>
    <w:p w14:paraId="6A7F720A" w14:textId="77777777" w:rsidR="00E60E83" w:rsidRDefault="00000000">
      <w:pPr>
        <w:ind w:firstLine="640"/>
        <w:jc w:val="left"/>
        <w:rPr>
          <w:rFonts w:ascii="仿宋_GB2312" w:hAnsi="华文仿宋" w:hint="eastAsia"/>
          <w:sz w:val="32"/>
          <w:szCs w:val="32"/>
        </w:rPr>
      </w:pPr>
      <w:r>
        <w:rPr>
          <w:rFonts w:ascii="仿宋_GB2312" w:eastAsia="仿宋_GB2312" w:hAnsi="仿宋_GB2312" w:hint="eastAsia"/>
          <w:sz w:val="32"/>
          <w:szCs w:val="32"/>
        </w:rPr>
        <w:t>1.5</w:t>
      </w:r>
      <w:r>
        <w:rPr>
          <w:rFonts w:ascii="仿宋_GB2312" w:eastAsia="仿宋_GB2312" w:hAnsi="仿宋_GB2312"/>
          <w:sz w:val="32"/>
          <w:szCs w:val="32"/>
        </w:rPr>
        <w:t>.</w:t>
      </w:r>
      <w:r>
        <w:rPr>
          <w:rFonts w:ascii="仿宋_GB2312" w:eastAsia="仿宋_GB2312" w:hAnsi="仿宋_GB2312" w:hint="eastAsia"/>
          <w:sz w:val="32"/>
          <w:szCs w:val="32"/>
        </w:rPr>
        <w:t>中标方</w:t>
      </w:r>
      <w:r>
        <w:rPr>
          <w:rFonts w:ascii="仿宋_GB2312" w:eastAsia="仿宋_GB2312" w:hAnsi="仿宋_GB2312"/>
          <w:sz w:val="32"/>
          <w:szCs w:val="32"/>
        </w:rPr>
        <w:t>需与</w:t>
      </w:r>
      <w:r>
        <w:rPr>
          <w:rFonts w:ascii="仿宋_GB2312" w:eastAsia="仿宋_GB2312" w:hAnsi="仿宋_GB2312" w:hint="eastAsia"/>
          <w:sz w:val="32"/>
          <w:szCs w:val="32"/>
        </w:rPr>
        <w:t>采购方</w:t>
      </w:r>
      <w:r>
        <w:rPr>
          <w:rFonts w:ascii="仿宋_GB2312" w:eastAsia="仿宋_GB2312" w:hAnsi="仿宋_GB2312"/>
          <w:sz w:val="32"/>
          <w:szCs w:val="32"/>
        </w:rPr>
        <w:t>协商每次入园维护</w:t>
      </w:r>
      <w:r>
        <w:rPr>
          <w:rFonts w:ascii="仿宋_GB2312" w:eastAsia="仿宋_GB2312" w:hAnsi="仿宋_GB2312" w:hint="eastAsia"/>
          <w:sz w:val="32"/>
          <w:szCs w:val="32"/>
        </w:rPr>
        <w:t>维修</w:t>
      </w:r>
      <w:r>
        <w:rPr>
          <w:rFonts w:ascii="仿宋_GB2312" w:eastAsia="仿宋_GB2312" w:hAnsi="仿宋_GB2312"/>
          <w:sz w:val="32"/>
          <w:szCs w:val="32"/>
        </w:rPr>
        <w:t>设备的时间</w:t>
      </w:r>
      <w:r>
        <w:rPr>
          <w:rFonts w:ascii="仿宋_GB2312" w:eastAsia="仿宋_GB2312" w:hAnsi="仿宋_GB2312" w:hint="eastAsia"/>
          <w:sz w:val="32"/>
          <w:szCs w:val="32"/>
        </w:rPr>
        <w:t>，</w:t>
      </w:r>
      <w:r>
        <w:rPr>
          <w:rFonts w:ascii="仿宋_GB2312" w:eastAsia="仿宋_GB2312" w:hAnsi="仿宋_GB2312"/>
          <w:sz w:val="32"/>
          <w:szCs w:val="32"/>
        </w:rPr>
        <w:t>获</w:t>
      </w:r>
      <w:r>
        <w:rPr>
          <w:rFonts w:ascii="仿宋_GB2312" w:eastAsia="仿宋_GB2312" w:hAnsi="仿宋_GB2312" w:hint="eastAsia"/>
          <w:sz w:val="32"/>
          <w:szCs w:val="32"/>
        </w:rPr>
        <w:t>准</w:t>
      </w:r>
      <w:r>
        <w:rPr>
          <w:rFonts w:ascii="仿宋_GB2312" w:eastAsia="仿宋_GB2312" w:hAnsi="仿宋_GB2312"/>
          <w:sz w:val="32"/>
          <w:szCs w:val="32"/>
        </w:rPr>
        <w:t>后才能进入园区开展维护工作。</w:t>
      </w:r>
    </w:p>
    <w:p w14:paraId="3646CD70" w14:textId="77777777" w:rsidR="00E60E83" w:rsidRDefault="00000000">
      <w:pPr>
        <w:ind w:leftChars="-1" w:left="-2" w:firstLine="640"/>
        <w:jc w:val="left"/>
        <w:rPr>
          <w:rFonts w:ascii="仿宋_GB2312" w:hAnsi="华文仿宋" w:hint="eastAsia"/>
          <w:sz w:val="32"/>
          <w:szCs w:val="32"/>
        </w:rPr>
      </w:pPr>
      <w:r>
        <w:rPr>
          <w:rFonts w:ascii="仿宋_GB2312" w:hAnsi="华文仿宋" w:hint="eastAsia"/>
          <w:sz w:val="32"/>
          <w:szCs w:val="32"/>
        </w:rPr>
        <w:t>2.</w:t>
      </w:r>
      <w:r>
        <w:rPr>
          <w:rFonts w:ascii="仿宋_GB2312" w:hAnsi="华文仿宋" w:hint="eastAsia"/>
          <w:sz w:val="32"/>
          <w:szCs w:val="32"/>
        </w:rPr>
        <w:t>其它要求：</w:t>
      </w:r>
    </w:p>
    <w:p w14:paraId="554424E4" w14:textId="77777777" w:rsidR="00E60E83" w:rsidRDefault="00000000">
      <w:pPr>
        <w:ind w:firstLine="643"/>
        <w:jc w:val="left"/>
        <w:rPr>
          <w:rFonts w:ascii="仿宋_GB2312" w:eastAsia="仿宋_GB2312" w:hAnsi="仿宋_GB2312" w:hint="eastAsia"/>
          <w:sz w:val="32"/>
          <w:szCs w:val="32"/>
        </w:rPr>
      </w:pPr>
      <w:r>
        <w:rPr>
          <w:rFonts w:ascii="仿宋_GB2312" w:eastAsia="仿宋_GB2312" w:hAnsi="仿宋_GB2312"/>
          <w:b/>
          <w:sz w:val="32"/>
          <w:szCs w:val="32"/>
        </w:rPr>
        <w:t>2.1</w:t>
      </w:r>
      <w:r>
        <w:rPr>
          <w:rFonts w:ascii="仿宋_GB2312" w:eastAsia="仿宋_GB2312" w:hAnsi="仿宋_GB2312" w:hint="eastAsia"/>
          <w:b/>
          <w:sz w:val="32"/>
          <w:szCs w:val="32"/>
        </w:rPr>
        <w:t>对投标服务的要求：</w:t>
      </w:r>
      <w:r>
        <w:rPr>
          <w:rFonts w:ascii="仿宋_GB2312" w:eastAsia="仿宋_GB2312" w:hAnsi="仿宋_GB2312" w:hint="eastAsia"/>
          <w:sz w:val="32"/>
          <w:szCs w:val="32"/>
        </w:rPr>
        <w:t>服务过程必须遵守《中华人民共和国民法典》《中华人民共和国著作权法》和《中华人民</w:t>
      </w:r>
      <w:r>
        <w:rPr>
          <w:rFonts w:ascii="仿宋_GB2312" w:eastAsia="仿宋_GB2312" w:hAnsi="仿宋_GB2312" w:hint="eastAsia"/>
          <w:sz w:val="32"/>
          <w:szCs w:val="32"/>
        </w:rPr>
        <w:lastRenderedPageBreak/>
        <w:t>共和国计算机软件保护条例》等有关国家法律法规。</w:t>
      </w:r>
    </w:p>
    <w:p w14:paraId="32482B8D" w14:textId="77777777" w:rsidR="00E60E83" w:rsidRDefault="00000000">
      <w:pPr>
        <w:pStyle w:val="afe"/>
        <w:spacing w:before="50"/>
        <w:ind w:leftChars="-1" w:left="-2" w:firstLineChars="200" w:firstLine="640"/>
        <w:jc w:val="left"/>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2.2人员资质要求：</w:t>
      </w:r>
      <w:r>
        <w:rPr>
          <w:rFonts w:ascii="仿宋_GB2312" w:eastAsia="仿宋_GB2312" w:hAnsi="仿宋_GB2312" w:hint="eastAsia"/>
          <w:sz w:val="32"/>
          <w:szCs w:val="32"/>
        </w:rPr>
        <w:t>中标方需</w:t>
      </w:r>
      <w:r>
        <w:rPr>
          <w:rFonts w:ascii="仿宋_GB2312" w:eastAsia="仿宋_GB2312" w:hAnsi="仿宋_GB2312"/>
          <w:sz w:val="32"/>
          <w:szCs w:val="32"/>
        </w:rPr>
        <w:t>安排</w:t>
      </w:r>
      <w:r>
        <w:rPr>
          <w:rFonts w:ascii="仿宋_GB2312" w:eastAsia="仿宋_GB2312" w:hAnsi="仿宋_GB2312" w:hint="eastAsia"/>
          <w:sz w:val="32"/>
          <w:szCs w:val="32"/>
        </w:rPr>
        <w:t>有具体设备</w:t>
      </w:r>
      <w:r>
        <w:rPr>
          <w:rFonts w:ascii="仿宋_GB2312" w:eastAsia="仿宋_GB2312" w:hAnsi="仿宋_GB2312"/>
          <w:sz w:val="32"/>
          <w:szCs w:val="32"/>
        </w:rPr>
        <w:t>维护、维修</w:t>
      </w:r>
      <w:r>
        <w:rPr>
          <w:rFonts w:ascii="仿宋_GB2312" w:eastAsia="仿宋_GB2312" w:hAnsi="仿宋_GB2312" w:hint="eastAsia"/>
          <w:sz w:val="32"/>
          <w:szCs w:val="32"/>
        </w:rPr>
        <w:t>资质或经验</w:t>
      </w:r>
      <w:r>
        <w:rPr>
          <w:rFonts w:ascii="仿宋_GB2312" w:eastAsia="仿宋_GB2312" w:hAnsi="仿宋_GB2312"/>
          <w:sz w:val="32"/>
          <w:szCs w:val="32"/>
        </w:rPr>
        <w:t>的人员进入项目服务团队。</w:t>
      </w:r>
    </w:p>
    <w:p w14:paraId="15BB8935" w14:textId="77777777" w:rsidR="00E60E83" w:rsidRDefault="00000000">
      <w:pPr>
        <w:ind w:firstLine="640"/>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2.3服务期:</w:t>
      </w:r>
      <w:r>
        <w:rPr>
          <w:rFonts w:ascii="仿宋_GB2312" w:eastAsia="仿宋_GB2312" w:hAnsi="仿宋_GB2312" w:hint="eastAsia"/>
          <w:sz w:val="32"/>
          <w:szCs w:val="32"/>
        </w:rPr>
        <w:t xml:space="preserve"> 自签订</w:t>
      </w:r>
      <w:r>
        <w:rPr>
          <w:rFonts w:ascii="仿宋_GB2312" w:eastAsia="仿宋_GB2312" w:hAnsi="仿宋_GB2312"/>
          <w:sz w:val="32"/>
          <w:szCs w:val="32"/>
        </w:rPr>
        <w:t>服务</w:t>
      </w:r>
      <w:r>
        <w:rPr>
          <w:rFonts w:ascii="仿宋_GB2312" w:eastAsia="仿宋_GB2312" w:hAnsi="仿宋_GB2312" w:hint="eastAsia"/>
          <w:sz w:val="32"/>
          <w:szCs w:val="32"/>
        </w:rPr>
        <w:t>合同</w:t>
      </w:r>
      <w:r>
        <w:rPr>
          <w:rFonts w:ascii="仿宋_GB2312" w:eastAsia="仿宋_GB2312" w:hAnsi="仿宋_GB2312"/>
          <w:sz w:val="32"/>
          <w:szCs w:val="32"/>
        </w:rPr>
        <w:t>之日起至</w:t>
      </w:r>
      <w:r>
        <w:rPr>
          <w:rFonts w:ascii="仿宋_GB2312" w:eastAsia="仿宋_GB2312" w:hAnsi="仿宋_GB2312" w:hint="eastAsia"/>
          <w:sz w:val="32"/>
          <w:szCs w:val="32"/>
        </w:rPr>
        <w:t>2025年12月31日</w:t>
      </w:r>
      <w:r>
        <w:rPr>
          <w:rFonts w:ascii="仿宋_GB2312" w:eastAsia="仿宋_GB2312" w:hAnsi="仿宋_GB2312"/>
          <w:sz w:val="32"/>
          <w:szCs w:val="32"/>
        </w:rPr>
        <w:t>。</w:t>
      </w:r>
    </w:p>
    <w:p w14:paraId="568B6695" w14:textId="77777777" w:rsidR="00E60E83" w:rsidRDefault="00000000">
      <w:pPr>
        <w:ind w:firstLine="640"/>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2.4服务地点：</w:t>
      </w:r>
      <w:r>
        <w:rPr>
          <w:rFonts w:ascii="仿宋_GB2312" w:eastAsia="仿宋_GB2312" w:hAnsi="仿宋_GB2312" w:hint="eastAsia"/>
          <w:sz w:val="32"/>
          <w:szCs w:val="32"/>
        </w:rPr>
        <w:t>融合教育部</w:t>
      </w:r>
      <w:r>
        <w:rPr>
          <w:rFonts w:ascii="仿宋_GB2312" w:eastAsia="仿宋_GB2312" w:hAnsi="仿宋_GB2312"/>
          <w:sz w:val="32"/>
          <w:szCs w:val="32"/>
        </w:rPr>
        <w:t>园区</w:t>
      </w:r>
      <w:r>
        <w:rPr>
          <w:rFonts w:ascii="仿宋_GB2312" w:eastAsia="仿宋_GB2312" w:hAnsi="仿宋_GB2312" w:hint="eastAsia"/>
          <w:sz w:val="32"/>
          <w:szCs w:val="32"/>
        </w:rPr>
        <w:t>。</w:t>
      </w:r>
    </w:p>
    <w:p w14:paraId="3CEB420A" w14:textId="77777777" w:rsidR="00E60E83" w:rsidRDefault="00000000">
      <w:pPr>
        <w:ind w:firstLine="640"/>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2.5结算方式:</w:t>
      </w:r>
      <w:r>
        <w:rPr>
          <w:rFonts w:ascii="仿宋_GB2312" w:eastAsia="仿宋_GB2312" w:hAnsi="仿宋_GB2312" w:hint="eastAsia"/>
          <w:sz w:val="32"/>
          <w:szCs w:val="32"/>
        </w:rPr>
        <w:t xml:space="preserve"> 经</w:t>
      </w:r>
      <w:r>
        <w:rPr>
          <w:rFonts w:ascii="仿宋_GB2312" w:eastAsia="仿宋_GB2312" w:hAnsi="仿宋_GB2312"/>
          <w:sz w:val="32"/>
          <w:szCs w:val="32"/>
        </w:rPr>
        <w:t>费结算分两期</w:t>
      </w:r>
      <w:r>
        <w:rPr>
          <w:rFonts w:ascii="仿宋_GB2312" w:eastAsia="仿宋_GB2312" w:hAnsi="仿宋_GB2312" w:hint="eastAsia"/>
          <w:sz w:val="32"/>
          <w:szCs w:val="32"/>
        </w:rPr>
        <w:t>进行，第一期</w:t>
      </w:r>
      <w:r>
        <w:rPr>
          <w:rFonts w:ascii="仿宋_GB2312" w:eastAsia="仿宋_GB2312" w:hAnsi="仿宋_GB2312"/>
          <w:sz w:val="32"/>
          <w:szCs w:val="32"/>
        </w:rPr>
        <w:t>经费占</w:t>
      </w:r>
      <w:r>
        <w:rPr>
          <w:rFonts w:ascii="仿宋_GB2312" w:eastAsia="仿宋_GB2312" w:hAnsi="仿宋_GB2312" w:hint="eastAsia"/>
          <w:sz w:val="32"/>
          <w:szCs w:val="32"/>
        </w:rPr>
        <w:t>总体</w:t>
      </w:r>
      <w:r>
        <w:rPr>
          <w:rFonts w:ascii="仿宋_GB2312" w:eastAsia="仿宋_GB2312" w:hAnsi="仿宋_GB2312"/>
          <w:sz w:val="32"/>
          <w:szCs w:val="32"/>
        </w:rPr>
        <w:t>经费的</w:t>
      </w:r>
      <w:r>
        <w:rPr>
          <w:rFonts w:ascii="仿宋_GB2312" w:eastAsia="仿宋_GB2312" w:hAnsi="仿宋_GB2312" w:hint="eastAsia"/>
          <w:sz w:val="32"/>
          <w:szCs w:val="32"/>
        </w:rPr>
        <w:t>70</w:t>
      </w:r>
      <w:r>
        <w:rPr>
          <w:rFonts w:ascii="仿宋_GB2312" w:eastAsia="仿宋_GB2312" w:hAnsi="仿宋_GB2312"/>
          <w:sz w:val="32"/>
          <w:szCs w:val="32"/>
        </w:rPr>
        <w:t>%，于</w:t>
      </w:r>
      <w:r>
        <w:rPr>
          <w:rFonts w:ascii="仿宋_GB2312" w:eastAsia="仿宋_GB2312" w:hAnsi="仿宋_GB2312" w:hint="eastAsia"/>
          <w:sz w:val="32"/>
          <w:szCs w:val="32"/>
        </w:rPr>
        <w:t>服务</w:t>
      </w:r>
      <w:r>
        <w:rPr>
          <w:rFonts w:ascii="仿宋_GB2312" w:eastAsia="仿宋_GB2312" w:hAnsi="仿宋_GB2312"/>
          <w:sz w:val="32"/>
          <w:szCs w:val="32"/>
        </w:rPr>
        <w:t>合同签订后由</w:t>
      </w:r>
      <w:r>
        <w:rPr>
          <w:rFonts w:ascii="仿宋_GB2312" w:eastAsia="仿宋_GB2312" w:hAnsi="仿宋_GB2312" w:hint="eastAsia"/>
          <w:sz w:val="32"/>
          <w:szCs w:val="32"/>
        </w:rPr>
        <w:t>采购方</w:t>
      </w:r>
      <w:r>
        <w:rPr>
          <w:rFonts w:ascii="仿宋_GB2312" w:eastAsia="仿宋_GB2312" w:hAnsi="仿宋_GB2312"/>
          <w:sz w:val="32"/>
          <w:szCs w:val="32"/>
        </w:rPr>
        <w:t>向中标方支付。</w:t>
      </w:r>
      <w:r>
        <w:rPr>
          <w:rFonts w:ascii="仿宋_GB2312" w:eastAsia="仿宋_GB2312" w:hAnsi="仿宋_GB2312" w:hint="eastAsia"/>
          <w:sz w:val="32"/>
          <w:szCs w:val="32"/>
        </w:rPr>
        <w:t>剩余30</w:t>
      </w:r>
      <w:r>
        <w:rPr>
          <w:rFonts w:ascii="仿宋_GB2312" w:eastAsia="仿宋_GB2312" w:hAnsi="仿宋_GB2312"/>
          <w:sz w:val="32"/>
          <w:szCs w:val="32"/>
        </w:rPr>
        <w:t>%尾款于</w:t>
      </w:r>
      <w:r>
        <w:rPr>
          <w:rFonts w:ascii="仿宋_GB2312" w:eastAsia="仿宋_GB2312" w:hAnsi="仿宋_GB2312" w:hint="eastAsia"/>
          <w:sz w:val="32"/>
          <w:szCs w:val="32"/>
        </w:rPr>
        <w:t>服务</w:t>
      </w:r>
      <w:r>
        <w:rPr>
          <w:rFonts w:ascii="仿宋_GB2312" w:eastAsia="仿宋_GB2312" w:hAnsi="仿宋_GB2312"/>
          <w:sz w:val="32"/>
          <w:szCs w:val="32"/>
        </w:rPr>
        <w:t>项目验收通过后由</w:t>
      </w:r>
      <w:r>
        <w:rPr>
          <w:rFonts w:ascii="仿宋_GB2312" w:eastAsia="仿宋_GB2312" w:hAnsi="仿宋_GB2312" w:hint="eastAsia"/>
          <w:sz w:val="32"/>
          <w:szCs w:val="32"/>
        </w:rPr>
        <w:t>采购方向</w:t>
      </w:r>
      <w:r>
        <w:rPr>
          <w:rFonts w:ascii="仿宋_GB2312" w:eastAsia="仿宋_GB2312" w:hAnsi="仿宋_GB2312"/>
          <w:sz w:val="32"/>
          <w:szCs w:val="32"/>
        </w:rPr>
        <w:t>中标方支付。</w:t>
      </w:r>
    </w:p>
    <w:p w14:paraId="2851404B" w14:textId="77777777" w:rsidR="00E60E83" w:rsidRDefault="00000000">
      <w:pPr>
        <w:adjustRightInd w:val="0"/>
        <w:snapToGrid w:val="0"/>
        <w:ind w:firstLineChars="200" w:firstLine="640"/>
        <w:rPr>
          <w:rFonts w:ascii="仿宋_GB2312" w:eastAsia="仿宋_GB2312" w:hAnsi="仿宋_GB2312" w:cstheme="majorEastAsia" w:hint="eastAsia"/>
          <w:sz w:val="32"/>
          <w:szCs w:val="32"/>
        </w:rPr>
      </w:pPr>
      <w:r>
        <w:rPr>
          <w:rFonts w:ascii="仿宋_GB2312" w:eastAsia="仿宋_GB2312" w:hAnsi="仿宋_GB2312" w:hint="eastAsia"/>
          <w:sz w:val="32"/>
          <w:szCs w:val="32"/>
        </w:rPr>
        <w:t>三、</w:t>
      </w:r>
      <w:r>
        <w:rPr>
          <w:rFonts w:ascii="仿宋_GB2312" w:eastAsia="仿宋_GB2312" w:hAnsi="仿宋_GB2312" w:cstheme="majorEastAsia" w:hint="eastAsia"/>
          <w:sz w:val="32"/>
          <w:szCs w:val="32"/>
        </w:rPr>
        <w:t>投标报价</w:t>
      </w:r>
    </w:p>
    <w:p w14:paraId="501C3BBC" w14:textId="77777777" w:rsidR="00E60E83" w:rsidRDefault="00000000">
      <w:pPr>
        <w:ind w:firstLine="640"/>
        <w:rPr>
          <w:rFonts w:ascii="仿宋_GB2312" w:eastAsia="仿宋_GB2312" w:hAnsi="仿宋_GB2312" w:hint="eastAsia"/>
          <w:sz w:val="32"/>
          <w:szCs w:val="32"/>
        </w:rPr>
      </w:pPr>
      <w:r>
        <w:rPr>
          <w:rFonts w:ascii="仿宋_GB2312" w:eastAsia="仿宋_GB2312" w:hAnsi="仿宋_GB2312" w:hint="eastAsia"/>
          <w:sz w:val="32"/>
          <w:szCs w:val="32"/>
        </w:rPr>
        <w:t>1.本项目中预算控制金额为人民币7万元，投标人的投标总价超过预算控制金额为无效投标。</w:t>
      </w:r>
    </w:p>
    <w:p w14:paraId="662C87DE" w14:textId="77777777" w:rsidR="00E60E83" w:rsidRDefault="00000000">
      <w:pPr>
        <w:ind w:firstLine="640"/>
        <w:rPr>
          <w:rFonts w:ascii="仿宋_GB2312" w:eastAsia="仿宋_GB2312" w:hAnsi="仿宋_GB2312" w:hint="eastAsia"/>
          <w:sz w:val="32"/>
          <w:szCs w:val="32"/>
        </w:rPr>
      </w:pPr>
      <w:r>
        <w:rPr>
          <w:rFonts w:ascii="仿宋_GB2312" w:eastAsia="仿宋_GB2312" w:hAnsi="仿宋_GB2312" w:hint="eastAsia"/>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5565310E" w14:textId="77777777" w:rsidR="00E60E83" w:rsidRDefault="00000000">
      <w:pPr>
        <w:ind w:firstLine="640"/>
        <w:rPr>
          <w:rFonts w:ascii="仿宋_GB2312" w:eastAsia="仿宋_GB2312" w:hAnsi="仿宋_GB2312" w:hint="eastAsia"/>
          <w:sz w:val="32"/>
          <w:szCs w:val="32"/>
        </w:rPr>
      </w:pPr>
      <w:r>
        <w:rPr>
          <w:rFonts w:ascii="仿宋_GB2312" w:eastAsia="仿宋_GB2312" w:hAnsi="仿宋_GB2312" w:hint="eastAsia"/>
          <w:sz w:val="32"/>
          <w:szCs w:val="32"/>
        </w:rPr>
        <w:t>3.小型企业、微型企业、监狱企业、残疾人福利性单位提供本企业制造的货物，承担的工程或服务，或者提供其他符合优惠主体资格条件企业制造的货物，对其所投产品的价格按照10%给予扣除，用扣除后的价格参与评审。满足多项优惠政策的企业，不重复享受多项价格扣除政策。优惠主体资格的认定资料为《中小企业声明函》《残疾人福利性单位</w:t>
      </w:r>
      <w:r>
        <w:rPr>
          <w:rFonts w:ascii="仿宋_GB2312" w:eastAsia="仿宋_GB2312" w:hAnsi="仿宋_GB2312" w:hint="eastAsia"/>
          <w:sz w:val="32"/>
          <w:szCs w:val="32"/>
        </w:rPr>
        <w:lastRenderedPageBreak/>
        <w:t>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2617C506" w14:textId="77777777" w:rsidR="00E60E83" w:rsidRDefault="00E60E83">
      <w:pPr>
        <w:rPr>
          <w:rFonts w:ascii="黑体" w:eastAsia="黑体" w:hAnsi="黑体" w:hint="eastAsia"/>
          <w:b/>
          <w:sz w:val="32"/>
          <w:szCs w:val="32"/>
        </w:rPr>
      </w:pPr>
    </w:p>
    <w:p w14:paraId="78EE2FF9" w14:textId="77777777" w:rsidR="00E60E83" w:rsidRDefault="00000000">
      <w:pPr>
        <w:jc w:val="center"/>
        <w:rPr>
          <w:rFonts w:ascii="黑体" w:eastAsia="黑体" w:hAnsi="黑体" w:hint="eastAsia"/>
          <w:b/>
          <w:sz w:val="32"/>
          <w:szCs w:val="32"/>
        </w:rPr>
      </w:pPr>
      <w:r>
        <w:rPr>
          <w:rFonts w:ascii="黑体" w:eastAsia="黑体" w:hAnsi="黑体" w:hint="eastAsia"/>
          <w:b/>
          <w:sz w:val="32"/>
          <w:szCs w:val="32"/>
        </w:rPr>
        <w:t>第三部分、合同条款及格式</w:t>
      </w:r>
    </w:p>
    <w:p w14:paraId="64B35785" w14:textId="77777777" w:rsidR="00E60E83" w:rsidRDefault="00000000">
      <w:pPr>
        <w:jc w:val="center"/>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（中标后由我单位另行发送）</w:t>
      </w:r>
    </w:p>
    <w:p w14:paraId="4F317117" w14:textId="77777777" w:rsidR="00E60E83" w:rsidRDefault="00E60E83">
      <w:pPr>
        <w:jc w:val="center"/>
        <w:rPr>
          <w:rFonts w:ascii="黑体" w:eastAsia="黑体" w:hAnsi="黑体" w:hint="eastAsia"/>
          <w:b/>
          <w:sz w:val="32"/>
          <w:szCs w:val="32"/>
        </w:rPr>
      </w:pPr>
    </w:p>
    <w:p w14:paraId="36CC6F26" w14:textId="77777777" w:rsidR="00E60E83" w:rsidRDefault="00000000">
      <w:pPr>
        <w:jc w:val="center"/>
        <w:rPr>
          <w:rFonts w:ascii="黑体" w:eastAsia="黑体" w:hAnsi="黑体" w:hint="eastAsia"/>
          <w:b/>
          <w:sz w:val="32"/>
          <w:szCs w:val="32"/>
        </w:rPr>
      </w:pPr>
      <w:r>
        <w:rPr>
          <w:rFonts w:ascii="黑体" w:eastAsia="黑体" w:hAnsi="黑体" w:hint="eastAsia"/>
          <w:b/>
          <w:sz w:val="32"/>
          <w:szCs w:val="32"/>
        </w:rPr>
        <w:t>第四部分、投标须知</w:t>
      </w:r>
    </w:p>
    <w:p w14:paraId="5BD0DEF1" w14:textId="77777777" w:rsidR="00E60E83"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1.投标文件必须密封加盖公章投递。</w:t>
      </w:r>
    </w:p>
    <w:p w14:paraId="7705B118" w14:textId="77777777" w:rsidR="00E60E83"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2.招标单位对投标人提交的投标文件有最终的处置权，不予退还投标人。</w:t>
      </w:r>
    </w:p>
    <w:p w14:paraId="3067D4FD" w14:textId="77777777" w:rsidR="00E60E83" w:rsidRDefault="00E60E83">
      <w:pPr>
        <w:pStyle w:val="110"/>
        <w:autoSpaceDE w:val="0"/>
        <w:autoSpaceDN w:val="0"/>
        <w:adjustRightInd w:val="0"/>
        <w:ind w:left="640" w:firstLineChars="0" w:firstLine="0"/>
        <w:jc w:val="left"/>
        <w:rPr>
          <w:rFonts w:ascii="华文仿宋" w:eastAsia="华文仿宋" w:hAnsi="华文仿宋" w:hint="eastAsia"/>
          <w:kern w:val="0"/>
          <w:sz w:val="32"/>
          <w:szCs w:val="32"/>
          <w:lang w:val="zh-CN"/>
        </w:rPr>
      </w:pPr>
    </w:p>
    <w:p w14:paraId="1A62BDB6" w14:textId="77777777" w:rsidR="00E60E83" w:rsidRDefault="00000000">
      <w:pPr>
        <w:jc w:val="center"/>
        <w:rPr>
          <w:rFonts w:ascii="黑体" w:eastAsia="黑体" w:hAnsi="黑体" w:hint="eastAsia"/>
          <w:b/>
          <w:sz w:val="32"/>
          <w:szCs w:val="32"/>
        </w:rPr>
      </w:pPr>
      <w:r>
        <w:rPr>
          <w:rFonts w:ascii="黑体" w:eastAsia="黑体" w:hAnsi="黑体" w:hint="eastAsia"/>
          <w:b/>
          <w:sz w:val="32"/>
          <w:szCs w:val="32"/>
        </w:rPr>
        <w:t>第五部分、投标文件格式、附件</w:t>
      </w:r>
    </w:p>
    <w:p w14:paraId="5914B3C0" w14:textId="77777777" w:rsidR="00E60E83" w:rsidRDefault="00E60E83">
      <w:pPr>
        <w:ind w:firstLine="640"/>
        <w:rPr>
          <w:sz w:val="32"/>
          <w:szCs w:val="32"/>
        </w:rPr>
      </w:pPr>
    </w:p>
    <w:p w14:paraId="0A40B547" w14:textId="77777777" w:rsidR="00E60E83" w:rsidRDefault="00E60E83">
      <w:pPr>
        <w:ind w:firstLine="640"/>
        <w:rPr>
          <w:sz w:val="32"/>
          <w:szCs w:val="32"/>
        </w:rPr>
      </w:pPr>
    </w:p>
    <w:p w14:paraId="6F77272D" w14:textId="77777777" w:rsidR="00E60E83" w:rsidRDefault="00E60E83">
      <w:pPr>
        <w:ind w:firstLine="640"/>
        <w:rPr>
          <w:sz w:val="32"/>
          <w:szCs w:val="32"/>
        </w:rPr>
      </w:pPr>
    </w:p>
    <w:p w14:paraId="4926E701" w14:textId="77777777" w:rsidR="00E60E83" w:rsidRDefault="00000000">
      <w:pPr>
        <w:widowControl/>
        <w:ind w:firstLine="640"/>
        <w:jc w:val="left"/>
        <w:rPr>
          <w:sz w:val="32"/>
          <w:szCs w:val="32"/>
        </w:rPr>
      </w:pPr>
      <w:r>
        <w:rPr>
          <w:sz w:val="32"/>
          <w:szCs w:val="32"/>
        </w:rPr>
        <w:br w:type="page"/>
      </w:r>
    </w:p>
    <w:p w14:paraId="7478DC5D" w14:textId="77777777" w:rsidR="00E60E83" w:rsidRDefault="00000000">
      <w:pPr>
        <w:ind w:firstLine="560"/>
        <w:jc w:val="center"/>
      </w:pPr>
      <w:r>
        <w:rPr>
          <w:rFonts w:hint="eastAsia"/>
        </w:rPr>
        <w:lastRenderedPageBreak/>
        <w:t>封面</w:t>
      </w:r>
    </w:p>
    <w:p w14:paraId="5BAAD52B" w14:textId="77777777" w:rsidR="00E60E83" w:rsidRDefault="00E60E83">
      <w:pPr>
        <w:ind w:firstLineChars="2800" w:firstLine="5880"/>
        <w:rPr>
          <w:rFonts w:ascii="宋体" w:hAnsi="宋体" w:cs="宋体" w:hint="eastAsia"/>
          <w:szCs w:val="28"/>
        </w:rPr>
      </w:pPr>
    </w:p>
    <w:p w14:paraId="43C0B65A" w14:textId="77777777" w:rsidR="00E60E83" w:rsidRDefault="00E60E83">
      <w:pPr>
        <w:ind w:firstLine="964"/>
        <w:jc w:val="center"/>
        <w:rPr>
          <w:rFonts w:ascii="宋体" w:hAnsi="宋体" w:cs="宋体" w:hint="eastAsia"/>
          <w:b/>
          <w:bCs/>
          <w:sz w:val="48"/>
          <w:szCs w:val="48"/>
        </w:rPr>
      </w:pPr>
    </w:p>
    <w:p w14:paraId="53206B78" w14:textId="77777777" w:rsidR="00E60E83" w:rsidRDefault="00000000">
      <w:pPr>
        <w:spacing w:line="240" w:lineRule="atLeast"/>
        <w:ind w:firstLine="958"/>
        <w:jc w:val="distribute"/>
        <w:rPr>
          <w:rFonts w:asciiTheme="majorEastAsia" w:eastAsiaTheme="majorEastAsia" w:hAnsiTheme="majorEastAsia" w:cs="宋体" w:hint="eastAsia"/>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1DC7AD18" w14:textId="77777777" w:rsidR="00E60E83" w:rsidRDefault="00E60E83">
      <w:pPr>
        <w:spacing w:line="240" w:lineRule="atLeast"/>
        <w:ind w:firstLine="1446"/>
        <w:jc w:val="center"/>
        <w:rPr>
          <w:rFonts w:ascii="宋体" w:hAnsi="宋体" w:cs="宋体" w:hint="eastAsia"/>
          <w:b/>
          <w:bCs/>
          <w:sz w:val="72"/>
          <w:szCs w:val="72"/>
        </w:rPr>
      </w:pPr>
    </w:p>
    <w:p w14:paraId="104824AC" w14:textId="77777777" w:rsidR="00E60E83"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投</w:t>
      </w:r>
    </w:p>
    <w:p w14:paraId="3AB3A1BE" w14:textId="77777777" w:rsidR="00E60E83"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标</w:t>
      </w:r>
    </w:p>
    <w:p w14:paraId="1850C5E6" w14:textId="77777777" w:rsidR="00E60E83"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文</w:t>
      </w:r>
    </w:p>
    <w:p w14:paraId="6DC4D428" w14:textId="77777777" w:rsidR="00E60E83"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件</w:t>
      </w:r>
    </w:p>
    <w:p w14:paraId="330BE6F0" w14:textId="77777777" w:rsidR="00E60E83" w:rsidRDefault="00E60E83">
      <w:pPr>
        <w:ind w:firstLine="1446"/>
        <w:jc w:val="center"/>
        <w:rPr>
          <w:rFonts w:ascii="宋体" w:hAnsi="宋体" w:cs="宋体" w:hint="eastAsia"/>
          <w:b/>
          <w:bCs/>
          <w:sz w:val="72"/>
          <w:szCs w:val="72"/>
        </w:rPr>
      </w:pPr>
    </w:p>
    <w:p w14:paraId="6AA747F2" w14:textId="77777777" w:rsidR="00E60E83" w:rsidRDefault="00E60E83">
      <w:pPr>
        <w:ind w:firstLine="1446"/>
        <w:rPr>
          <w:rFonts w:ascii="宋体" w:hAnsi="宋体" w:cs="宋体" w:hint="eastAsia"/>
          <w:b/>
          <w:bCs/>
          <w:sz w:val="72"/>
          <w:szCs w:val="72"/>
        </w:rPr>
      </w:pPr>
    </w:p>
    <w:p w14:paraId="2E80090C" w14:textId="77777777" w:rsidR="00E60E83" w:rsidRDefault="00000000">
      <w:pPr>
        <w:ind w:firstLine="720"/>
        <w:jc w:val="left"/>
        <w:rPr>
          <w:rFonts w:ascii="宋体" w:hAnsi="宋体" w:cs="宋体" w:hint="eastAsia"/>
          <w:bCs/>
          <w:sz w:val="36"/>
          <w:szCs w:val="36"/>
        </w:rPr>
      </w:pPr>
      <w:r>
        <w:rPr>
          <w:rFonts w:ascii="宋体" w:hAnsi="宋体" w:cs="宋体" w:hint="eastAsia"/>
          <w:bCs/>
          <w:sz w:val="36"/>
          <w:szCs w:val="36"/>
        </w:rPr>
        <w:t>项目名称：</w:t>
      </w:r>
      <w:r>
        <w:rPr>
          <w:rFonts w:ascii="宋体" w:hAnsi="宋体" w:cs="宋体"/>
          <w:bCs/>
          <w:sz w:val="36"/>
          <w:szCs w:val="36"/>
        </w:rPr>
        <w:t>××</w:t>
      </w:r>
    </w:p>
    <w:p w14:paraId="00E7EE0D" w14:textId="77777777" w:rsidR="00E60E83" w:rsidRDefault="00000000">
      <w:pPr>
        <w:ind w:firstLine="720"/>
        <w:jc w:val="left"/>
        <w:rPr>
          <w:rFonts w:ascii="宋体" w:hAnsi="宋体" w:cs="宋体" w:hint="eastAsia"/>
          <w:bCs/>
          <w:sz w:val="36"/>
          <w:szCs w:val="36"/>
        </w:rPr>
      </w:pPr>
      <w:r>
        <w:rPr>
          <w:rFonts w:ascii="宋体" w:hAnsi="宋体" w:cs="宋体" w:hint="eastAsia"/>
          <w:bCs/>
          <w:sz w:val="36"/>
          <w:szCs w:val="36"/>
        </w:rPr>
        <w:t>项目编号：</w:t>
      </w:r>
      <w:r>
        <w:rPr>
          <w:rFonts w:ascii="宋体" w:hAnsi="宋体" w:cs="宋体"/>
          <w:bCs/>
          <w:sz w:val="36"/>
          <w:szCs w:val="36"/>
        </w:rPr>
        <w:t>××</w:t>
      </w:r>
    </w:p>
    <w:p w14:paraId="5CA41049" w14:textId="77777777" w:rsidR="00E60E83" w:rsidRDefault="00000000">
      <w:pPr>
        <w:ind w:firstLine="720"/>
        <w:jc w:val="left"/>
        <w:rPr>
          <w:rFonts w:ascii="宋体" w:hAnsi="宋体" w:cs="宋体" w:hint="eastAsia"/>
          <w:bCs/>
          <w:sz w:val="36"/>
          <w:szCs w:val="36"/>
        </w:rPr>
      </w:pPr>
      <w:r>
        <w:rPr>
          <w:rFonts w:ascii="宋体" w:hAnsi="宋体" w:cs="宋体" w:hint="eastAsia"/>
          <w:bCs/>
          <w:sz w:val="36"/>
          <w:szCs w:val="36"/>
        </w:rPr>
        <w:t>招标编号：</w:t>
      </w:r>
      <w:r>
        <w:rPr>
          <w:rFonts w:ascii="宋体" w:hAnsi="宋体" w:cs="宋体"/>
          <w:bCs/>
          <w:sz w:val="36"/>
          <w:szCs w:val="36"/>
        </w:rPr>
        <w:t>××</w:t>
      </w:r>
    </w:p>
    <w:p w14:paraId="1D1196C4" w14:textId="77777777" w:rsidR="00E60E83" w:rsidRDefault="00000000">
      <w:pPr>
        <w:ind w:firstLine="720"/>
        <w:jc w:val="left"/>
        <w:rPr>
          <w:rFonts w:ascii="宋体" w:hAnsi="宋体" w:cs="宋体" w:hint="eastAsia"/>
          <w:bCs/>
          <w:sz w:val="36"/>
          <w:szCs w:val="36"/>
        </w:rPr>
      </w:pPr>
      <w:r>
        <w:rPr>
          <w:rFonts w:ascii="宋体" w:hAnsi="宋体" w:cs="宋体" w:hint="eastAsia"/>
          <w:bCs/>
          <w:sz w:val="36"/>
          <w:szCs w:val="36"/>
        </w:rPr>
        <w:t>投标人：（盖公章）</w:t>
      </w:r>
    </w:p>
    <w:p w14:paraId="46D19EC4" w14:textId="77777777" w:rsidR="00E60E83" w:rsidRDefault="00000000">
      <w:pPr>
        <w:widowControl/>
        <w:jc w:val="left"/>
        <w:rPr>
          <w:rFonts w:ascii="宋体" w:hAnsi="宋体" w:cs="宋体" w:hint="eastAsia"/>
          <w:bCs/>
          <w:sz w:val="36"/>
          <w:szCs w:val="36"/>
        </w:rPr>
      </w:pPr>
      <w:r>
        <w:rPr>
          <w:rFonts w:ascii="宋体" w:hAnsi="宋体" w:cs="宋体"/>
          <w:bCs/>
          <w:sz w:val="36"/>
          <w:szCs w:val="36"/>
        </w:rPr>
        <w:br w:type="page"/>
      </w:r>
    </w:p>
    <w:p w14:paraId="72C49C91" w14:textId="77777777" w:rsidR="00E60E83" w:rsidRDefault="00E60E83">
      <w:pPr>
        <w:ind w:firstLine="720"/>
        <w:jc w:val="left"/>
        <w:rPr>
          <w:rFonts w:ascii="宋体" w:hAnsi="宋体" w:cs="宋体" w:hint="eastAsia"/>
          <w:bCs/>
          <w:sz w:val="36"/>
          <w:szCs w:val="36"/>
        </w:rPr>
      </w:pPr>
    </w:p>
    <w:p w14:paraId="7BB75EEF" w14:textId="77777777" w:rsidR="00E60E83" w:rsidRDefault="00000000">
      <w:pPr>
        <w:spacing w:line="360" w:lineRule="auto"/>
        <w:ind w:firstLine="643"/>
        <w:rPr>
          <w:rFonts w:asciiTheme="minorEastAsia" w:hAnsiTheme="minorEastAsia" w:hint="eastAsia"/>
          <w:b/>
          <w:sz w:val="32"/>
          <w:szCs w:val="32"/>
        </w:rPr>
      </w:pPr>
      <w:r>
        <w:rPr>
          <w:rFonts w:asciiTheme="minorEastAsia" w:hAnsiTheme="minorEastAsia" w:hint="eastAsia"/>
          <w:b/>
          <w:sz w:val="32"/>
          <w:szCs w:val="32"/>
        </w:rPr>
        <w:t>目录</w:t>
      </w:r>
    </w:p>
    <w:p w14:paraId="44C1E532" w14:textId="77777777" w:rsidR="00E60E83" w:rsidRDefault="00E60E83">
      <w:pPr>
        <w:spacing w:line="360" w:lineRule="auto"/>
        <w:ind w:firstLine="640"/>
        <w:rPr>
          <w:rFonts w:asciiTheme="minorEastAsia" w:hAnsiTheme="minorEastAsia" w:hint="eastAsia"/>
          <w:sz w:val="32"/>
          <w:szCs w:val="32"/>
        </w:rPr>
      </w:pPr>
    </w:p>
    <w:p w14:paraId="5D827811" w14:textId="77777777" w:rsidR="00E60E8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1.投标及履约承诺函</w:t>
      </w:r>
    </w:p>
    <w:p w14:paraId="71451A43" w14:textId="77777777" w:rsidR="00E60E8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030D6060" w14:textId="77777777" w:rsidR="00E60E8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3336E2DF" w14:textId="77777777" w:rsidR="00E60E8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5BAA4DFE" w14:textId="77777777" w:rsidR="00E60E83"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.供应商基本情况表</w:t>
      </w:r>
    </w:p>
    <w:p w14:paraId="2F7EF6F8" w14:textId="77777777" w:rsidR="00E60E83" w:rsidRDefault="00000000">
      <w:pPr>
        <w:spacing w:line="360" w:lineRule="auto"/>
        <w:ind w:firstLine="640"/>
        <w:rPr>
          <w:rFonts w:ascii="仿宋_GB2312" w:eastAsia="仿宋_GB2312" w:hAnsiTheme="minorEastAsia" w:hint="eastAsia"/>
          <w:color w:val="FF0000"/>
          <w:sz w:val="32"/>
          <w:szCs w:val="32"/>
          <w:highlight w:val="yellow"/>
        </w:rPr>
      </w:pPr>
      <w:r>
        <w:rPr>
          <w:rFonts w:ascii="仿宋_GB2312" w:eastAsia="仿宋_GB2312" w:hAnsiTheme="minorEastAsia"/>
          <w:sz w:val="32"/>
          <w:szCs w:val="32"/>
        </w:rPr>
        <w:t>6</w:t>
      </w:r>
      <w:r>
        <w:rPr>
          <w:rFonts w:ascii="仿宋_GB2312" w:eastAsia="仿宋_GB2312" w:hAnsiTheme="minorEastAsia" w:hint="eastAsia"/>
          <w:sz w:val="32"/>
          <w:szCs w:val="32"/>
        </w:rPr>
        <w:t>.开标一览表(报价表)</w:t>
      </w:r>
    </w:p>
    <w:p w14:paraId="34D55EF0" w14:textId="77777777" w:rsidR="00E60E8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7实施方案（工作措施、工作方法、工作手段、工作流程）</w:t>
      </w:r>
    </w:p>
    <w:p w14:paraId="78A7E4AA" w14:textId="77777777" w:rsidR="00E60E8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8.项目重点难点分析、应对措施及相关的合理化建议</w:t>
      </w:r>
    </w:p>
    <w:p w14:paraId="5BFC58E6" w14:textId="77777777" w:rsidR="00E60E8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9.项目完成（服务期满）后的服务承诺</w:t>
      </w:r>
    </w:p>
    <w:p w14:paraId="7AEB553B" w14:textId="77777777" w:rsidR="00E60E8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10.违约承诺</w:t>
      </w:r>
    </w:p>
    <w:p w14:paraId="3131A4EE" w14:textId="77777777" w:rsidR="00E60E8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11.投标人同类项目业绩情况</w:t>
      </w:r>
    </w:p>
    <w:p w14:paraId="589118E6" w14:textId="77777777" w:rsidR="00E60E83"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12.拟安排的项目负责人（1 人）情况</w:t>
      </w:r>
    </w:p>
    <w:p w14:paraId="5175129C" w14:textId="77777777" w:rsidR="00E60E83" w:rsidRDefault="00000000">
      <w:pPr>
        <w:spacing w:line="360" w:lineRule="auto"/>
        <w:ind w:firstLine="640"/>
        <w:jc w:val="left"/>
        <w:rPr>
          <w:rFonts w:ascii="仿宋_GB2312" w:eastAsia="仿宋_GB2312" w:hAnsiTheme="minorEastAsia" w:hint="eastAsia"/>
          <w:color w:val="FF0000"/>
          <w:sz w:val="32"/>
          <w:szCs w:val="32"/>
        </w:rPr>
      </w:pPr>
      <w:r>
        <w:rPr>
          <w:rFonts w:ascii="仿宋_GB2312" w:eastAsia="仿宋_GB2312" w:hAnsiTheme="minorEastAsia" w:hint="eastAsia"/>
          <w:sz w:val="32"/>
          <w:szCs w:val="32"/>
        </w:rPr>
        <w:t>13.拟安排项目团队成员（主要技术人员）情况</w:t>
      </w:r>
    </w:p>
    <w:p w14:paraId="1357C976" w14:textId="77777777" w:rsidR="00E60E83"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4.小微企业、残疾人福利性单位及监狱企业声明函（可选项）</w:t>
      </w:r>
    </w:p>
    <w:p w14:paraId="29D85EBA" w14:textId="77777777" w:rsidR="00E60E83" w:rsidRDefault="00000000">
      <w:pPr>
        <w:spacing w:line="360" w:lineRule="auto"/>
        <w:ind w:firstLine="640"/>
        <w:rPr>
          <w:rFonts w:asciiTheme="minorEastAsia" w:hAnsiTheme="minorEastAsia" w:hint="eastAsia"/>
          <w:szCs w:val="28"/>
        </w:rPr>
      </w:pPr>
      <w:r>
        <w:rPr>
          <w:rFonts w:ascii="仿宋_GB2312" w:eastAsia="仿宋_GB2312" w:hAnsiTheme="minorEastAsia" w:hint="eastAsia"/>
          <w:sz w:val="32"/>
          <w:szCs w:val="32"/>
        </w:rPr>
        <w:t>15.招标文件要求的其他内容及投标人认为需要加以说明的其他内容</w:t>
      </w:r>
    </w:p>
    <w:p w14:paraId="6CB6DB83" w14:textId="77777777" w:rsidR="00E60E83" w:rsidRDefault="00E60E83">
      <w:pPr>
        <w:spacing w:line="360" w:lineRule="auto"/>
        <w:ind w:firstLine="560"/>
        <w:rPr>
          <w:rFonts w:asciiTheme="minorEastAsia" w:hAnsiTheme="minorEastAsia" w:hint="eastAsia"/>
          <w:szCs w:val="28"/>
        </w:rPr>
      </w:pPr>
    </w:p>
    <w:p w14:paraId="3E10178B" w14:textId="77777777" w:rsidR="00E60E83" w:rsidRDefault="00E60E83">
      <w:pPr>
        <w:spacing w:line="360" w:lineRule="auto"/>
        <w:ind w:firstLine="560"/>
        <w:rPr>
          <w:rFonts w:asciiTheme="minorEastAsia" w:hAnsiTheme="minorEastAsia" w:hint="eastAsia"/>
          <w:szCs w:val="28"/>
        </w:rPr>
      </w:pPr>
    </w:p>
    <w:p w14:paraId="0A63F927" w14:textId="77777777" w:rsidR="00E60E83" w:rsidRDefault="00E60E83">
      <w:pPr>
        <w:widowControl/>
        <w:jc w:val="left"/>
        <w:rPr>
          <w:rFonts w:ascii="方正小标宋简体" w:eastAsia="方正小标宋简体" w:hAnsi="方正小标宋简体" w:cs="方正小标宋简体" w:hint="eastAsia"/>
          <w:sz w:val="32"/>
        </w:rPr>
      </w:pPr>
      <w:bookmarkStart w:id="0" w:name="_Toc24833"/>
    </w:p>
    <w:bookmarkEnd w:id="0"/>
    <w:p w14:paraId="385A15D9" w14:textId="77777777" w:rsidR="00E60E83" w:rsidRDefault="00000000">
      <w:pPr>
        <w:jc w:val="center"/>
        <w:outlineLvl w:val="4"/>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一、投标及履约承诺函</w:t>
      </w:r>
    </w:p>
    <w:p w14:paraId="73050703" w14:textId="77777777" w:rsidR="00E60E83" w:rsidRDefault="00E60E83">
      <w:pPr>
        <w:snapToGrid w:val="0"/>
        <w:spacing w:line="360" w:lineRule="auto"/>
        <w:ind w:firstLine="560"/>
        <w:rPr>
          <w:rFonts w:ascii="宋体" w:hAnsi="宋体" w:cs="宋体" w:hint="eastAsia"/>
        </w:rPr>
      </w:pPr>
    </w:p>
    <w:p w14:paraId="22EAEE7C" w14:textId="77777777" w:rsidR="00E60E83"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29CBD035"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0AFF4DD6"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7F59B047"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2ECC9412"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79594F2D"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723F6CFA"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0644A7F0"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12EB5212"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68B832A3"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7D7B7698"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0481AE31"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7E0442C6"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04828FE2"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w:t>
      </w:r>
      <w:r>
        <w:rPr>
          <w:rFonts w:ascii="仿宋_GB2312" w:eastAsia="仿宋_GB2312" w:hint="eastAsia"/>
          <w:sz w:val="32"/>
          <w:szCs w:val="32"/>
        </w:rPr>
        <w:lastRenderedPageBreak/>
        <w:t>系的不同供应商；</w:t>
      </w:r>
    </w:p>
    <w:p w14:paraId="1FD67E96"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（2）为采购项目提供整体设计、规范编制或者项目管理、监理、检测等服务。</w:t>
      </w:r>
    </w:p>
    <w:p w14:paraId="02C2FDCA"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0D8ED1D4"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3B146246"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180AE103"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w:t>
      </w:r>
      <w:r>
        <w:rPr>
          <w:rFonts w:ascii="仿宋_GB2312" w:eastAsia="仿宋_GB2312" w:hint="eastAsia"/>
          <w:sz w:val="32"/>
          <w:szCs w:val="32"/>
        </w:rPr>
        <w:lastRenderedPageBreak/>
        <w:t>验收工作；若未按上述要求履约，我方愿意接受主管部门的处理处罚。</w:t>
      </w:r>
    </w:p>
    <w:p w14:paraId="7466F1CD"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2C572AC7"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2710DDF3"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4D1F7BF5" w14:textId="77777777" w:rsidR="00E60E83"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4BE3472F" w14:textId="77777777" w:rsidR="00E60E83" w:rsidRDefault="00E60E83">
      <w:pPr>
        <w:snapToGrid w:val="0"/>
        <w:ind w:firstLine="480"/>
        <w:rPr>
          <w:rFonts w:ascii="仿宋_GB2312" w:eastAsia="仿宋_GB2312" w:hAnsi="宋体" w:cs="宋体" w:hint="eastAsia"/>
          <w:sz w:val="32"/>
          <w:szCs w:val="32"/>
        </w:rPr>
      </w:pPr>
    </w:p>
    <w:p w14:paraId="692EC677" w14:textId="77777777" w:rsidR="00E60E83"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投标人（公章）：</w:t>
      </w:r>
    </w:p>
    <w:p w14:paraId="4280AEC1" w14:textId="77777777" w:rsidR="00E60E83"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法定代表人或其授权代表签名：</w:t>
      </w:r>
    </w:p>
    <w:p w14:paraId="5DBCEEB0" w14:textId="77777777" w:rsidR="00E60E83" w:rsidRDefault="00000000">
      <w:pPr>
        <w:ind w:firstLineChars="1200" w:firstLine="3840"/>
        <w:jc w:val="left"/>
        <w:rPr>
          <w:rFonts w:ascii="仿宋_GB2312" w:eastAsia="仿宋_GB2312" w:hAnsi="宋体" w:cs="宋体" w:hint="eastAsia"/>
          <w:sz w:val="32"/>
          <w:szCs w:val="32"/>
        </w:rPr>
      </w:pPr>
      <w:r>
        <w:rPr>
          <w:rFonts w:ascii="仿宋_GB2312" w:eastAsia="仿宋_GB2312" w:hAnsi="宋体" w:cs="宋体" w:hint="eastAsia"/>
          <w:sz w:val="32"/>
          <w:szCs w:val="32"/>
        </w:rPr>
        <w:t>日期：      年    月    日</w:t>
      </w:r>
    </w:p>
    <w:p w14:paraId="341DC834" w14:textId="77777777" w:rsidR="00E60E83" w:rsidRDefault="00E60E83">
      <w:pPr>
        <w:ind w:firstLineChars="1200" w:firstLine="3840"/>
        <w:jc w:val="left"/>
        <w:rPr>
          <w:rFonts w:ascii="仿宋_GB2312" w:eastAsia="仿宋_GB2312" w:hAnsi="宋体" w:cs="宋体" w:hint="eastAsia"/>
          <w:sz w:val="32"/>
          <w:szCs w:val="32"/>
        </w:rPr>
      </w:pPr>
    </w:p>
    <w:p w14:paraId="75964CCD" w14:textId="77777777" w:rsidR="00E60E83" w:rsidRDefault="00000000">
      <w:pPr>
        <w:pStyle w:val="af8"/>
        <w:shd w:val="clear" w:color="auto" w:fill="auto"/>
        <w:spacing w:after="156" w:line="240" w:lineRule="auto"/>
        <w:jc w:val="left"/>
        <w:rPr>
          <w:rFonts w:ascii="仿宋_GB2312" w:eastAsia="仿宋_GB2312" w:hint="eastAsia"/>
          <w:sz w:val="32"/>
          <w:szCs w:val="32"/>
        </w:rPr>
      </w:pPr>
      <w:r>
        <w:rPr>
          <w:rFonts w:ascii="仿宋_GB2312" w:eastAsia="仿宋_GB2312" w:hint="eastAsia"/>
          <w:sz w:val="32"/>
          <w:szCs w:val="32"/>
        </w:rPr>
        <w:lastRenderedPageBreak/>
        <w:t>注：投标人不得更改上述格式及内容，否则后果自行承担</w:t>
      </w:r>
    </w:p>
    <w:p w14:paraId="220D537A" w14:textId="77777777" w:rsidR="00E60E83" w:rsidRDefault="00000000">
      <w:pPr>
        <w:jc w:val="center"/>
        <w:outlineLvl w:val="4"/>
        <w:rPr>
          <w:rFonts w:ascii="方正小标宋简体" w:eastAsia="方正小标宋简体" w:hAnsi="方正小标宋简体" w:cs="方正小标宋简体" w:hint="eastAsia"/>
          <w:color w:val="000000" w:themeColor="text1"/>
          <w:sz w:val="32"/>
        </w:rPr>
      </w:pPr>
      <w:r>
        <w:rPr>
          <w:rFonts w:ascii="方正小标宋简体" w:eastAsia="方正小标宋简体" w:hAnsi="方正小标宋简体" w:cs="方正小标宋简体" w:hint="eastAsia"/>
          <w:color w:val="000000" w:themeColor="text1"/>
          <w:sz w:val="32"/>
        </w:rPr>
        <w:t>二、政府采购违法行为风险知悉确认书</w:t>
      </w:r>
    </w:p>
    <w:p w14:paraId="744844A9" w14:textId="77777777" w:rsidR="00E60E83" w:rsidRDefault="00E60E83">
      <w:pPr>
        <w:spacing w:line="579" w:lineRule="exact"/>
        <w:ind w:firstLineChars="200" w:firstLine="640"/>
        <w:rPr>
          <w:rFonts w:ascii="仿宋_GB2312" w:eastAsia="仿宋_GB2312" w:hAnsi="仿宋_GB2312" w:cs="仿宋_GB2312" w:hint="eastAsia"/>
          <w:color w:val="000000" w:themeColor="text1"/>
          <w:sz w:val="32"/>
          <w:szCs w:val="32"/>
        </w:rPr>
      </w:pPr>
    </w:p>
    <w:p w14:paraId="137F0354" w14:textId="77777777" w:rsidR="00E60E83"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0AAF71C7"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07ACA4FB"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0541E1D1"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4B80BDFB"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250522B9"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5111D332"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33E003A6"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33F8D305"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6BC426E1"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5F146B31"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lastRenderedPageBreak/>
        <w:t>（三）不同投标供应商的投标文件由同一单位或者同一人编制，或者由同一人分阶段参与编制的。</w:t>
      </w:r>
    </w:p>
    <w:p w14:paraId="2D610E8B"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7F77B8DE"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2EFC1CB4"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18E5E934"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47303221"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1EFFE558"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5A0E3423" w14:textId="77777777" w:rsidR="00E60E83" w:rsidRDefault="00000000">
      <w:pPr>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6DF31461" w14:textId="77777777" w:rsidR="00E60E83" w:rsidRDefault="00000000">
      <w:pPr>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2161BC22"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3D7B3799"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lastRenderedPageBreak/>
        <w:t xml:space="preserve">（三）对于涉及安全生产、特种作业、抢险救灾、防疫等政府采购项目，供应商实施提供虚假资料、串通投标等违法行为的，主管部门将依法从严处理。 </w:t>
      </w:r>
    </w:p>
    <w:p w14:paraId="3B10BADB"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0BDD27F9" w14:textId="77777777" w:rsidR="00E60E83" w:rsidRDefault="00000000">
      <w:pPr>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E5328B7"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174DC33C" w14:textId="77777777" w:rsidR="00E60E83" w:rsidRDefault="00000000">
      <w:pPr>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w:t>
      </w:r>
      <w:r>
        <w:rPr>
          <w:rFonts w:ascii="仿宋_GB2312" w:eastAsia="仿宋_GB2312" w:hAnsi="仿宋_GB2312" w:cs="仿宋_GB2312" w:hint="eastAsia"/>
          <w:color w:val="000000" w:themeColor="text1"/>
          <w:sz w:val="32"/>
          <w:szCs w:val="32"/>
        </w:rPr>
        <w:lastRenderedPageBreak/>
        <w:t>处采购金额千分之二十以上千分之三十以下罚款，并由市场监管部门依法吊销营业执照。</w:t>
      </w:r>
    </w:p>
    <w:p w14:paraId="1D47849B" w14:textId="77777777" w:rsidR="00E60E83"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5BB6DD70" w14:textId="77777777" w:rsidR="00E60E83"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1159F532" w14:textId="77777777" w:rsidR="00E60E83" w:rsidRDefault="00000000">
      <w:pPr>
        <w:spacing w:line="579" w:lineRule="exact"/>
        <w:rPr>
          <w:rFonts w:ascii="仿宋_GB2312" w:eastAsia="仿宋_GB2312" w:hAnsi="仿宋_GB2312" w:cs="仿宋_GB2312" w:hint="eastAsia"/>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43203B08" w14:textId="77777777" w:rsidR="00E60E83"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468580C4" w14:textId="77777777" w:rsidR="00E60E83" w:rsidRDefault="00000000">
      <w:pPr>
        <w:spacing w:line="579"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0AA9B766" w14:textId="77777777" w:rsidR="00E60E83" w:rsidRDefault="00E60E83">
      <w:pPr>
        <w:spacing w:line="579" w:lineRule="exact"/>
        <w:rPr>
          <w:rFonts w:ascii="仿宋_GB2312" w:eastAsia="仿宋_GB2312" w:hAnsi="仿宋_GB2312" w:cs="仿宋_GB2312" w:hint="eastAsia"/>
          <w:color w:val="000000" w:themeColor="text1"/>
          <w:sz w:val="32"/>
          <w:szCs w:val="32"/>
        </w:rPr>
      </w:pPr>
    </w:p>
    <w:p w14:paraId="2BED6F84" w14:textId="77777777" w:rsidR="00E60E83"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4EDBDBEA" w14:textId="77777777" w:rsidR="00E60E83" w:rsidRDefault="00000000">
      <w:pPr>
        <w:spacing w:line="579" w:lineRule="exact"/>
        <w:ind w:firstLineChars="1200" w:firstLine="38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63908C5A" w14:textId="77777777" w:rsidR="00E60E83"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3B654B90" w14:textId="77777777" w:rsidR="00E60E83" w:rsidRDefault="00000000">
      <w:pPr>
        <w:widowControl/>
        <w:jc w:val="left"/>
        <w:rPr>
          <w:rFonts w:ascii="仿宋_GB2312" w:eastAsia="仿宋_GB2312" w:hAnsi="宋体" w:cs="宋体" w:hint="eastAsia"/>
          <w:color w:val="000000" w:themeColor="text1"/>
          <w:kern w:val="0"/>
          <w:sz w:val="32"/>
          <w:szCs w:val="32"/>
        </w:rPr>
      </w:pPr>
      <w:r>
        <w:rPr>
          <w:rFonts w:ascii="仿宋_GB2312" w:eastAsia="仿宋_GB2312"/>
          <w:b/>
          <w:bCs/>
          <w:color w:val="000000" w:themeColor="text1"/>
          <w:sz w:val="32"/>
          <w:szCs w:val="32"/>
        </w:rPr>
        <w:br w:type="page"/>
      </w:r>
    </w:p>
    <w:p w14:paraId="3810983F" w14:textId="77777777" w:rsidR="00E60E83" w:rsidRDefault="00000000">
      <w:pPr>
        <w:jc w:val="center"/>
        <w:outlineLvl w:val="4"/>
        <w:rPr>
          <w:rFonts w:ascii="方正小标宋简体" w:eastAsia="方正小标宋简体" w:hAnsi="方正小标宋简体" w:cs="方正小标宋简体" w:hint="eastAsia"/>
          <w:sz w:val="32"/>
        </w:rPr>
      </w:pPr>
      <w:bookmarkStart w:id="1" w:name="_Toc52165081"/>
      <w:bookmarkStart w:id="2" w:name="_Toc50737329"/>
      <w:bookmarkStart w:id="3" w:name="_Toc50737297"/>
      <w:bookmarkStart w:id="4" w:name="_Toc275865607"/>
      <w:bookmarkStart w:id="5" w:name="_Toc50736477"/>
      <w:bookmarkStart w:id="6" w:name="_Toc480754205"/>
      <w:bookmarkStart w:id="7" w:name="_Toc52165080"/>
      <w:bookmarkStart w:id="8" w:name="_Toc50737328"/>
      <w:bookmarkStart w:id="9" w:name="_Toc50691034"/>
      <w:bookmarkStart w:id="10" w:name="_Toc50737296"/>
      <w:bookmarkStart w:id="11" w:name="_Toc50736476"/>
      <w:r>
        <w:rPr>
          <w:rFonts w:ascii="方正小标宋简体" w:eastAsia="方正小标宋简体" w:hAnsi="方正小标宋简体" w:cs="方正小标宋简体" w:hint="eastAsia"/>
          <w:sz w:val="32"/>
        </w:rPr>
        <w:lastRenderedPageBreak/>
        <w:t>三、法定代表人授权委托书、法定代表人证明书</w:t>
      </w:r>
    </w:p>
    <w:p w14:paraId="6FAD86EB" w14:textId="77777777" w:rsidR="00E60E83" w:rsidRDefault="00E60E83">
      <w:pPr>
        <w:spacing w:line="360" w:lineRule="auto"/>
        <w:ind w:firstLine="562"/>
        <w:jc w:val="center"/>
        <w:rPr>
          <w:rFonts w:ascii="仿宋_GB2312" w:eastAsia="仿宋_GB2312" w:hAnsiTheme="minorEastAsia" w:hint="eastAsia"/>
          <w:sz w:val="32"/>
          <w:szCs w:val="32"/>
        </w:rPr>
      </w:pPr>
    </w:p>
    <w:p w14:paraId="6F1DE3FF" w14:textId="77777777" w:rsidR="00E60E83"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68C0ACF0" w14:textId="77777777" w:rsidR="00E60E83" w:rsidRDefault="00E60E83">
      <w:pPr>
        <w:spacing w:line="360" w:lineRule="auto"/>
        <w:ind w:firstLine="560"/>
        <w:rPr>
          <w:rFonts w:ascii="仿宋_GB2312" w:eastAsia="仿宋_GB2312" w:hAnsiTheme="minorEastAsia" w:hint="eastAsia"/>
          <w:sz w:val="32"/>
          <w:szCs w:val="32"/>
        </w:rPr>
      </w:pPr>
    </w:p>
    <w:p w14:paraId="42B76468"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1093AEDE"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0CA84043"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本授权书自法定代表人签字之日起生效，特此声明。</w:t>
      </w:r>
    </w:p>
    <w:p w14:paraId="2DB5F400"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随附《法定代表人证明》</w:t>
      </w:r>
    </w:p>
    <w:p w14:paraId="385E7D8A" w14:textId="77777777" w:rsidR="00E60E83" w:rsidRDefault="00E60E83">
      <w:pPr>
        <w:spacing w:line="360" w:lineRule="auto"/>
        <w:ind w:firstLine="560"/>
        <w:rPr>
          <w:rFonts w:ascii="仿宋_GB2312" w:eastAsia="仿宋_GB2312" w:hAnsiTheme="minorEastAsia" w:hint="eastAsia"/>
          <w:sz w:val="32"/>
          <w:szCs w:val="32"/>
        </w:rPr>
      </w:pPr>
    </w:p>
    <w:p w14:paraId="1C02F34C" w14:textId="77777777" w:rsidR="00E60E83" w:rsidRDefault="00E60E83">
      <w:pPr>
        <w:spacing w:line="360" w:lineRule="auto"/>
        <w:rPr>
          <w:rFonts w:ascii="仿宋_GB2312" w:eastAsia="仿宋_GB2312" w:hAnsiTheme="minorEastAsia" w:hint="eastAsia"/>
          <w:sz w:val="32"/>
          <w:szCs w:val="32"/>
        </w:rPr>
      </w:pPr>
    </w:p>
    <w:p w14:paraId="383C6E1F"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投标人名称（单位盖公章）：                                                     </w:t>
      </w:r>
    </w:p>
    <w:p w14:paraId="015967FE"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法定代表人（签字或盖章）：</w:t>
      </w:r>
    </w:p>
    <w:p w14:paraId="5DF72EBF"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签字日期：        年   月   日</w:t>
      </w:r>
    </w:p>
    <w:p w14:paraId="6EC94D6C"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被授权人（投标人授权代表）（签字或盖章）：                                     </w:t>
      </w:r>
    </w:p>
    <w:p w14:paraId="3BAC0D17" w14:textId="77777777" w:rsidR="00E60E83" w:rsidRDefault="00E60E83">
      <w:pPr>
        <w:spacing w:line="360" w:lineRule="auto"/>
        <w:ind w:firstLine="560"/>
        <w:rPr>
          <w:rFonts w:ascii="仿宋_GB2312" w:eastAsia="仿宋_GB2312" w:hAnsiTheme="minorEastAsia" w:hint="eastAsia"/>
          <w:sz w:val="32"/>
          <w:szCs w:val="32"/>
        </w:rPr>
      </w:pPr>
    </w:p>
    <w:p w14:paraId="527EF1B6" w14:textId="77777777" w:rsidR="00E60E83" w:rsidRDefault="00E60E83">
      <w:pPr>
        <w:spacing w:line="360" w:lineRule="auto"/>
        <w:ind w:firstLine="560"/>
        <w:rPr>
          <w:rFonts w:ascii="仿宋_GB2312" w:eastAsia="仿宋_GB2312" w:hAnsiTheme="minorEastAsia" w:hint="eastAsia"/>
          <w:sz w:val="32"/>
          <w:szCs w:val="32"/>
        </w:rPr>
      </w:pPr>
    </w:p>
    <w:p w14:paraId="6B0BC275"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3D2FFF8F" w14:textId="77777777" w:rsidR="00E60E83" w:rsidRDefault="00E60E83">
      <w:pPr>
        <w:spacing w:line="360" w:lineRule="auto"/>
        <w:ind w:firstLine="560"/>
        <w:jc w:val="center"/>
        <w:rPr>
          <w:rFonts w:asciiTheme="minorEastAsia" w:hAnsiTheme="minorEastAsia" w:hint="eastAsia"/>
        </w:rPr>
      </w:pPr>
    </w:p>
    <w:p w14:paraId="756BF0EE" w14:textId="77777777" w:rsidR="00E60E83"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法定代表人证明书</w:t>
      </w:r>
    </w:p>
    <w:p w14:paraId="4906CE73" w14:textId="77777777" w:rsidR="00E60E83" w:rsidRDefault="00E60E83">
      <w:pPr>
        <w:spacing w:line="360" w:lineRule="auto"/>
        <w:ind w:firstLine="562"/>
        <w:rPr>
          <w:rFonts w:ascii="仿宋_GB2312" w:eastAsia="仿宋_GB2312" w:hAnsiTheme="minorEastAsia" w:hint="eastAsia"/>
          <w:b/>
          <w:sz w:val="32"/>
          <w:szCs w:val="32"/>
        </w:rPr>
      </w:pPr>
    </w:p>
    <w:p w14:paraId="252AF283"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__________同志，现任我单位职务，为法定代表人，特此证明。</w:t>
      </w:r>
    </w:p>
    <w:p w14:paraId="7BA6522B"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36AB3FDF"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w:t>
      </w:r>
    </w:p>
    <w:p w14:paraId="62BE186A"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营业执照（注册号）：</w:t>
      </w:r>
    </w:p>
    <w:p w14:paraId="31BB8282" w14:textId="77777777" w:rsidR="00E60E83" w:rsidRDefault="00E60E83">
      <w:pPr>
        <w:spacing w:line="360" w:lineRule="auto"/>
        <w:ind w:firstLine="560"/>
        <w:rPr>
          <w:rFonts w:ascii="仿宋_GB2312" w:eastAsia="仿宋_GB2312" w:hAnsiTheme="minorEastAsia" w:hint="eastAsia"/>
          <w:sz w:val="32"/>
          <w:szCs w:val="32"/>
        </w:rPr>
      </w:pPr>
    </w:p>
    <w:p w14:paraId="018A9391" w14:textId="77777777" w:rsidR="00E60E83" w:rsidRDefault="00E60E83">
      <w:pPr>
        <w:spacing w:line="360" w:lineRule="auto"/>
        <w:ind w:firstLine="560"/>
        <w:rPr>
          <w:rFonts w:ascii="仿宋_GB2312" w:eastAsia="仿宋_GB2312" w:hAnsiTheme="minorEastAsia" w:hint="eastAsia"/>
          <w:sz w:val="32"/>
          <w:szCs w:val="32"/>
        </w:rPr>
      </w:pPr>
    </w:p>
    <w:p w14:paraId="3C4BC917" w14:textId="77777777" w:rsidR="00E60E83" w:rsidRDefault="00E60E83">
      <w:pPr>
        <w:spacing w:line="360" w:lineRule="auto"/>
        <w:ind w:firstLine="560"/>
        <w:rPr>
          <w:rFonts w:ascii="仿宋_GB2312" w:eastAsia="仿宋_GB2312" w:hAnsiTheme="minorEastAsia" w:hint="eastAsia"/>
          <w:sz w:val="32"/>
          <w:szCs w:val="32"/>
        </w:rPr>
      </w:pPr>
    </w:p>
    <w:p w14:paraId="426E3FAA" w14:textId="77777777" w:rsidR="00E60E83" w:rsidRDefault="00E60E83">
      <w:pPr>
        <w:spacing w:line="360" w:lineRule="auto"/>
        <w:ind w:firstLine="560"/>
        <w:rPr>
          <w:rFonts w:ascii="仿宋_GB2312" w:eastAsia="仿宋_GB2312" w:hAnsiTheme="minorEastAsia" w:hint="eastAsia"/>
          <w:sz w:val="32"/>
          <w:szCs w:val="32"/>
        </w:rPr>
      </w:pPr>
    </w:p>
    <w:p w14:paraId="1A8D2691"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附：法定代表人身份证复印件：</w:t>
      </w:r>
    </w:p>
    <w:p w14:paraId="340D38EE" w14:textId="77777777" w:rsidR="00E60E83" w:rsidRDefault="00E60E83">
      <w:pPr>
        <w:spacing w:line="360" w:lineRule="auto"/>
        <w:ind w:firstLine="560"/>
        <w:rPr>
          <w:rFonts w:ascii="仿宋_GB2312" w:eastAsia="仿宋_GB2312" w:hAnsiTheme="minorEastAsia" w:hint="eastAsia"/>
          <w:sz w:val="32"/>
          <w:szCs w:val="32"/>
        </w:rPr>
      </w:pPr>
    </w:p>
    <w:p w14:paraId="7A4DDB66" w14:textId="77777777" w:rsidR="00E60E83" w:rsidRDefault="00E60E83">
      <w:pPr>
        <w:spacing w:line="360" w:lineRule="auto"/>
        <w:ind w:firstLine="560"/>
        <w:rPr>
          <w:rFonts w:asciiTheme="minorEastAsia" w:hAnsiTheme="minorEastAsia" w:hint="eastAsia"/>
        </w:rPr>
      </w:pPr>
    </w:p>
    <w:p w14:paraId="17E6C933" w14:textId="77777777" w:rsidR="00E60E83" w:rsidRDefault="00E60E83">
      <w:pPr>
        <w:spacing w:line="360" w:lineRule="auto"/>
        <w:ind w:firstLine="560"/>
        <w:rPr>
          <w:rFonts w:asciiTheme="minorEastAsia" w:hAnsiTheme="minorEastAsia" w:hint="eastAsia"/>
        </w:rPr>
      </w:pPr>
    </w:p>
    <w:p w14:paraId="0BC167CC" w14:textId="77777777" w:rsidR="00E60E83" w:rsidRDefault="00E60E83">
      <w:pPr>
        <w:spacing w:line="360" w:lineRule="auto"/>
        <w:ind w:firstLine="560"/>
        <w:rPr>
          <w:rFonts w:asciiTheme="minorEastAsia" w:hAnsiTheme="minorEastAsia" w:hint="eastAsia"/>
        </w:rPr>
      </w:pPr>
    </w:p>
    <w:p w14:paraId="15B7AE6A" w14:textId="77777777" w:rsidR="00E60E83" w:rsidRDefault="00E60E83">
      <w:pPr>
        <w:spacing w:line="360" w:lineRule="auto"/>
        <w:ind w:firstLine="562"/>
        <w:jc w:val="center"/>
        <w:rPr>
          <w:rFonts w:asciiTheme="minorEastAsia" w:hAnsiTheme="minorEastAsia" w:hint="eastAsia"/>
          <w:b/>
        </w:rPr>
      </w:pPr>
    </w:p>
    <w:p w14:paraId="42AADFEA" w14:textId="77777777" w:rsidR="00E60E83" w:rsidRDefault="00000000">
      <w:pPr>
        <w:widowControl/>
        <w:jc w:val="left"/>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bCs/>
          <w:sz w:val="32"/>
        </w:rPr>
        <w:br w:type="page"/>
      </w:r>
    </w:p>
    <w:p w14:paraId="305CF1D2" w14:textId="77777777" w:rsidR="00E60E83"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四、投标人基本情况表</w:t>
      </w:r>
    </w:p>
    <w:p w14:paraId="78B5C8A5" w14:textId="77777777" w:rsidR="00E60E83" w:rsidRDefault="00E60E83">
      <w:pPr>
        <w:spacing w:line="360" w:lineRule="auto"/>
        <w:ind w:firstLine="640"/>
        <w:jc w:val="center"/>
        <w:rPr>
          <w:rFonts w:ascii="方正小标宋简体" w:eastAsia="方正小标宋简体" w:hAnsi="方正小标宋简体" w:cs="方正小标宋简体" w:hint="eastAsia"/>
          <w:bCs/>
          <w:sz w:val="32"/>
        </w:rPr>
      </w:pPr>
    </w:p>
    <w:p w14:paraId="70DF6D75" w14:textId="77777777" w:rsidR="00E60E83" w:rsidRDefault="00000000">
      <w:pPr>
        <w:spacing w:line="360" w:lineRule="auto"/>
        <w:ind w:firstLine="560"/>
        <w:rPr>
          <w:rFonts w:ascii="仿宋_GB2312" w:eastAsia="仿宋_GB2312" w:hAnsiTheme="minorEastAsia" w:hint="eastAsia"/>
          <w:sz w:val="32"/>
          <w:szCs w:val="32"/>
        </w:rPr>
      </w:pPr>
      <w:bookmarkStart w:id="12" w:name="_Toc480789478"/>
      <w:bookmarkStart w:id="13" w:name="_Toc275865616"/>
      <w:bookmarkStart w:id="14" w:name="_Toc480755928"/>
      <w:bookmarkStart w:id="15" w:name="_Toc480754207"/>
      <w:bookmarkStart w:id="16" w:name="_Toc480756074"/>
      <w:bookmarkStart w:id="17" w:name="_Toc173553182"/>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467703BC"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公司名称：              电话号码：           </w:t>
      </w:r>
    </w:p>
    <w:p w14:paraId="5ED7223B"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地    址：              传    真：           </w:t>
      </w:r>
    </w:p>
    <w:p w14:paraId="7E491097"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注册资金：              经济性质：           </w:t>
      </w:r>
    </w:p>
    <w:p w14:paraId="540E64EB"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经营范围：</w:t>
      </w:r>
    </w:p>
    <w:p w14:paraId="47427326"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公司开户银行名称及账号：                       </w:t>
      </w:r>
    </w:p>
    <w:p w14:paraId="5B48423C" w14:textId="77777777" w:rsidR="00E60E83"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7E21D1EF" w14:textId="77777777" w:rsidR="00E60E83"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公司简介</w:t>
      </w:r>
    </w:p>
    <w:p w14:paraId="727FAB5E" w14:textId="77777777" w:rsidR="00E60E83"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26DE2492" w14:textId="77777777" w:rsidR="00E60E83"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图片描述：经营场所、主要或关键产品介绍、生产场所及服务流程等。</w:t>
      </w:r>
    </w:p>
    <w:p w14:paraId="332DAC6A" w14:textId="77777777" w:rsidR="00E60E83" w:rsidRDefault="00E60E83">
      <w:pPr>
        <w:spacing w:line="360" w:lineRule="auto"/>
        <w:ind w:firstLine="560"/>
        <w:rPr>
          <w:rFonts w:ascii="仿宋_GB2312" w:eastAsia="仿宋_GB2312" w:hAnsiTheme="minorEastAsia" w:hint="eastAsia"/>
          <w:sz w:val="32"/>
          <w:szCs w:val="32"/>
        </w:rPr>
      </w:pPr>
    </w:p>
    <w:p w14:paraId="7A3C1AE6" w14:textId="77777777" w:rsidR="00E60E83" w:rsidRDefault="00E60E83">
      <w:pPr>
        <w:spacing w:line="360" w:lineRule="auto"/>
        <w:ind w:firstLine="560"/>
        <w:rPr>
          <w:rFonts w:ascii="仿宋_GB2312" w:eastAsia="仿宋_GB2312" w:hAnsiTheme="minorEastAsia" w:hint="eastAsia"/>
          <w:sz w:val="32"/>
          <w:szCs w:val="32"/>
        </w:rPr>
      </w:pPr>
    </w:p>
    <w:p w14:paraId="6EE0D2D4" w14:textId="77777777" w:rsidR="00E60E83" w:rsidRDefault="00E60E83">
      <w:pPr>
        <w:spacing w:line="360" w:lineRule="auto"/>
        <w:ind w:firstLine="562"/>
        <w:jc w:val="center"/>
        <w:rPr>
          <w:rFonts w:ascii="仿宋_GB2312" w:eastAsia="仿宋_GB2312" w:hAnsiTheme="minorEastAsia" w:hint="eastAsia"/>
          <w:b/>
          <w:sz w:val="32"/>
          <w:szCs w:val="32"/>
        </w:rPr>
      </w:pPr>
    </w:p>
    <w:p w14:paraId="4204F0CC" w14:textId="77777777" w:rsidR="00E60E83" w:rsidRDefault="00E60E83">
      <w:pPr>
        <w:spacing w:line="360" w:lineRule="auto"/>
        <w:ind w:firstLine="562"/>
        <w:jc w:val="center"/>
        <w:rPr>
          <w:rFonts w:asciiTheme="minorEastAsia" w:hAnsiTheme="minorEastAsia" w:hint="eastAsia"/>
          <w:b/>
        </w:rPr>
      </w:pPr>
    </w:p>
    <w:p w14:paraId="52969D99" w14:textId="77777777" w:rsidR="00E60E83" w:rsidRDefault="00E60E83">
      <w:pPr>
        <w:spacing w:line="360" w:lineRule="auto"/>
        <w:ind w:firstLine="562"/>
        <w:jc w:val="center"/>
        <w:rPr>
          <w:rFonts w:asciiTheme="minorEastAsia" w:hAnsiTheme="minorEastAsia" w:hint="eastAsia"/>
          <w:b/>
        </w:rPr>
      </w:pPr>
    </w:p>
    <w:p w14:paraId="7728C81A" w14:textId="77777777" w:rsidR="00E60E83" w:rsidRDefault="00E60E83">
      <w:pPr>
        <w:spacing w:line="360" w:lineRule="auto"/>
        <w:ind w:firstLine="562"/>
        <w:jc w:val="center"/>
        <w:rPr>
          <w:rFonts w:asciiTheme="minorEastAsia" w:hAnsiTheme="minorEastAsia" w:hint="eastAsia"/>
          <w:b/>
        </w:rPr>
      </w:pPr>
    </w:p>
    <w:p w14:paraId="72917F42" w14:textId="77777777" w:rsidR="00E60E83" w:rsidRDefault="00E60E83">
      <w:pPr>
        <w:spacing w:line="360" w:lineRule="auto"/>
        <w:ind w:firstLine="562"/>
        <w:jc w:val="center"/>
        <w:rPr>
          <w:rFonts w:asciiTheme="minorEastAsia" w:hAnsiTheme="minorEastAsia" w:hint="eastAsia"/>
          <w:b/>
        </w:rPr>
      </w:pPr>
    </w:p>
    <w:p w14:paraId="52CC03E2" w14:textId="77777777" w:rsidR="00E60E83" w:rsidRDefault="00E60E83">
      <w:pPr>
        <w:widowControl/>
        <w:jc w:val="left"/>
        <w:rPr>
          <w:rFonts w:ascii="方正小标宋简体" w:eastAsia="方正小标宋简体" w:hAnsi="方正小标宋简体" w:cs="方正小标宋简体" w:hint="eastAsia"/>
          <w:b/>
          <w:sz w:val="32"/>
        </w:rPr>
      </w:pPr>
    </w:p>
    <w:p w14:paraId="77BDC725" w14:textId="77777777" w:rsidR="00E60E83" w:rsidRDefault="00E60E83">
      <w:pPr>
        <w:spacing w:line="360" w:lineRule="auto"/>
        <w:ind w:firstLine="643"/>
        <w:jc w:val="center"/>
        <w:rPr>
          <w:rFonts w:ascii="方正小标宋简体" w:eastAsia="方正小标宋简体" w:hAnsi="方正小标宋简体" w:cs="方正小标宋简体" w:hint="eastAsia"/>
          <w:sz w:val="32"/>
        </w:rPr>
      </w:pPr>
    </w:p>
    <w:p w14:paraId="468DD2AC" w14:textId="77777777" w:rsidR="00E60E83"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五、供应商基本情况表</w:t>
      </w:r>
    </w:p>
    <w:p w14:paraId="49D7F09E" w14:textId="77777777" w:rsidR="00E60E83" w:rsidRDefault="00000000">
      <w:pPr>
        <w:spacing w:line="360" w:lineRule="auto"/>
        <w:jc w:val="center"/>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28"/>
          <w:szCs w:val="28"/>
          <w:shd w:val="clear" w:color="auto" w:fill="FFFFFF"/>
          <w:lang w:bidi="ar"/>
        </w:rPr>
        <w:t>填表单位：（加盖单位公章）                填表日期： 年 月 日</w:t>
      </w:r>
    </w:p>
    <w:tbl>
      <w:tblPr>
        <w:tblStyle w:val="affe"/>
        <w:tblW w:w="9885" w:type="dxa"/>
        <w:tblInd w:w="-447" w:type="dxa"/>
        <w:tblLayout w:type="fixed"/>
        <w:tblLook w:val="04A0" w:firstRow="1" w:lastRow="0" w:firstColumn="1" w:lastColumn="0" w:noHBand="0" w:noVBand="1"/>
      </w:tblPr>
      <w:tblGrid>
        <w:gridCol w:w="945"/>
        <w:gridCol w:w="630"/>
        <w:gridCol w:w="1471"/>
        <w:gridCol w:w="449"/>
        <w:gridCol w:w="1635"/>
        <w:gridCol w:w="1935"/>
        <w:gridCol w:w="1410"/>
        <w:gridCol w:w="1410"/>
      </w:tblGrid>
      <w:tr w:rsidR="00E60E83" w14:paraId="519335E0" w14:textId="77777777">
        <w:tc>
          <w:tcPr>
            <w:tcW w:w="1575" w:type="dxa"/>
            <w:gridSpan w:val="2"/>
          </w:tcPr>
          <w:p w14:paraId="7C36B8F5" w14:textId="77777777" w:rsidR="00E60E8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采购人</w:t>
            </w:r>
          </w:p>
        </w:tc>
        <w:tc>
          <w:tcPr>
            <w:tcW w:w="3555" w:type="dxa"/>
            <w:gridSpan w:val="3"/>
          </w:tcPr>
          <w:p w14:paraId="5A628DDB"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11E8F855" w14:textId="77777777" w:rsidR="00E60E83" w:rsidRDefault="00000000">
            <w:pPr>
              <w:widowControl/>
              <w:jc w:val="left"/>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项目名称</w:t>
            </w:r>
          </w:p>
        </w:tc>
        <w:tc>
          <w:tcPr>
            <w:tcW w:w="2820" w:type="dxa"/>
            <w:gridSpan w:val="2"/>
          </w:tcPr>
          <w:p w14:paraId="318B8C54" w14:textId="77777777" w:rsidR="00E60E83" w:rsidRDefault="00E60E83">
            <w:pPr>
              <w:widowControl/>
              <w:jc w:val="left"/>
              <w:rPr>
                <w:rFonts w:ascii="仿宋_GB2312" w:eastAsia="仿宋_GB2312" w:hAnsi="仿宋_GB2312" w:cs="仿宋_GB2312" w:hint="eastAsia"/>
                <w:kern w:val="0"/>
                <w:sz w:val="30"/>
                <w:szCs w:val="30"/>
                <w:shd w:val="clear" w:color="auto" w:fill="FFFFFF"/>
                <w:lang w:bidi="ar"/>
              </w:rPr>
            </w:pPr>
          </w:p>
        </w:tc>
      </w:tr>
      <w:tr w:rsidR="00E60E83" w14:paraId="37D01152" w14:textId="77777777">
        <w:trPr>
          <w:trHeight w:val="709"/>
        </w:trPr>
        <w:tc>
          <w:tcPr>
            <w:tcW w:w="1575" w:type="dxa"/>
            <w:gridSpan w:val="2"/>
          </w:tcPr>
          <w:p w14:paraId="1786B788" w14:textId="77777777" w:rsidR="00E60E83" w:rsidRDefault="00000000">
            <w:pPr>
              <w:spacing w:line="3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投标（响应）供应商</w:t>
            </w:r>
          </w:p>
        </w:tc>
        <w:tc>
          <w:tcPr>
            <w:tcW w:w="3555" w:type="dxa"/>
            <w:gridSpan w:val="3"/>
          </w:tcPr>
          <w:p w14:paraId="263B9820" w14:textId="77777777" w:rsidR="00E60E83" w:rsidRDefault="00E60E83">
            <w:pPr>
              <w:ind w:firstLine="560"/>
              <w:rPr>
                <w:rFonts w:ascii="仿宋_GB2312" w:eastAsia="仿宋_GB2312" w:hAnsi="仿宋_GB2312" w:cs="仿宋_GB2312" w:hint="eastAsia"/>
                <w:kern w:val="0"/>
                <w:sz w:val="28"/>
                <w:szCs w:val="28"/>
              </w:rPr>
            </w:pPr>
          </w:p>
        </w:tc>
        <w:tc>
          <w:tcPr>
            <w:tcW w:w="1935" w:type="dxa"/>
          </w:tcPr>
          <w:p w14:paraId="5747D48C" w14:textId="77777777" w:rsidR="00E60E83" w:rsidRDefault="00000000">
            <w:pPr>
              <w:spacing w:line="3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供应商统一社会信用代码</w:t>
            </w:r>
          </w:p>
        </w:tc>
        <w:tc>
          <w:tcPr>
            <w:tcW w:w="2820" w:type="dxa"/>
            <w:gridSpan w:val="2"/>
          </w:tcPr>
          <w:p w14:paraId="79B1DF4A" w14:textId="77777777" w:rsidR="00E60E83" w:rsidRDefault="00E60E83">
            <w:pPr>
              <w:widowControl/>
              <w:jc w:val="left"/>
              <w:rPr>
                <w:rFonts w:ascii="仿宋_GB2312" w:eastAsia="仿宋_GB2312" w:hAnsi="仿宋_GB2312" w:cs="仿宋_GB2312" w:hint="eastAsia"/>
                <w:kern w:val="0"/>
                <w:sz w:val="30"/>
                <w:szCs w:val="30"/>
                <w:shd w:val="clear" w:color="auto" w:fill="FFFFFF"/>
                <w:lang w:bidi="ar"/>
              </w:rPr>
            </w:pPr>
          </w:p>
        </w:tc>
      </w:tr>
      <w:tr w:rsidR="00E60E83" w14:paraId="49BCA0AE" w14:textId="77777777">
        <w:tc>
          <w:tcPr>
            <w:tcW w:w="9885" w:type="dxa"/>
            <w:gridSpan w:val="8"/>
          </w:tcPr>
          <w:p w14:paraId="44353EF2" w14:textId="77777777" w:rsidR="00E60E8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投标（响应）供应商相关人员情况</w:t>
            </w:r>
          </w:p>
        </w:tc>
      </w:tr>
      <w:tr w:rsidR="00E60E83" w14:paraId="60EF7964" w14:textId="77777777">
        <w:tc>
          <w:tcPr>
            <w:tcW w:w="945" w:type="dxa"/>
          </w:tcPr>
          <w:p w14:paraId="646D1A16" w14:textId="77777777" w:rsidR="00E60E8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550" w:type="dxa"/>
            <w:gridSpan w:val="3"/>
          </w:tcPr>
          <w:p w14:paraId="488EA6E4" w14:textId="77777777" w:rsidR="00E60E8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职务</w:t>
            </w:r>
          </w:p>
        </w:tc>
        <w:tc>
          <w:tcPr>
            <w:tcW w:w="1635" w:type="dxa"/>
          </w:tcPr>
          <w:p w14:paraId="23A55E0F" w14:textId="77777777" w:rsidR="00E60E8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姓名</w:t>
            </w:r>
          </w:p>
        </w:tc>
        <w:tc>
          <w:tcPr>
            <w:tcW w:w="1935" w:type="dxa"/>
          </w:tcPr>
          <w:p w14:paraId="1A162823" w14:textId="77777777" w:rsidR="00E60E8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身份证号码</w:t>
            </w:r>
          </w:p>
        </w:tc>
        <w:tc>
          <w:tcPr>
            <w:tcW w:w="1410" w:type="dxa"/>
          </w:tcPr>
          <w:p w14:paraId="5F0E9384" w14:textId="77777777" w:rsidR="00E60E83"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劳动合同关系单位</w:t>
            </w:r>
          </w:p>
        </w:tc>
        <w:tc>
          <w:tcPr>
            <w:tcW w:w="1410" w:type="dxa"/>
          </w:tcPr>
          <w:p w14:paraId="4D3E0FC3" w14:textId="77777777" w:rsidR="00E60E83"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缴纳社会保险单位</w:t>
            </w:r>
          </w:p>
        </w:tc>
      </w:tr>
      <w:tr w:rsidR="00E60E83" w14:paraId="56CC0F4A" w14:textId="77777777">
        <w:tc>
          <w:tcPr>
            <w:tcW w:w="945" w:type="dxa"/>
          </w:tcPr>
          <w:p w14:paraId="5E10CB17" w14:textId="77777777" w:rsidR="00E60E83"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1</w:t>
            </w:r>
          </w:p>
        </w:tc>
        <w:tc>
          <w:tcPr>
            <w:tcW w:w="2550" w:type="dxa"/>
            <w:gridSpan w:val="3"/>
          </w:tcPr>
          <w:p w14:paraId="454C226C" w14:textId="77777777" w:rsidR="00E60E83" w:rsidRDefault="00000000">
            <w:pPr>
              <w:widowControl/>
              <w:spacing w:line="300" w:lineRule="exact"/>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法定代表人/单位负责人/主要经营负责人</w:t>
            </w:r>
          </w:p>
        </w:tc>
        <w:tc>
          <w:tcPr>
            <w:tcW w:w="1635" w:type="dxa"/>
          </w:tcPr>
          <w:p w14:paraId="14D166BF"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05F7B3D"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2A07A270"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1EF5CE9"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r>
      <w:tr w:rsidR="00E60E83" w14:paraId="2A033071" w14:textId="77777777">
        <w:trPr>
          <w:trHeight w:val="419"/>
        </w:trPr>
        <w:tc>
          <w:tcPr>
            <w:tcW w:w="945" w:type="dxa"/>
          </w:tcPr>
          <w:p w14:paraId="6D737003" w14:textId="77777777" w:rsidR="00E60E83"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2</w:t>
            </w:r>
          </w:p>
        </w:tc>
        <w:tc>
          <w:tcPr>
            <w:tcW w:w="2550" w:type="dxa"/>
            <w:gridSpan w:val="3"/>
          </w:tcPr>
          <w:p w14:paraId="009D03AD" w14:textId="77777777" w:rsidR="00E60E83"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项目投标授权代表人</w:t>
            </w:r>
          </w:p>
        </w:tc>
        <w:tc>
          <w:tcPr>
            <w:tcW w:w="1635" w:type="dxa"/>
          </w:tcPr>
          <w:p w14:paraId="22A2BC92"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5828F3C5"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361CC3E4"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893D29B"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r>
      <w:tr w:rsidR="00E60E83" w14:paraId="23EA956F" w14:textId="77777777">
        <w:tc>
          <w:tcPr>
            <w:tcW w:w="945" w:type="dxa"/>
          </w:tcPr>
          <w:p w14:paraId="5766385D" w14:textId="77777777" w:rsidR="00E60E83"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3</w:t>
            </w:r>
          </w:p>
        </w:tc>
        <w:tc>
          <w:tcPr>
            <w:tcW w:w="2550" w:type="dxa"/>
            <w:gridSpan w:val="3"/>
          </w:tcPr>
          <w:p w14:paraId="078D3569" w14:textId="77777777" w:rsidR="00E60E83"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项目负责人</w:t>
            </w:r>
          </w:p>
        </w:tc>
        <w:tc>
          <w:tcPr>
            <w:tcW w:w="1635" w:type="dxa"/>
          </w:tcPr>
          <w:p w14:paraId="4F46A6A7"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647446A2"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BC69941"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6CF23BBC"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r>
      <w:tr w:rsidR="00E60E83" w14:paraId="35A3C70E" w14:textId="77777777">
        <w:tc>
          <w:tcPr>
            <w:tcW w:w="945" w:type="dxa"/>
          </w:tcPr>
          <w:p w14:paraId="797379CB" w14:textId="77777777" w:rsidR="00E60E83"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4</w:t>
            </w:r>
          </w:p>
        </w:tc>
        <w:tc>
          <w:tcPr>
            <w:tcW w:w="2550" w:type="dxa"/>
            <w:gridSpan w:val="3"/>
          </w:tcPr>
          <w:p w14:paraId="5E1462F8" w14:textId="77777777" w:rsidR="00E60E83"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主要技术人员</w:t>
            </w:r>
          </w:p>
        </w:tc>
        <w:tc>
          <w:tcPr>
            <w:tcW w:w="1635" w:type="dxa"/>
          </w:tcPr>
          <w:p w14:paraId="4F25B89B"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7527FD74"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A33419B"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3B689187"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r>
      <w:tr w:rsidR="00E60E83" w14:paraId="27704E96" w14:textId="77777777">
        <w:trPr>
          <w:trHeight w:val="329"/>
        </w:trPr>
        <w:tc>
          <w:tcPr>
            <w:tcW w:w="945" w:type="dxa"/>
          </w:tcPr>
          <w:p w14:paraId="671823D9" w14:textId="77777777" w:rsidR="00E60E83"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5</w:t>
            </w:r>
          </w:p>
        </w:tc>
        <w:tc>
          <w:tcPr>
            <w:tcW w:w="2550" w:type="dxa"/>
            <w:gridSpan w:val="3"/>
          </w:tcPr>
          <w:p w14:paraId="24242BC7" w14:textId="77777777" w:rsidR="00E60E83"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投标文件编制人员</w:t>
            </w:r>
          </w:p>
        </w:tc>
        <w:tc>
          <w:tcPr>
            <w:tcW w:w="1635" w:type="dxa"/>
          </w:tcPr>
          <w:p w14:paraId="1AB03302"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74A192AA"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58473C6"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55A620C"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r>
      <w:tr w:rsidR="00E60E83" w14:paraId="463BE6CB" w14:textId="77777777">
        <w:tc>
          <w:tcPr>
            <w:tcW w:w="9885" w:type="dxa"/>
            <w:gridSpan w:val="8"/>
          </w:tcPr>
          <w:p w14:paraId="1A839D72" w14:textId="77777777" w:rsidR="00E60E83" w:rsidRDefault="00000000">
            <w:pPr>
              <w:widowControl/>
              <w:jc w:val="left"/>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说明：同一职务有多人担任（如主要技术人员），应分行填写</w:t>
            </w:r>
          </w:p>
        </w:tc>
      </w:tr>
      <w:tr w:rsidR="00E60E83" w14:paraId="609B1462" w14:textId="77777777">
        <w:tc>
          <w:tcPr>
            <w:tcW w:w="9885" w:type="dxa"/>
            <w:gridSpan w:val="8"/>
          </w:tcPr>
          <w:p w14:paraId="0311E56C" w14:textId="77777777" w:rsidR="00E60E83" w:rsidRDefault="00000000">
            <w:pPr>
              <w:widowControl/>
              <w:jc w:val="center"/>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投标（响应）供应商关联关系情况</w:t>
            </w:r>
          </w:p>
        </w:tc>
      </w:tr>
      <w:tr w:rsidR="00E60E83" w14:paraId="4B3764E7" w14:textId="77777777">
        <w:tc>
          <w:tcPr>
            <w:tcW w:w="945" w:type="dxa"/>
          </w:tcPr>
          <w:p w14:paraId="3869DDA1" w14:textId="77777777" w:rsidR="00E60E8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101" w:type="dxa"/>
            <w:gridSpan w:val="2"/>
          </w:tcPr>
          <w:p w14:paraId="506834CA" w14:textId="77777777" w:rsidR="00E60E8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关联关系类型</w:t>
            </w:r>
          </w:p>
        </w:tc>
        <w:tc>
          <w:tcPr>
            <w:tcW w:w="2084" w:type="dxa"/>
            <w:gridSpan w:val="2"/>
          </w:tcPr>
          <w:p w14:paraId="48BE1847" w14:textId="77777777" w:rsidR="00E60E83" w:rsidRDefault="00000000">
            <w:pPr>
              <w:widowControl/>
              <w:spacing w:line="360" w:lineRule="auto"/>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关联主体名称</w:t>
            </w:r>
          </w:p>
        </w:tc>
        <w:tc>
          <w:tcPr>
            <w:tcW w:w="4755" w:type="dxa"/>
            <w:gridSpan w:val="3"/>
          </w:tcPr>
          <w:p w14:paraId="3FB62F0A" w14:textId="77777777" w:rsidR="00E60E83" w:rsidRDefault="00000000">
            <w:pPr>
              <w:widowControl/>
              <w:jc w:val="center"/>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8"/>
                <w:szCs w:val="28"/>
                <w:shd w:val="clear" w:color="auto" w:fill="FFFFFF"/>
                <w:lang w:bidi="ar"/>
              </w:rPr>
              <w:t>备注</w:t>
            </w:r>
          </w:p>
        </w:tc>
      </w:tr>
      <w:tr w:rsidR="00E60E83" w14:paraId="2046311A" w14:textId="77777777">
        <w:tc>
          <w:tcPr>
            <w:tcW w:w="945" w:type="dxa"/>
          </w:tcPr>
          <w:p w14:paraId="2726DCB1" w14:textId="77777777" w:rsidR="00E60E83" w:rsidRDefault="00E60E83">
            <w:pPr>
              <w:widowControl/>
              <w:jc w:val="center"/>
              <w:rPr>
                <w:rFonts w:ascii="仿宋_GB2312" w:eastAsia="仿宋_GB2312" w:hAnsi="仿宋_GB2312" w:cs="仿宋_GB2312" w:hint="eastAsia"/>
                <w:kern w:val="0"/>
                <w:sz w:val="28"/>
                <w:szCs w:val="28"/>
                <w:shd w:val="clear" w:color="auto" w:fill="FFFFFF"/>
                <w:lang w:bidi="ar"/>
              </w:rPr>
            </w:pPr>
          </w:p>
          <w:p w14:paraId="18ED45EC" w14:textId="77777777" w:rsidR="00E60E8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1</w:t>
            </w:r>
          </w:p>
        </w:tc>
        <w:tc>
          <w:tcPr>
            <w:tcW w:w="2101" w:type="dxa"/>
            <w:gridSpan w:val="2"/>
          </w:tcPr>
          <w:p w14:paraId="61A03D7B" w14:textId="77777777" w:rsidR="00E60E83" w:rsidRDefault="00E60E83">
            <w:pPr>
              <w:widowControl/>
              <w:jc w:val="center"/>
              <w:rPr>
                <w:rFonts w:ascii="仿宋_GB2312" w:eastAsia="仿宋_GB2312" w:hAnsi="仿宋_GB2312" w:cs="仿宋_GB2312" w:hint="eastAsia"/>
                <w:kern w:val="0"/>
                <w:sz w:val="28"/>
                <w:szCs w:val="28"/>
                <w:shd w:val="clear" w:color="auto" w:fill="FFFFFF"/>
                <w:lang w:bidi="ar"/>
              </w:rPr>
            </w:pPr>
          </w:p>
          <w:p w14:paraId="5B639437" w14:textId="77777777" w:rsidR="00E60E8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控股股东</w:t>
            </w:r>
          </w:p>
        </w:tc>
        <w:tc>
          <w:tcPr>
            <w:tcW w:w="2084" w:type="dxa"/>
            <w:gridSpan w:val="2"/>
          </w:tcPr>
          <w:p w14:paraId="1639D77A"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440C2076" w14:textId="77777777" w:rsidR="00E60E83"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0"/>
                <w:szCs w:val="21"/>
                <w:shd w:val="clear" w:color="auto" w:fill="FFFFFF"/>
                <w:lang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rsidR="00E60E83" w14:paraId="10F7D618" w14:textId="77777777">
        <w:tc>
          <w:tcPr>
            <w:tcW w:w="945" w:type="dxa"/>
          </w:tcPr>
          <w:p w14:paraId="3FD66AF1" w14:textId="77777777" w:rsidR="00E60E8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2</w:t>
            </w:r>
          </w:p>
        </w:tc>
        <w:tc>
          <w:tcPr>
            <w:tcW w:w="2101" w:type="dxa"/>
            <w:gridSpan w:val="2"/>
          </w:tcPr>
          <w:p w14:paraId="1FD177BE" w14:textId="77777777" w:rsidR="00E60E83"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管理关系</w:t>
            </w:r>
          </w:p>
        </w:tc>
        <w:tc>
          <w:tcPr>
            <w:tcW w:w="2084" w:type="dxa"/>
            <w:gridSpan w:val="2"/>
          </w:tcPr>
          <w:p w14:paraId="41EB85D8" w14:textId="77777777" w:rsidR="00E60E83" w:rsidRDefault="00E60E83">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037A96CD" w14:textId="77777777" w:rsidR="00E60E83"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0"/>
                <w:szCs w:val="21"/>
                <w:shd w:val="clear" w:color="auto" w:fill="FFFFFF"/>
                <w:lang w:bidi="ar"/>
              </w:rPr>
              <w:t>指对投标(响应)供应商不具有出资持股关系，但对其存在管理关系的主体。</w:t>
            </w:r>
          </w:p>
        </w:tc>
      </w:tr>
      <w:tr w:rsidR="00E60E83" w14:paraId="549D06A4" w14:textId="77777777">
        <w:tc>
          <w:tcPr>
            <w:tcW w:w="9885" w:type="dxa"/>
            <w:gridSpan w:val="8"/>
          </w:tcPr>
          <w:p w14:paraId="0EDD2339" w14:textId="77777777" w:rsidR="00E60E83" w:rsidRDefault="00000000">
            <w:pPr>
              <w:widowControl/>
              <w:jc w:val="left"/>
              <w:rPr>
                <w:rFonts w:ascii="仿宋_GB2312" w:eastAsia="仿宋_GB2312" w:hAnsi="仿宋_GB2312" w:cs="仿宋_GB2312" w:hint="eastAsia"/>
                <w:b/>
                <w:bCs/>
                <w:kern w:val="0"/>
                <w:sz w:val="30"/>
                <w:szCs w:val="30"/>
                <w:shd w:val="clear" w:color="auto" w:fill="FFFFFF"/>
                <w:lang w:bidi="ar"/>
              </w:rPr>
            </w:pPr>
            <w:r>
              <w:rPr>
                <w:rFonts w:ascii="仿宋_GB2312" w:eastAsia="仿宋_GB2312" w:hAnsi="仿宋_GB2312" w:cs="仿宋_GB2312" w:hint="eastAsia"/>
                <w:b/>
                <w:bCs/>
                <w:kern w:val="0"/>
                <w:sz w:val="28"/>
                <w:szCs w:val="28"/>
                <w:shd w:val="clear" w:color="auto" w:fill="FFFFFF"/>
                <w:lang w:bidi="ar"/>
              </w:rPr>
              <w:lastRenderedPageBreak/>
              <w:t>说明：同一关联关系类型有多个主体的，应分行填写</w:t>
            </w:r>
          </w:p>
        </w:tc>
      </w:tr>
    </w:tbl>
    <w:p w14:paraId="27149F9D" w14:textId="77777777" w:rsidR="00E60E83" w:rsidRDefault="00E60E83">
      <w:pPr>
        <w:spacing w:line="360" w:lineRule="auto"/>
        <w:rPr>
          <w:rFonts w:ascii="仿宋_GB2312" w:eastAsia="仿宋_GB2312" w:hAnsi="仿宋_GB2312" w:cs="仿宋_GB2312" w:hint="eastAsia"/>
          <w:sz w:val="32"/>
        </w:rPr>
      </w:pPr>
    </w:p>
    <w:p w14:paraId="5D3C224D" w14:textId="77777777" w:rsidR="00E60E83" w:rsidRDefault="00E60E83">
      <w:pPr>
        <w:spacing w:line="360" w:lineRule="auto"/>
        <w:rPr>
          <w:rFonts w:ascii="方正小标宋简体" w:eastAsia="方正小标宋简体" w:hAnsi="方正小标宋简体" w:cs="方正小标宋简体" w:hint="eastAsia"/>
          <w:sz w:val="32"/>
        </w:rPr>
      </w:pPr>
    </w:p>
    <w:p w14:paraId="66FCBCC3" w14:textId="77777777" w:rsidR="00E60E83" w:rsidRDefault="00E60E83">
      <w:pPr>
        <w:spacing w:line="360" w:lineRule="auto"/>
        <w:rPr>
          <w:rFonts w:ascii="方正小标宋简体" w:eastAsia="方正小标宋简体" w:hAnsi="方正小标宋简体" w:cs="方正小标宋简体" w:hint="eastAsia"/>
          <w:sz w:val="32"/>
        </w:rPr>
      </w:pPr>
    </w:p>
    <w:p w14:paraId="08E2680C" w14:textId="77777777" w:rsidR="00E60E83" w:rsidRDefault="00000000">
      <w:pPr>
        <w:spacing w:line="360" w:lineRule="auto"/>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六、开标一览表（报价表）</w:t>
      </w:r>
    </w:p>
    <w:p w14:paraId="70BE5AB7" w14:textId="77777777" w:rsidR="00E60E83" w:rsidRDefault="00E60E83">
      <w:pPr>
        <w:spacing w:line="360" w:lineRule="auto"/>
        <w:ind w:firstLine="560"/>
        <w:jc w:val="center"/>
        <w:rPr>
          <w:rFonts w:asciiTheme="minorEastAsia" w:hAnsiTheme="minorEastAsia" w:hint="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E60E83" w14:paraId="6EFC1AF3" w14:textId="77777777">
        <w:trPr>
          <w:trHeight w:val="850"/>
          <w:jc w:val="center"/>
        </w:trPr>
        <w:tc>
          <w:tcPr>
            <w:tcW w:w="1624" w:type="dxa"/>
            <w:shd w:val="clear" w:color="auto" w:fill="auto"/>
            <w:vAlign w:val="center"/>
          </w:tcPr>
          <w:p w14:paraId="51AB0DD3" w14:textId="77777777" w:rsidR="00E60E83"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2A3E2E7F" w14:textId="77777777" w:rsidR="00E60E83"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2E8A859F" w14:textId="77777777" w:rsidR="00E60E83"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投标总价</w:t>
            </w:r>
          </w:p>
          <w:p w14:paraId="1334E32E" w14:textId="77777777" w:rsidR="00E60E83"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（人民币/元）</w:t>
            </w:r>
          </w:p>
        </w:tc>
      </w:tr>
      <w:tr w:rsidR="00E60E83" w14:paraId="232383DC" w14:textId="77777777">
        <w:trPr>
          <w:trHeight w:val="862"/>
          <w:jc w:val="center"/>
        </w:trPr>
        <w:tc>
          <w:tcPr>
            <w:tcW w:w="1624" w:type="dxa"/>
            <w:shd w:val="clear" w:color="auto" w:fill="auto"/>
            <w:vAlign w:val="center"/>
          </w:tcPr>
          <w:p w14:paraId="58A2C1CE" w14:textId="77777777" w:rsidR="00E60E83" w:rsidRDefault="00E60E83">
            <w:pPr>
              <w:spacing w:line="240" w:lineRule="atLeast"/>
              <w:rPr>
                <w:rFonts w:ascii="仿宋_GB2312" w:eastAsia="仿宋_GB2312" w:hAnsiTheme="minorEastAsia" w:hint="eastAsia"/>
                <w:sz w:val="28"/>
                <w:szCs w:val="28"/>
              </w:rPr>
            </w:pPr>
          </w:p>
        </w:tc>
        <w:tc>
          <w:tcPr>
            <w:tcW w:w="2791" w:type="dxa"/>
            <w:shd w:val="clear" w:color="auto" w:fill="auto"/>
            <w:vAlign w:val="center"/>
          </w:tcPr>
          <w:p w14:paraId="76F1DA78" w14:textId="77777777" w:rsidR="00E60E83" w:rsidRDefault="00E60E83">
            <w:pPr>
              <w:spacing w:line="240" w:lineRule="atLeast"/>
              <w:rPr>
                <w:rFonts w:ascii="仿宋_GB2312" w:eastAsia="仿宋_GB2312" w:hAnsiTheme="minorEastAsia" w:hint="eastAsia"/>
                <w:sz w:val="28"/>
                <w:szCs w:val="28"/>
              </w:rPr>
            </w:pPr>
          </w:p>
        </w:tc>
        <w:tc>
          <w:tcPr>
            <w:tcW w:w="3862" w:type="dxa"/>
            <w:shd w:val="clear" w:color="auto" w:fill="auto"/>
            <w:vAlign w:val="center"/>
          </w:tcPr>
          <w:p w14:paraId="3757173E" w14:textId="77777777" w:rsidR="00E60E83" w:rsidRDefault="00E60E83">
            <w:pPr>
              <w:spacing w:line="240" w:lineRule="atLeast"/>
              <w:rPr>
                <w:rFonts w:ascii="仿宋_GB2312" w:eastAsia="仿宋_GB2312" w:hAnsiTheme="minorEastAsia" w:hint="eastAsia"/>
                <w:sz w:val="28"/>
                <w:szCs w:val="28"/>
              </w:rPr>
            </w:pPr>
          </w:p>
        </w:tc>
      </w:tr>
      <w:tr w:rsidR="00E60E83" w14:paraId="78602EC3" w14:textId="77777777">
        <w:trPr>
          <w:trHeight w:val="862"/>
          <w:jc w:val="center"/>
        </w:trPr>
        <w:tc>
          <w:tcPr>
            <w:tcW w:w="1624" w:type="dxa"/>
            <w:shd w:val="clear" w:color="auto" w:fill="auto"/>
            <w:vAlign w:val="center"/>
          </w:tcPr>
          <w:p w14:paraId="24865CB3" w14:textId="77777777" w:rsidR="00E60E83" w:rsidRDefault="00000000">
            <w:pPr>
              <w:spacing w:line="240" w:lineRule="atLeast"/>
              <w:jc w:val="center"/>
              <w:rPr>
                <w:rFonts w:ascii="仿宋_GB2312" w:eastAsia="仿宋_GB2312" w:hAnsiTheme="minorEastAsia" w:hint="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519F0755" w14:textId="77777777" w:rsidR="00E60E83" w:rsidRDefault="00000000">
            <w:pPr>
              <w:spacing w:line="50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5CE92C95" w14:textId="77777777" w:rsidR="00E60E83" w:rsidRDefault="00000000">
            <w:pPr>
              <w:spacing w:line="500" w:lineRule="exact"/>
              <w:rPr>
                <w:rFonts w:ascii="仿宋_GB2312" w:eastAsia="仿宋_GB2312" w:hAnsiTheme="minorEastAsia" w:hint="eastAsia"/>
                <w:sz w:val="28"/>
                <w:szCs w:val="28"/>
              </w:rPr>
            </w:pPr>
            <w:r>
              <w:rPr>
                <w:rFonts w:ascii="仿宋_GB2312" w:eastAsia="仿宋_GB2312" w:hAnsi="仿宋_GB2312" w:cs="仿宋_GB2312" w:hint="eastAsia"/>
                <w:sz w:val="24"/>
                <w:szCs w:val="24"/>
              </w:rPr>
              <w:t>2.投标报价为整数位，不保留小数点。如投标价格存在小数，按照忽略小数计整数位作为评标价格。</w:t>
            </w:r>
          </w:p>
        </w:tc>
      </w:tr>
    </w:tbl>
    <w:p w14:paraId="1CEED87E" w14:textId="77777777" w:rsidR="00E60E83" w:rsidRDefault="00E60E83">
      <w:pPr>
        <w:spacing w:line="360" w:lineRule="auto"/>
        <w:ind w:firstLine="560"/>
        <w:rPr>
          <w:rFonts w:asciiTheme="minorEastAsia" w:hAnsiTheme="minorEastAsia" w:hint="eastAsia"/>
        </w:rPr>
      </w:pPr>
    </w:p>
    <w:p w14:paraId="11F411BF" w14:textId="77777777" w:rsidR="00E60E83" w:rsidRDefault="00E60E83">
      <w:pPr>
        <w:spacing w:line="360" w:lineRule="auto"/>
        <w:ind w:firstLine="560"/>
        <w:rPr>
          <w:rFonts w:asciiTheme="minorEastAsia" w:hAnsiTheme="minorEastAsia" w:hint="eastAsia"/>
        </w:rPr>
      </w:pPr>
    </w:p>
    <w:p w14:paraId="5B599A29" w14:textId="77777777" w:rsidR="00E60E83" w:rsidRDefault="00E60E83">
      <w:pPr>
        <w:spacing w:line="360" w:lineRule="auto"/>
        <w:ind w:firstLine="560"/>
        <w:rPr>
          <w:rFonts w:asciiTheme="minorEastAsia" w:hAnsiTheme="minorEastAsia" w:hint="eastAsia"/>
        </w:rPr>
      </w:pPr>
    </w:p>
    <w:p w14:paraId="177C0591" w14:textId="77777777" w:rsidR="00E60E83" w:rsidRDefault="00000000">
      <w:pPr>
        <w:spacing w:line="360" w:lineRule="auto"/>
        <w:ind w:firstLineChars="100" w:firstLine="320"/>
        <w:rPr>
          <w:rFonts w:ascii="仿宋_GB2312" w:eastAsia="仿宋_GB2312" w:hAnsiTheme="minorEastAsia" w:hint="eastAsia"/>
          <w:sz w:val="32"/>
          <w:szCs w:val="28"/>
        </w:rPr>
      </w:pPr>
      <w:r>
        <w:rPr>
          <w:rFonts w:ascii="仿宋_GB2312" w:eastAsia="仿宋_GB2312" w:hAnsiTheme="minorEastAsia" w:hint="eastAsia"/>
          <w:sz w:val="32"/>
          <w:szCs w:val="28"/>
        </w:rPr>
        <w:t xml:space="preserve">投标人名称（单位盖公章）：                        </w:t>
      </w:r>
    </w:p>
    <w:p w14:paraId="0BEE4A05" w14:textId="77777777" w:rsidR="00E60E83" w:rsidRDefault="00E60E83">
      <w:pPr>
        <w:spacing w:line="360" w:lineRule="auto"/>
        <w:ind w:firstLine="560"/>
        <w:rPr>
          <w:rFonts w:asciiTheme="minorEastAsia" w:hAnsiTheme="minorEastAsia" w:hint="eastAsia"/>
        </w:rPr>
      </w:pPr>
    </w:p>
    <w:p w14:paraId="4F9A5A16" w14:textId="77777777" w:rsidR="00E60E83" w:rsidRDefault="00E60E83">
      <w:pPr>
        <w:spacing w:line="360" w:lineRule="auto"/>
        <w:ind w:firstLine="560"/>
        <w:rPr>
          <w:rFonts w:asciiTheme="minorEastAsia" w:hAnsiTheme="minorEastAsia" w:hint="eastAsia"/>
        </w:rPr>
      </w:pPr>
    </w:p>
    <w:p w14:paraId="6F7EE7A3" w14:textId="77777777" w:rsidR="00E60E83" w:rsidRDefault="00E60E83">
      <w:pPr>
        <w:spacing w:line="360" w:lineRule="auto"/>
        <w:ind w:firstLine="560"/>
        <w:rPr>
          <w:rFonts w:asciiTheme="minorEastAsia" w:hAnsiTheme="minorEastAsia" w:hint="eastAsia"/>
        </w:rPr>
      </w:pPr>
    </w:p>
    <w:p w14:paraId="72895CC3" w14:textId="77777777" w:rsidR="00E60E83" w:rsidRDefault="00E60E83">
      <w:pPr>
        <w:spacing w:line="360" w:lineRule="auto"/>
        <w:ind w:firstLine="560"/>
        <w:rPr>
          <w:rFonts w:asciiTheme="minorEastAsia" w:hAnsiTheme="minorEastAsia" w:hint="eastAsia"/>
        </w:rPr>
      </w:pPr>
    </w:p>
    <w:p w14:paraId="1AB88B1F" w14:textId="77777777" w:rsidR="00E60E83" w:rsidRDefault="00E60E83">
      <w:pPr>
        <w:spacing w:line="360" w:lineRule="auto"/>
        <w:ind w:firstLine="560"/>
        <w:rPr>
          <w:rFonts w:asciiTheme="minorEastAsia" w:hAnsiTheme="minorEastAsia" w:hint="eastAsia"/>
        </w:rPr>
      </w:pPr>
    </w:p>
    <w:p w14:paraId="34BDD57E" w14:textId="77777777" w:rsidR="00E60E83" w:rsidRDefault="00E60E83">
      <w:pPr>
        <w:spacing w:line="360" w:lineRule="auto"/>
        <w:ind w:firstLine="560"/>
        <w:rPr>
          <w:rFonts w:asciiTheme="minorEastAsia" w:hAnsiTheme="minorEastAsia" w:hint="eastAsia"/>
        </w:rPr>
      </w:pPr>
    </w:p>
    <w:p w14:paraId="71B40336" w14:textId="77777777" w:rsidR="00E60E83" w:rsidRDefault="00E60E83">
      <w:pPr>
        <w:spacing w:line="360" w:lineRule="auto"/>
        <w:rPr>
          <w:rFonts w:asciiTheme="minorEastAsia" w:hAnsiTheme="minorEastAsia" w:hint="eastAsia"/>
        </w:rPr>
      </w:pPr>
    </w:p>
    <w:p w14:paraId="21EC108D" w14:textId="77777777" w:rsidR="00E60E83" w:rsidRDefault="00E60E83">
      <w:pPr>
        <w:spacing w:line="360" w:lineRule="auto"/>
        <w:rPr>
          <w:rFonts w:asciiTheme="minorEastAsia" w:hAnsiTheme="minorEastAsia" w:hint="eastAsia"/>
        </w:rPr>
      </w:pPr>
    </w:p>
    <w:p w14:paraId="7843B448" w14:textId="77777777" w:rsidR="00E60E83" w:rsidRDefault="00E60E83">
      <w:pPr>
        <w:spacing w:line="360" w:lineRule="auto"/>
        <w:rPr>
          <w:rFonts w:asciiTheme="minorEastAsia" w:hAnsiTheme="minorEastAsia" w:hint="eastAsia"/>
        </w:rPr>
      </w:pPr>
    </w:p>
    <w:p w14:paraId="58681DCC" w14:textId="77777777" w:rsidR="00E60E83" w:rsidRDefault="00E60E83">
      <w:pPr>
        <w:spacing w:line="360" w:lineRule="auto"/>
        <w:rPr>
          <w:rFonts w:asciiTheme="minorEastAsia" w:hAnsiTheme="minorEastAsia" w:hint="eastAsia"/>
        </w:rPr>
      </w:pPr>
    </w:p>
    <w:p w14:paraId="2D4C0DD3" w14:textId="77777777" w:rsidR="00E60E83" w:rsidRDefault="00E60E83">
      <w:pPr>
        <w:spacing w:line="360" w:lineRule="auto"/>
        <w:ind w:firstLine="560"/>
        <w:rPr>
          <w:rFonts w:asciiTheme="minorEastAsia" w:hAnsiTheme="minorEastAsia" w:hint="eastAsia"/>
        </w:rPr>
      </w:pPr>
    </w:p>
    <w:p w14:paraId="59BB3503" w14:textId="77777777" w:rsidR="00E60E83" w:rsidRDefault="00E60E83">
      <w:pPr>
        <w:spacing w:line="360" w:lineRule="auto"/>
        <w:ind w:firstLine="560"/>
        <w:rPr>
          <w:rFonts w:asciiTheme="minorEastAsia" w:hAnsiTheme="minorEastAsia" w:hint="eastAsia"/>
        </w:rPr>
      </w:pPr>
    </w:p>
    <w:p w14:paraId="7DED9A5D" w14:textId="77777777" w:rsidR="00E60E83"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七、实施方案</w:t>
      </w:r>
    </w:p>
    <w:p w14:paraId="1F47DFAB" w14:textId="77777777" w:rsidR="00E60E83"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（工作措施、工作方法、工作手段、工作流程，格式自拟）</w:t>
      </w:r>
    </w:p>
    <w:p w14:paraId="235C5C98"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2958F2E9"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546B9741"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3E9684CF"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2F71DE21"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3E63652A"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062CD98C"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01A288CF"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53672279"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36A25B6B"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0D99E68D"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642E580F"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60F51110"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349C75F2"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7165844D"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5E917170"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0CB9AC15"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4A0B65AA"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324801E7" w14:textId="77777777" w:rsidR="00E60E83" w:rsidRDefault="00E60E83">
      <w:pPr>
        <w:spacing w:line="360" w:lineRule="auto"/>
        <w:rPr>
          <w:rFonts w:ascii="方正小标宋简体" w:eastAsia="方正小标宋简体" w:hAnsi="方正小标宋简体" w:cs="方正小标宋简体" w:hint="eastAsia"/>
          <w:bCs/>
          <w:sz w:val="32"/>
        </w:rPr>
      </w:pPr>
    </w:p>
    <w:p w14:paraId="0F7DB7EA" w14:textId="77777777" w:rsidR="00E60E83"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八、项目重点难点分析、应对措施及相关的合理化建议</w:t>
      </w:r>
    </w:p>
    <w:p w14:paraId="650539F0" w14:textId="77777777" w:rsidR="00E60E83"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148C934B"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6FFB5552"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18052A05"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1929C5C7"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72953377"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60E443B4"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30064AC0"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7C6E72FA"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343DC8BF"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414B1ED4"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79EA83E1"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34D238EA"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7FDE2B51"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0930B91E"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2D3A5C96"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32FEB22C"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700606FE"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32472347"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6E212EEF"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0A12865B"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03B90A88" w14:textId="77777777" w:rsidR="00E60E83"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九、项目完成（服务期满）后的服务承诺</w:t>
      </w:r>
    </w:p>
    <w:p w14:paraId="6CD5C318" w14:textId="77777777" w:rsidR="00E60E83"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5FAA58B1"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25196A93"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5B1A4EEF"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1B53163F"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5D89262F"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718AB4DC"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71494951"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238E89C2"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2E47AF85"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0F254534"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23DCA519"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62B67550"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0CBF77F9"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286A533D"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12082574"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5D9181E5"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32311538"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2007D5D2"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67A28FE9"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6277C771"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282B262D" w14:textId="77777777" w:rsidR="00E60E83"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十、违约承诺</w:t>
      </w:r>
    </w:p>
    <w:p w14:paraId="1A6443F2" w14:textId="77777777" w:rsidR="00E60E83"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138F6C37" w14:textId="77777777" w:rsidR="00E60E83" w:rsidRDefault="00E60E83">
      <w:pPr>
        <w:spacing w:line="360" w:lineRule="auto"/>
        <w:ind w:firstLine="560"/>
        <w:jc w:val="center"/>
        <w:rPr>
          <w:rFonts w:ascii="方正小标宋简体" w:eastAsia="方正小标宋简体" w:hAnsi="方正小标宋简体" w:cs="方正小标宋简体" w:hint="eastAsia"/>
          <w:bCs/>
          <w:sz w:val="32"/>
        </w:rPr>
      </w:pPr>
    </w:p>
    <w:p w14:paraId="00373088"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604D8DDF"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1A489442"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6D6C6D95"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73B4E383"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7D89187D"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0F7D7603"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5B251BA4"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39A25884"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242A960C"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10CB18E3"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5A867DBA"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74922A6C"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267279FB"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10BE58B2"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715D5537"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249B13CC"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6C53337A" w14:textId="77777777" w:rsidR="00E60E83" w:rsidRDefault="00E60E83">
      <w:pPr>
        <w:spacing w:line="360" w:lineRule="auto"/>
        <w:ind w:firstLine="560"/>
        <w:rPr>
          <w:rFonts w:ascii="方正小标宋简体" w:eastAsia="方正小标宋简体" w:hAnsi="方正小标宋简体" w:cs="方正小标宋简体" w:hint="eastAsia"/>
          <w:bCs/>
          <w:sz w:val="32"/>
        </w:rPr>
      </w:pPr>
    </w:p>
    <w:p w14:paraId="4EEABC44" w14:textId="77777777" w:rsidR="00E60E83" w:rsidRDefault="00E60E83">
      <w:pPr>
        <w:rPr>
          <w:rFonts w:ascii="仿宋_GB2312" w:eastAsia="仿宋_GB2312" w:hAnsiTheme="minorEastAsia" w:cstheme="majorEastAsia" w:hint="eastAsia"/>
          <w:sz w:val="32"/>
          <w:szCs w:val="32"/>
        </w:rPr>
      </w:pPr>
    </w:p>
    <w:p w14:paraId="1E455ABE" w14:textId="77777777" w:rsidR="00E60E83"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十一、投标人同类项目业绩情况</w:t>
      </w:r>
    </w:p>
    <w:p w14:paraId="65B6DCEC" w14:textId="77777777" w:rsidR="00E60E83"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334648E4"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2A670FAC"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4ED0FFD7"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42F3CA73"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1DAA7479"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2F42FF81"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3850BE85"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0CA9D92C"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6AFD3331"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0EA1C036"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6E579030"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30436099"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23DD9B6F"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07A0C09A"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3D098E2A"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329FC045"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359FD6D5"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500172F5"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62A40914"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49FD2992" w14:textId="77777777" w:rsidR="00E60E83" w:rsidRDefault="00E60E83">
      <w:pPr>
        <w:spacing w:line="360" w:lineRule="auto"/>
        <w:jc w:val="center"/>
        <w:rPr>
          <w:rFonts w:ascii="方正小标宋简体" w:eastAsia="方正小标宋简体" w:hAnsi="方正小标宋简体" w:cs="方正小标宋简体" w:hint="eastAsia"/>
          <w:bCs/>
          <w:sz w:val="32"/>
        </w:rPr>
      </w:pPr>
    </w:p>
    <w:p w14:paraId="10308FB2" w14:textId="77777777" w:rsidR="00E60E83"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十二、拟安排的项目负责人（1人）情况</w:t>
      </w:r>
    </w:p>
    <w:p w14:paraId="32056858" w14:textId="77777777" w:rsidR="00E60E83"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1480D927" w14:textId="77777777" w:rsidR="00E60E83" w:rsidRDefault="00E60E83">
      <w:pPr>
        <w:ind w:firstLine="560"/>
        <w:rPr>
          <w:rFonts w:ascii="仿宋_GB2312" w:eastAsia="仿宋_GB2312" w:hAnsiTheme="minorEastAsia" w:cstheme="majorEastAsia" w:hint="eastAsia"/>
          <w:sz w:val="32"/>
          <w:szCs w:val="32"/>
        </w:rPr>
      </w:pPr>
    </w:p>
    <w:p w14:paraId="2E177733" w14:textId="77777777" w:rsidR="00E60E83" w:rsidRDefault="00E60E83">
      <w:pPr>
        <w:ind w:firstLine="560"/>
        <w:rPr>
          <w:rFonts w:ascii="仿宋_GB2312" w:eastAsia="仿宋_GB2312" w:hAnsiTheme="minorEastAsia" w:cstheme="majorEastAsia" w:hint="eastAsia"/>
          <w:sz w:val="32"/>
          <w:szCs w:val="32"/>
        </w:rPr>
      </w:pPr>
    </w:p>
    <w:p w14:paraId="5544A4AF" w14:textId="77777777" w:rsidR="00E60E83" w:rsidRDefault="00E60E83">
      <w:pPr>
        <w:ind w:firstLine="560"/>
        <w:rPr>
          <w:rFonts w:ascii="仿宋_GB2312" w:eastAsia="仿宋_GB2312" w:hAnsiTheme="minorEastAsia" w:cstheme="majorEastAsia" w:hint="eastAsia"/>
          <w:sz w:val="32"/>
          <w:szCs w:val="32"/>
        </w:rPr>
      </w:pPr>
    </w:p>
    <w:p w14:paraId="456EC084" w14:textId="77777777" w:rsidR="00E60E83" w:rsidRDefault="00E60E83">
      <w:pPr>
        <w:ind w:firstLine="560"/>
        <w:rPr>
          <w:rFonts w:ascii="仿宋_GB2312" w:eastAsia="仿宋_GB2312" w:hAnsiTheme="minorEastAsia" w:cstheme="majorEastAsia" w:hint="eastAsia"/>
          <w:sz w:val="32"/>
          <w:szCs w:val="32"/>
        </w:rPr>
      </w:pPr>
    </w:p>
    <w:p w14:paraId="44DC53DB" w14:textId="77777777" w:rsidR="00E60E83" w:rsidRDefault="00E60E83">
      <w:pPr>
        <w:ind w:firstLine="560"/>
        <w:rPr>
          <w:rFonts w:ascii="仿宋_GB2312" w:eastAsia="仿宋_GB2312" w:hAnsiTheme="minorEastAsia" w:cstheme="majorEastAsia" w:hint="eastAsia"/>
          <w:sz w:val="32"/>
          <w:szCs w:val="32"/>
        </w:rPr>
      </w:pPr>
    </w:p>
    <w:p w14:paraId="5389D279" w14:textId="77777777" w:rsidR="00E60E83" w:rsidRDefault="00E60E83">
      <w:pPr>
        <w:ind w:firstLine="560"/>
        <w:rPr>
          <w:rFonts w:ascii="仿宋_GB2312" w:eastAsia="仿宋_GB2312" w:hAnsiTheme="minorEastAsia" w:cstheme="majorEastAsia" w:hint="eastAsia"/>
          <w:sz w:val="32"/>
          <w:szCs w:val="32"/>
        </w:rPr>
      </w:pPr>
    </w:p>
    <w:p w14:paraId="695C4498" w14:textId="77777777" w:rsidR="00E60E83" w:rsidRDefault="00E60E83">
      <w:pPr>
        <w:ind w:firstLine="560"/>
        <w:rPr>
          <w:rFonts w:ascii="仿宋_GB2312" w:eastAsia="仿宋_GB2312" w:hAnsiTheme="minorEastAsia" w:cstheme="majorEastAsia" w:hint="eastAsia"/>
          <w:sz w:val="32"/>
          <w:szCs w:val="32"/>
        </w:rPr>
      </w:pPr>
    </w:p>
    <w:p w14:paraId="13C076DA" w14:textId="77777777" w:rsidR="00E60E83" w:rsidRDefault="00E60E83">
      <w:pPr>
        <w:ind w:firstLine="560"/>
        <w:rPr>
          <w:rFonts w:ascii="仿宋_GB2312" w:eastAsia="仿宋_GB2312" w:hAnsiTheme="minorEastAsia" w:cstheme="majorEastAsia" w:hint="eastAsia"/>
          <w:sz w:val="32"/>
          <w:szCs w:val="32"/>
        </w:rPr>
      </w:pPr>
    </w:p>
    <w:p w14:paraId="599C57CB" w14:textId="77777777" w:rsidR="00E60E83" w:rsidRDefault="00E60E83">
      <w:pPr>
        <w:ind w:firstLine="560"/>
        <w:rPr>
          <w:rFonts w:ascii="仿宋_GB2312" w:eastAsia="仿宋_GB2312" w:hAnsiTheme="minorEastAsia" w:cstheme="majorEastAsia" w:hint="eastAsia"/>
          <w:sz w:val="32"/>
          <w:szCs w:val="32"/>
        </w:rPr>
      </w:pPr>
    </w:p>
    <w:p w14:paraId="5DE0F557" w14:textId="77777777" w:rsidR="00E60E83" w:rsidRDefault="00E60E83">
      <w:pPr>
        <w:ind w:firstLine="560"/>
        <w:rPr>
          <w:rFonts w:ascii="仿宋_GB2312" w:eastAsia="仿宋_GB2312" w:hAnsiTheme="minorEastAsia" w:cstheme="majorEastAsia" w:hint="eastAsia"/>
          <w:sz w:val="32"/>
          <w:szCs w:val="32"/>
        </w:rPr>
      </w:pPr>
    </w:p>
    <w:p w14:paraId="1A30E858" w14:textId="77777777" w:rsidR="00E60E83" w:rsidRDefault="00E60E83">
      <w:pPr>
        <w:ind w:firstLine="560"/>
        <w:rPr>
          <w:rFonts w:ascii="仿宋_GB2312" w:eastAsia="仿宋_GB2312" w:hAnsiTheme="minorEastAsia" w:cstheme="majorEastAsia" w:hint="eastAsia"/>
          <w:sz w:val="32"/>
          <w:szCs w:val="32"/>
        </w:rPr>
      </w:pPr>
    </w:p>
    <w:p w14:paraId="614E345C" w14:textId="77777777" w:rsidR="00E60E83" w:rsidRDefault="00E60E83">
      <w:pPr>
        <w:ind w:firstLine="560"/>
        <w:rPr>
          <w:rFonts w:ascii="仿宋_GB2312" w:eastAsia="仿宋_GB2312" w:hAnsiTheme="minorEastAsia" w:cstheme="majorEastAsia" w:hint="eastAsia"/>
          <w:sz w:val="32"/>
          <w:szCs w:val="32"/>
        </w:rPr>
      </w:pPr>
    </w:p>
    <w:p w14:paraId="103B96B3" w14:textId="77777777" w:rsidR="00E60E83" w:rsidRDefault="00E60E83">
      <w:pPr>
        <w:ind w:firstLine="560"/>
        <w:rPr>
          <w:rFonts w:ascii="仿宋_GB2312" w:eastAsia="仿宋_GB2312" w:hAnsiTheme="minorEastAsia" w:cstheme="majorEastAsia" w:hint="eastAsia"/>
          <w:sz w:val="32"/>
          <w:szCs w:val="32"/>
        </w:rPr>
      </w:pPr>
    </w:p>
    <w:p w14:paraId="59110C5F" w14:textId="77777777" w:rsidR="00E60E83" w:rsidRDefault="00E60E83">
      <w:pPr>
        <w:ind w:firstLine="560"/>
        <w:rPr>
          <w:rFonts w:ascii="仿宋_GB2312" w:eastAsia="仿宋_GB2312" w:hAnsiTheme="minorEastAsia" w:cstheme="majorEastAsia" w:hint="eastAsia"/>
          <w:sz w:val="32"/>
          <w:szCs w:val="32"/>
        </w:rPr>
      </w:pPr>
    </w:p>
    <w:p w14:paraId="7E146CF4" w14:textId="77777777" w:rsidR="00E60E83" w:rsidRDefault="00E60E83">
      <w:pPr>
        <w:ind w:firstLine="560"/>
        <w:rPr>
          <w:rFonts w:ascii="仿宋_GB2312" w:eastAsia="仿宋_GB2312" w:hAnsiTheme="minorEastAsia" w:cstheme="majorEastAsia" w:hint="eastAsia"/>
          <w:sz w:val="32"/>
          <w:szCs w:val="32"/>
        </w:rPr>
      </w:pPr>
    </w:p>
    <w:p w14:paraId="70A4C1AD" w14:textId="77777777" w:rsidR="00E60E83" w:rsidRDefault="00E60E83">
      <w:pPr>
        <w:ind w:firstLine="560"/>
        <w:rPr>
          <w:rFonts w:ascii="仿宋_GB2312" w:eastAsia="仿宋_GB2312" w:hAnsiTheme="minorEastAsia" w:cstheme="majorEastAsia" w:hint="eastAsia"/>
          <w:sz w:val="32"/>
          <w:szCs w:val="32"/>
        </w:rPr>
      </w:pPr>
    </w:p>
    <w:p w14:paraId="7BA6FF8F" w14:textId="77777777" w:rsidR="00E60E83" w:rsidRDefault="00E60E83">
      <w:pPr>
        <w:ind w:firstLine="560"/>
        <w:rPr>
          <w:rFonts w:ascii="仿宋_GB2312" w:eastAsia="仿宋_GB2312" w:hAnsiTheme="minorEastAsia" w:cstheme="majorEastAsia" w:hint="eastAsia"/>
          <w:sz w:val="32"/>
          <w:szCs w:val="32"/>
        </w:rPr>
      </w:pPr>
    </w:p>
    <w:p w14:paraId="50A6F893" w14:textId="77777777" w:rsidR="00E60E83" w:rsidRDefault="00E60E83">
      <w:pPr>
        <w:ind w:firstLine="560"/>
        <w:rPr>
          <w:rFonts w:ascii="仿宋_GB2312" w:eastAsia="仿宋_GB2312" w:hAnsiTheme="minorEastAsia" w:cstheme="majorEastAsia" w:hint="eastAsia"/>
          <w:sz w:val="32"/>
          <w:szCs w:val="32"/>
        </w:rPr>
      </w:pPr>
    </w:p>
    <w:p w14:paraId="309B0156" w14:textId="77777777" w:rsidR="00E60E83" w:rsidRDefault="00E60E83">
      <w:pPr>
        <w:ind w:firstLine="560"/>
        <w:rPr>
          <w:rFonts w:ascii="仿宋_GB2312" w:eastAsia="仿宋_GB2312" w:hAnsiTheme="minorEastAsia" w:cstheme="majorEastAsia" w:hint="eastAsia"/>
          <w:sz w:val="32"/>
          <w:szCs w:val="32"/>
        </w:rPr>
      </w:pPr>
    </w:p>
    <w:p w14:paraId="458F033A" w14:textId="77777777" w:rsidR="00E60E83" w:rsidRDefault="00E60E83">
      <w:pPr>
        <w:ind w:firstLine="560"/>
        <w:rPr>
          <w:rFonts w:ascii="仿宋_GB2312" w:eastAsia="仿宋_GB2312" w:hAnsiTheme="minorEastAsia" w:cstheme="majorEastAsia" w:hint="eastAsia"/>
          <w:sz w:val="32"/>
          <w:szCs w:val="32"/>
        </w:rPr>
      </w:pPr>
    </w:p>
    <w:p w14:paraId="1A7BB0BF" w14:textId="77777777" w:rsidR="00E60E83"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十三、拟安排项目团队成员（主要技术人员）情况</w:t>
      </w:r>
    </w:p>
    <w:p w14:paraId="16385FB6" w14:textId="77777777" w:rsidR="00E60E83"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0BBC982C" w14:textId="77777777" w:rsidR="00E60E83" w:rsidRDefault="00E60E83">
      <w:pPr>
        <w:spacing w:line="360" w:lineRule="auto"/>
        <w:ind w:firstLine="560"/>
        <w:rPr>
          <w:rFonts w:asciiTheme="minorEastAsia" w:hAnsiTheme="minorEastAsia" w:hint="eastAsia"/>
        </w:rPr>
      </w:pPr>
    </w:p>
    <w:p w14:paraId="5D26754C" w14:textId="77777777" w:rsidR="00E60E83" w:rsidRDefault="00000000">
      <w:pPr>
        <w:widowControl/>
        <w:jc w:val="left"/>
        <w:rPr>
          <w:rFonts w:ascii="仿宋_GB2312" w:hAnsiTheme="minorEastAsia" w:hint="eastAsia"/>
          <w:b/>
          <w:bCs/>
          <w:szCs w:val="28"/>
        </w:rPr>
      </w:pPr>
      <w:r>
        <w:rPr>
          <w:rFonts w:ascii="仿宋_GB2312" w:hAnsiTheme="minorEastAsia"/>
          <w:b/>
          <w:bCs/>
          <w:szCs w:val="28"/>
        </w:rPr>
        <w:br w:type="page"/>
      </w:r>
    </w:p>
    <w:p w14:paraId="276ECFFC" w14:textId="77777777" w:rsidR="00E60E83"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十四、小微企业、残疾人福利性单位及监狱企业声明函</w:t>
      </w:r>
    </w:p>
    <w:p w14:paraId="612DB52F" w14:textId="77777777" w:rsidR="00E60E83"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（可选项）</w:t>
      </w:r>
    </w:p>
    <w:p w14:paraId="318CC695" w14:textId="77777777" w:rsidR="00E60E83" w:rsidRDefault="00000000">
      <w:pPr>
        <w:ind w:firstLine="562"/>
        <w:rPr>
          <w:rFonts w:ascii="仿宋_GB2312" w:eastAsia="仿宋_GB2312" w:hAnsiTheme="minorEastAsia" w:cstheme="majorEastAsia" w:hint="eastAsia"/>
          <w:b/>
          <w:bCs/>
          <w:sz w:val="32"/>
          <w:szCs w:val="32"/>
        </w:rPr>
      </w:pPr>
      <w:r>
        <w:rPr>
          <w:rFonts w:ascii="仿宋_GB2312" w:eastAsia="仿宋_GB2312" w:hAnsiTheme="minorEastAsia" w:cstheme="majorEastAsia" w:hint="eastAsia"/>
          <w:b/>
          <w:bCs/>
          <w:sz w:val="32"/>
          <w:szCs w:val="32"/>
        </w:rPr>
        <w:t>填写指引：</w:t>
      </w:r>
    </w:p>
    <w:p w14:paraId="00AB1B4C" w14:textId="77777777" w:rsidR="00E60E8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3F42EBEE" w14:textId="77777777" w:rsidR="00E60E8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0561E195" w14:textId="77777777" w:rsidR="00E60E8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（3）请依照提供的格式和内容填写声明函，不要随意变更格式或增删内容；声明函需要盖章签字；满足多项优惠政策的企业，不重复享受多项价格扣除政策。</w:t>
      </w:r>
    </w:p>
    <w:p w14:paraId="1717C116" w14:textId="77777777" w:rsidR="00E60E8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05572610" w14:textId="77777777" w:rsidR="00E60E83" w:rsidRDefault="00000000">
      <w:pPr>
        <w:widowControl/>
        <w:jc w:val="left"/>
        <w:rPr>
          <w:rFonts w:ascii="仿宋_GB2312" w:eastAsia="仿宋_GB2312" w:hAnsiTheme="minorEastAsia" w:cstheme="majorEastAsia" w:hint="eastAsia"/>
          <w:bCs/>
          <w:kern w:val="0"/>
          <w:sz w:val="32"/>
          <w:szCs w:val="32"/>
        </w:rPr>
      </w:pPr>
      <w:r>
        <w:rPr>
          <w:rFonts w:ascii="仿宋_GB2312" w:eastAsia="仿宋_GB2312" w:hAnsiTheme="minorEastAsia" w:cstheme="majorEastAsia" w:hint="eastAsia"/>
          <w:bCs/>
          <w:kern w:val="0"/>
          <w:sz w:val="32"/>
          <w:szCs w:val="32"/>
        </w:rPr>
        <w:br w:type="page"/>
      </w:r>
    </w:p>
    <w:p w14:paraId="7B5BE8B5" w14:textId="77777777" w:rsidR="00E60E83"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（一）小微企业声明函（样表）</w:t>
      </w:r>
    </w:p>
    <w:p w14:paraId="0FFB711A" w14:textId="77777777" w:rsidR="00E60E83" w:rsidRDefault="00E60E83">
      <w:pPr>
        <w:pStyle w:val="afff7"/>
        <w:shd w:val="clear" w:color="auto" w:fill="auto"/>
        <w:spacing w:line="540" w:lineRule="exact"/>
        <w:ind w:firstLineChars="0" w:firstLine="0"/>
        <w:jc w:val="center"/>
        <w:rPr>
          <w:rFonts w:ascii="楷体_GB2312" w:eastAsia="楷体_GB2312" w:hAnsiTheme="minorEastAsia" w:hint="eastAsia"/>
          <w:b/>
          <w:sz w:val="32"/>
          <w:szCs w:val="32"/>
        </w:rPr>
      </w:pPr>
    </w:p>
    <w:p w14:paraId="3C2EA3F9" w14:textId="77777777" w:rsidR="00E60E8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645563C4" w14:textId="77777777" w:rsidR="00E60E83" w:rsidRDefault="00000000">
      <w:pPr>
        <w:numPr>
          <w:ilvl w:val="0"/>
          <w:numId w:val="22"/>
        </w:numPr>
        <w:ind w:firstLineChars="200" w:firstLine="64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p>
    <w:p w14:paraId="3AE14E04" w14:textId="77777777" w:rsidR="00E60E83"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707AB3EF" w14:textId="77777777" w:rsidR="00E60E8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2E55D8C7" w14:textId="77777777" w:rsidR="00E60E8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2E6A14FF" w14:textId="77777777" w:rsidR="00E60E8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36B45826" w14:textId="77777777" w:rsidR="00E60E83" w:rsidRDefault="00000000">
      <w:r>
        <w:br w:type="page"/>
      </w:r>
    </w:p>
    <w:p w14:paraId="3FA677A8" w14:textId="77777777" w:rsidR="00E60E83"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（二）残疾人福利性单位声明函（样表）</w:t>
      </w:r>
    </w:p>
    <w:p w14:paraId="7049374E" w14:textId="77777777" w:rsidR="00E60E83" w:rsidRDefault="00E60E83">
      <w:pPr>
        <w:pStyle w:val="afff7"/>
        <w:shd w:val="clear" w:color="auto" w:fill="auto"/>
        <w:spacing w:line="540" w:lineRule="exact"/>
        <w:ind w:firstLineChars="0" w:firstLine="0"/>
        <w:rPr>
          <w:rFonts w:ascii="楷体_GB2312" w:eastAsia="楷体_GB2312" w:hAnsiTheme="minorEastAsia" w:hint="eastAsia"/>
          <w:b/>
          <w:sz w:val="32"/>
          <w:szCs w:val="32"/>
        </w:rPr>
      </w:pPr>
    </w:p>
    <w:p w14:paraId="43DB8BEB" w14:textId="77777777" w:rsidR="00E60E8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58939574" w14:textId="77777777" w:rsidR="00E60E83" w:rsidRDefault="00000000">
      <w:pPr>
        <w:ind w:firstLine="560"/>
        <w:rPr>
          <w:rFonts w:ascii="仿宋_GB2312" w:eastAsia="仿宋_GB2312" w:hAnsiTheme="minorEastAsia" w:cstheme="majorEastAsia" w:hint="eastAsia"/>
          <w:sz w:val="32"/>
          <w:szCs w:val="32"/>
        </w:rPr>
      </w:pPr>
      <w:r>
        <w:rPr>
          <w:rFonts w:ascii="仿宋_GB2312" w:eastAsia="仿宋_GB2312" w:hint="eastAsia"/>
          <w:sz w:val="32"/>
          <w:szCs w:val="32"/>
        </w:rPr>
        <w:t>“投标人知悉《关于促进残疾人就业政府采购政策的通知》（财库〔2017〕141 号）的规定，承诺提供的声明函内容是真实的，如提供声明函内容不实，则依法追究相关法律责任。</w:t>
      </w:r>
    </w:p>
    <w:p w14:paraId="30D9703D" w14:textId="77777777" w:rsidR="00E60E83" w:rsidRDefault="00E60E83">
      <w:pPr>
        <w:ind w:firstLine="560"/>
        <w:jc w:val="right"/>
        <w:rPr>
          <w:rFonts w:ascii="仿宋_GB2312" w:hAnsiTheme="minorEastAsia" w:cstheme="majorEastAsia" w:hint="eastAsia"/>
          <w:szCs w:val="28"/>
        </w:rPr>
      </w:pPr>
    </w:p>
    <w:p w14:paraId="20B3999F" w14:textId="77777777" w:rsidR="00E60E83"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t>（三）监狱企业声明函（样表）</w:t>
      </w:r>
    </w:p>
    <w:p w14:paraId="25192ADA" w14:textId="77777777" w:rsidR="00E60E83" w:rsidRDefault="00E60E83">
      <w:pPr>
        <w:pStyle w:val="afff7"/>
        <w:shd w:val="clear" w:color="auto" w:fill="auto"/>
        <w:spacing w:line="540" w:lineRule="exact"/>
        <w:ind w:firstLineChars="0" w:firstLine="0"/>
        <w:rPr>
          <w:rFonts w:ascii="楷体_GB2312" w:eastAsia="楷体_GB2312" w:hAnsiTheme="minorEastAsia" w:hint="eastAsia"/>
          <w:b/>
          <w:sz w:val="32"/>
          <w:szCs w:val="32"/>
        </w:rPr>
      </w:pPr>
    </w:p>
    <w:p w14:paraId="518DA89D" w14:textId="77777777" w:rsidR="00E60E8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428A6A73" w14:textId="77777777" w:rsidR="00E60E83"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53228855" w14:textId="77777777" w:rsidR="00E60E83" w:rsidRDefault="00000000">
      <w:pPr>
        <w:ind w:firstLine="562"/>
        <w:rPr>
          <w:rFonts w:ascii="仿宋_GB2312" w:eastAsia="仿宋_GB2312" w:hAnsiTheme="minorEastAsia" w:cstheme="majorEastAsia" w:hint="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w:t>
      </w:r>
      <w:r>
        <w:rPr>
          <w:rFonts w:ascii="仿宋_GB2312" w:eastAsia="仿宋_GB2312" w:hAnsiTheme="minorEastAsia" w:cstheme="majorEastAsia" w:hint="eastAsia"/>
          <w:spacing w:val="-6"/>
          <w:sz w:val="32"/>
          <w:szCs w:val="32"/>
        </w:rPr>
        <w:lastRenderedPageBreak/>
        <w:t>兵团）出具的监狱企业证明文件</w:t>
      </w:r>
      <w:r>
        <w:rPr>
          <w:rFonts w:ascii="仿宋_GB2312" w:eastAsia="仿宋_GB2312" w:hAnsiTheme="minorEastAsia" w:cstheme="majorEastAsia" w:hint="eastAsia"/>
          <w:sz w:val="32"/>
          <w:szCs w:val="32"/>
        </w:rPr>
        <w:t>。</w:t>
      </w:r>
    </w:p>
    <w:p w14:paraId="6ED4F473" w14:textId="77777777" w:rsidR="00E60E83" w:rsidRDefault="00E60E83">
      <w:pPr>
        <w:rPr>
          <w:rFonts w:ascii="仿宋_GB2312" w:hAnsiTheme="minorEastAsia" w:cstheme="majorEastAsia" w:hint="eastAsia"/>
          <w:szCs w:val="28"/>
        </w:rPr>
      </w:pPr>
    </w:p>
    <w:p w14:paraId="7AB2DC3B" w14:textId="77777777" w:rsidR="00E60E83" w:rsidRDefault="00000000">
      <w:pPr>
        <w:widowControl/>
        <w:ind w:firstLine="64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十五、招标文件要求的其他内容及投标人认为需要加以说明的其他内容</w:t>
      </w:r>
    </w:p>
    <w:p w14:paraId="3AB7B866" w14:textId="77777777" w:rsidR="00E60E83"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3529E95D" w14:textId="77777777" w:rsidR="00E60E83" w:rsidRDefault="00E60E83">
      <w:pPr>
        <w:ind w:firstLine="640"/>
        <w:rPr>
          <w:sz w:val="32"/>
          <w:szCs w:val="32"/>
        </w:rPr>
      </w:pPr>
    </w:p>
    <w:p w14:paraId="23EA5321" w14:textId="77777777" w:rsidR="00E60E83"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黑体" w:eastAsia="黑体" w:hAnsi="黑体"/>
          <w:sz w:val="32"/>
          <w:szCs w:val="32"/>
        </w:rPr>
        <w:br w:type="page"/>
      </w:r>
      <w:r>
        <w:rPr>
          <w:rFonts w:ascii="方正小标宋简体" w:eastAsia="方正小标宋简体" w:hAnsi="方正小标宋简体" w:cs="方正小标宋简体" w:hint="eastAsia"/>
          <w:sz w:val="44"/>
          <w:szCs w:val="44"/>
        </w:rPr>
        <w:lastRenderedPageBreak/>
        <w:t>深圳市残疾人综合服务中心</w:t>
      </w:r>
    </w:p>
    <w:p w14:paraId="6F83D142" w14:textId="77777777" w:rsidR="00E60E83"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自行采购项目定标评分原则（服务类）</w:t>
      </w:r>
    </w:p>
    <w:p w14:paraId="2EFFBAA0" w14:textId="77777777" w:rsidR="00E60E83" w:rsidRDefault="00E60E83">
      <w:pPr>
        <w:widowControl/>
        <w:spacing w:line="640" w:lineRule="exact"/>
        <w:jc w:val="center"/>
        <w:rPr>
          <w:rFonts w:ascii="方正小标宋简体" w:eastAsia="方正小标宋简体" w:hAnsi="方正小标宋简体" w:cs="方正小标宋简体" w:hint="eastAsia"/>
          <w:sz w:val="44"/>
          <w:szCs w:val="44"/>
        </w:rPr>
      </w:pP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857"/>
      </w:tblGrid>
      <w:tr w:rsidR="00E60E83" w14:paraId="2954C840" w14:textId="77777777">
        <w:tc>
          <w:tcPr>
            <w:tcW w:w="1951" w:type="dxa"/>
            <w:gridSpan w:val="2"/>
            <w:vAlign w:val="center"/>
          </w:tcPr>
          <w:p w14:paraId="23A76A76" w14:textId="77777777" w:rsidR="00E60E83" w:rsidRDefault="00000000">
            <w:pPr>
              <w:jc w:val="center"/>
              <w:rPr>
                <w:rFonts w:ascii="黑体" w:eastAsia="黑体" w:hAnsi="黑体" w:cs="黑体" w:hint="eastAsia"/>
              </w:rPr>
            </w:pPr>
            <w:r>
              <w:rPr>
                <w:rFonts w:ascii="黑体" w:eastAsia="黑体" w:hAnsi="黑体" w:cs="黑体" w:hint="eastAsia"/>
              </w:rPr>
              <w:t>评分项</w:t>
            </w:r>
          </w:p>
        </w:tc>
        <w:tc>
          <w:tcPr>
            <w:tcW w:w="6857" w:type="dxa"/>
            <w:vAlign w:val="center"/>
          </w:tcPr>
          <w:p w14:paraId="68ABFEA4" w14:textId="77777777" w:rsidR="00E60E83" w:rsidRDefault="00000000">
            <w:pPr>
              <w:jc w:val="center"/>
              <w:rPr>
                <w:rFonts w:ascii="黑体" w:eastAsia="黑体" w:hAnsi="黑体" w:cs="黑体" w:hint="eastAsia"/>
              </w:rPr>
            </w:pPr>
            <w:r>
              <w:rPr>
                <w:rFonts w:ascii="黑体" w:eastAsia="黑体" w:hAnsi="黑体" w:cs="黑体" w:hint="eastAsia"/>
              </w:rPr>
              <w:t>权重</w:t>
            </w:r>
          </w:p>
        </w:tc>
      </w:tr>
      <w:tr w:rsidR="00E60E83" w14:paraId="4B106D0F" w14:textId="77777777">
        <w:tc>
          <w:tcPr>
            <w:tcW w:w="1951" w:type="dxa"/>
            <w:gridSpan w:val="2"/>
            <w:shd w:val="clear" w:color="auto" w:fill="FDEADA" w:themeFill="accent6" w:themeFillTint="32"/>
            <w:vAlign w:val="center"/>
          </w:tcPr>
          <w:p w14:paraId="3492FD97" w14:textId="77777777" w:rsidR="00E60E83" w:rsidRDefault="00000000">
            <w:pPr>
              <w:jc w:val="center"/>
              <w:rPr>
                <w:rFonts w:ascii="仿宋_GB2312" w:hAnsi="仿宋_GB2312" w:cs="仿宋_GB2312" w:hint="eastAsia"/>
              </w:rPr>
            </w:pPr>
            <w:r>
              <w:rPr>
                <w:rFonts w:ascii="仿宋_GB2312" w:hAnsi="仿宋_GB2312" w:cs="仿宋_GB2312" w:hint="eastAsia"/>
              </w:rPr>
              <w:t>价格分</w:t>
            </w:r>
          </w:p>
        </w:tc>
        <w:tc>
          <w:tcPr>
            <w:tcW w:w="6857" w:type="dxa"/>
            <w:shd w:val="clear" w:color="auto" w:fill="FDEADA" w:themeFill="accent6" w:themeFillTint="32"/>
            <w:vAlign w:val="center"/>
          </w:tcPr>
          <w:p w14:paraId="0617687E" w14:textId="77777777" w:rsidR="00E60E83" w:rsidRDefault="00000000">
            <w:pPr>
              <w:jc w:val="center"/>
              <w:rPr>
                <w:rFonts w:ascii="仿宋_GB2312" w:hAnsi="仿宋_GB2312" w:cs="仿宋_GB2312" w:hint="eastAsia"/>
              </w:rPr>
            </w:pPr>
            <w:r>
              <w:rPr>
                <w:rFonts w:ascii="仿宋_GB2312" w:hAnsi="仿宋_GB2312" w:cs="仿宋_GB2312" w:hint="eastAsia"/>
              </w:rPr>
              <w:t>10</w:t>
            </w:r>
          </w:p>
        </w:tc>
      </w:tr>
      <w:tr w:rsidR="00E60E83" w14:paraId="29FF28A3" w14:textId="77777777">
        <w:tc>
          <w:tcPr>
            <w:tcW w:w="1951" w:type="dxa"/>
            <w:gridSpan w:val="2"/>
            <w:shd w:val="clear" w:color="auto" w:fill="FDEADA" w:themeFill="accent6" w:themeFillTint="32"/>
            <w:vAlign w:val="center"/>
          </w:tcPr>
          <w:p w14:paraId="5034B6A2" w14:textId="77777777" w:rsidR="00E60E83" w:rsidRDefault="00000000">
            <w:pPr>
              <w:jc w:val="center"/>
              <w:rPr>
                <w:rFonts w:ascii="仿宋_GB2312" w:hAnsi="仿宋_GB2312" w:cs="仿宋_GB2312" w:hint="eastAsia"/>
              </w:rPr>
            </w:pPr>
            <w:r>
              <w:rPr>
                <w:rFonts w:ascii="仿宋_GB2312" w:hAnsi="仿宋_GB2312" w:cs="仿宋_GB2312" w:hint="eastAsia"/>
              </w:rPr>
              <w:t>技术分</w:t>
            </w:r>
          </w:p>
        </w:tc>
        <w:tc>
          <w:tcPr>
            <w:tcW w:w="6857" w:type="dxa"/>
            <w:shd w:val="clear" w:color="auto" w:fill="FDEADA" w:themeFill="accent6" w:themeFillTint="32"/>
            <w:vAlign w:val="center"/>
          </w:tcPr>
          <w:p w14:paraId="114F4B0F" w14:textId="77777777" w:rsidR="00E60E83" w:rsidRDefault="00000000">
            <w:pPr>
              <w:jc w:val="center"/>
              <w:rPr>
                <w:rFonts w:ascii="仿宋_GB2312" w:hAnsi="仿宋_GB2312" w:cs="仿宋_GB2312" w:hint="eastAsia"/>
              </w:rPr>
            </w:pPr>
            <w:r>
              <w:rPr>
                <w:rFonts w:ascii="仿宋_GB2312" w:hAnsi="仿宋_GB2312" w:cs="仿宋_GB2312" w:hint="eastAsia"/>
              </w:rPr>
              <w:t>50</w:t>
            </w:r>
          </w:p>
        </w:tc>
      </w:tr>
      <w:tr w:rsidR="00E60E83" w14:paraId="4CFA1A6E" w14:textId="77777777">
        <w:tc>
          <w:tcPr>
            <w:tcW w:w="1277" w:type="dxa"/>
            <w:vAlign w:val="center"/>
          </w:tcPr>
          <w:p w14:paraId="3CC6B2CE" w14:textId="77777777" w:rsidR="00E60E83" w:rsidRDefault="00000000">
            <w:pPr>
              <w:jc w:val="center"/>
              <w:rPr>
                <w:rFonts w:ascii="仿宋_GB2312" w:hAnsi="仿宋_GB2312" w:cs="仿宋_GB2312" w:hint="eastAsia"/>
              </w:rPr>
            </w:pPr>
            <w:r>
              <w:rPr>
                <w:rFonts w:ascii="仿宋_GB2312" w:hAnsi="仿宋_GB2312" w:cs="仿宋_GB2312" w:hint="eastAsia"/>
              </w:rPr>
              <w:t>内容</w:t>
            </w:r>
          </w:p>
        </w:tc>
        <w:tc>
          <w:tcPr>
            <w:tcW w:w="674" w:type="dxa"/>
            <w:vAlign w:val="center"/>
          </w:tcPr>
          <w:p w14:paraId="2DC66E84" w14:textId="77777777" w:rsidR="00E60E83" w:rsidRDefault="00000000">
            <w:pPr>
              <w:jc w:val="center"/>
              <w:rPr>
                <w:rFonts w:ascii="仿宋_GB2312" w:hAnsi="仿宋_GB2312" w:cs="仿宋_GB2312" w:hint="eastAsia"/>
              </w:rPr>
            </w:pPr>
            <w:r>
              <w:rPr>
                <w:rFonts w:ascii="仿宋_GB2312" w:hAnsi="仿宋_GB2312" w:cs="仿宋_GB2312" w:hint="eastAsia"/>
              </w:rPr>
              <w:t>权重</w:t>
            </w:r>
          </w:p>
        </w:tc>
        <w:tc>
          <w:tcPr>
            <w:tcW w:w="6857" w:type="dxa"/>
            <w:vAlign w:val="center"/>
          </w:tcPr>
          <w:p w14:paraId="308A8416" w14:textId="77777777" w:rsidR="00E60E83" w:rsidRDefault="00000000">
            <w:pPr>
              <w:ind w:firstLine="420"/>
              <w:jc w:val="center"/>
              <w:rPr>
                <w:rFonts w:ascii="仿宋_GB2312" w:hAnsi="仿宋_GB2312" w:cs="仿宋_GB2312" w:hint="eastAsia"/>
              </w:rPr>
            </w:pPr>
            <w:r>
              <w:rPr>
                <w:rFonts w:ascii="仿宋_GB2312" w:hAnsi="仿宋_GB2312" w:cs="仿宋_GB2312" w:hint="eastAsia"/>
              </w:rPr>
              <w:t>评分准则</w:t>
            </w:r>
          </w:p>
        </w:tc>
      </w:tr>
      <w:tr w:rsidR="00E60E83" w14:paraId="658B9F6E" w14:textId="77777777">
        <w:tc>
          <w:tcPr>
            <w:tcW w:w="1277" w:type="dxa"/>
            <w:vAlign w:val="center"/>
          </w:tcPr>
          <w:p w14:paraId="31D4D104" w14:textId="77777777" w:rsidR="00E60E83" w:rsidRDefault="00000000">
            <w:pPr>
              <w:jc w:val="center"/>
              <w:rPr>
                <w:rFonts w:ascii="仿宋_GB2312" w:hAnsi="仿宋_GB2312" w:cs="仿宋_GB2312" w:hint="eastAsia"/>
              </w:rPr>
            </w:pPr>
            <w:r>
              <w:rPr>
                <w:rFonts w:ascii="仿宋_GB2312" w:hAnsi="仿宋_GB2312" w:cs="仿宋_GB2312" w:hint="eastAsia"/>
              </w:rPr>
              <w:t>实施方案</w:t>
            </w:r>
          </w:p>
        </w:tc>
        <w:tc>
          <w:tcPr>
            <w:tcW w:w="674" w:type="dxa"/>
            <w:vAlign w:val="center"/>
          </w:tcPr>
          <w:p w14:paraId="4C63653D" w14:textId="77777777" w:rsidR="00E60E83" w:rsidRDefault="00000000">
            <w:pPr>
              <w:jc w:val="center"/>
              <w:rPr>
                <w:rFonts w:ascii="仿宋_GB2312" w:hAnsi="仿宋_GB2312" w:cs="仿宋_GB2312" w:hint="eastAsia"/>
              </w:rPr>
            </w:pPr>
            <w:r>
              <w:rPr>
                <w:rFonts w:ascii="仿宋_GB2312" w:hAnsi="仿宋_GB2312" w:cs="仿宋_GB2312" w:hint="eastAsia"/>
              </w:rPr>
              <w:t>30</w:t>
            </w:r>
          </w:p>
        </w:tc>
        <w:tc>
          <w:tcPr>
            <w:tcW w:w="6857" w:type="dxa"/>
            <w:vAlign w:val="center"/>
          </w:tcPr>
          <w:p w14:paraId="1C2FA663" w14:textId="77777777" w:rsidR="00E60E83"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投标人制定符合本项目特点的实施方案；</w:t>
            </w:r>
          </w:p>
          <w:p w14:paraId="6B0ED38B" w14:textId="77777777" w:rsidR="00E60E83" w:rsidRDefault="00000000">
            <w:pPr>
              <w:jc w:val="left"/>
              <w:rPr>
                <w:rFonts w:ascii="黑体" w:eastAsia="黑体" w:hAnsi="黑体" w:cs="黑体" w:hint="eastAsia"/>
              </w:rPr>
            </w:pPr>
            <w:r>
              <w:rPr>
                <w:rFonts w:ascii="黑体" w:eastAsia="黑体" w:hAnsi="黑体" w:cs="黑体" w:hint="eastAsia"/>
              </w:rPr>
              <w:t>评分依据：</w:t>
            </w:r>
          </w:p>
          <w:p w14:paraId="32D66273" w14:textId="77777777" w:rsidR="00E60E83" w:rsidRDefault="00000000">
            <w:pPr>
              <w:ind w:firstLineChars="200" w:firstLine="420"/>
              <w:jc w:val="left"/>
              <w:rPr>
                <w:rFonts w:ascii="仿宋_GB2312" w:hAnsi="仿宋_GB2312" w:cs="仿宋_GB2312" w:hint="eastAsia"/>
              </w:rPr>
            </w:pPr>
            <w:r>
              <w:rPr>
                <w:rFonts w:ascii="宋体" w:eastAsia="宋体" w:hAnsi="宋体" w:cs="宋体" w:hint="eastAsia"/>
              </w:rPr>
              <w:t>方案完整性20分，方案应包括工作措施、工作方案、工作手段、工作流程四项内容，每缺一项扣5分；在此基础上，以实施方案的完整性、准确性、针对性、可操作性进行评审，评为优的得10分，评为良的得8分，评为中的得5分，评为差的不得分。</w:t>
            </w:r>
          </w:p>
        </w:tc>
      </w:tr>
      <w:tr w:rsidR="00E60E83" w14:paraId="489DA276" w14:textId="77777777">
        <w:tc>
          <w:tcPr>
            <w:tcW w:w="1277" w:type="dxa"/>
            <w:vAlign w:val="center"/>
          </w:tcPr>
          <w:p w14:paraId="38702E01" w14:textId="77777777" w:rsidR="00E60E83" w:rsidRDefault="00000000">
            <w:pPr>
              <w:jc w:val="center"/>
              <w:rPr>
                <w:rFonts w:ascii="仿宋_GB2312" w:hAnsi="仿宋_GB2312" w:cs="仿宋_GB2312" w:hint="eastAsia"/>
              </w:rPr>
            </w:pPr>
            <w:r>
              <w:rPr>
                <w:rFonts w:ascii="仿宋_GB2312" w:hAnsi="仿宋_GB2312" w:cs="仿宋_GB2312" w:hint="eastAsia"/>
              </w:rPr>
              <w:t>项目重点难点分析、应对措施及相关的合理化建议</w:t>
            </w:r>
          </w:p>
          <w:p w14:paraId="42A1BD8C" w14:textId="77777777" w:rsidR="00E60E83" w:rsidRDefault="00E60E83">
            <w:pPr>
              <w:ind w:firstLine="420"/>
              <w:jc w:val="center"/>
              <w:rPr>
                <w:rFonts w:ascii="仿宋_GB2312" w:hAnsi="仿宋_GB2312" w:cs="仿宋_GB2312" w:hint="eastAsia"/>
              </w:rPr>
            </w:pPr>
          </w:p>
        </w:tc>
        <w:tc>
          <w:tcPr>
            <w:tcW w:w="674" w:type="dxa"/>
            <w:vAlign w:val="center"/>
          </w:tcPr>
          <w:p w14:paraId="51F16DE3" w14:textId="77777777" w:rsidR="00E60E83" w:rsidRDefault="00000000">
            <w:pPr>
              <w:jc w:val="center"/>
              <w:rPr>
                <w:rFonts w:ascii="仿宋_GB2312" w:hAnsi="仿宋_GB2312" w:cs="仿宋_GB2312" w:hint="eastAsia"/>
              </w:rPr>
            </w:pPr>
            <w:r>
              <w:rPr>
                <w:rFonts w:ascii="仿宋_GB2312" w:hAnsi="仿宋_GB2312" w:cs="仿宋_GB2312" w:hint="eastAsia"/>
              </w:rPr>
              <w:t>15</w:t>
            </w:r>
          </w:p>
        </w:tc>
        <w:tc>
          <w:tcPr>
            <w:tcW w:w="6857" w:type="dxa"/>
            <w:vAlign w:val="center"/>
          </w:tcPr>
          <w:p w14:paraId="361188FD" w14:textId="77777777" w:rsidR="00E60E83" w:rsidRDefault="00000000">
            <w:pPr>
              <w:jc w:val="left"/>
              <w:rPr>
                <w:rFonts w:ascii="黑体" w:eastAsia="黑体" w:hAnsi="黑体" w:cs="黑体" w:hint="eastAsia"/>
              </w:rPr>
            </w:pPr>
            <w:r>
              <w:rPr>
                <w:rFonts w:ascii="黑体" w:eastAsia="黑体" w:hAnsi="黑体" w:cs="黑体" w:hint="eastAsia"/>
              </w:rPr>
              <w:t>评审内容：</w:t>
            </w:r>
          </w:p>
          <w:p w14:paraId="59C11E7C" w14:textId="77777777" w:rsidR="00E60E83" w:rsidRDefault="00000000">
            <w:pPr>
              <w:ind w:firstLineChars="200" w:firstLine="420"/>
              <w:jc w:val="left"/>
              <w:rPr>
                <w:rFonts w:ascii="宋体" w:eastAsia="宋体" w:hAnsi="宋体" w:cs="宋体" w:hint="eastAsia"/>
              </w:rPr>
            </w:pPr>
            <w:r>
              <w:rPr>
                <w:rFonts w:ascii="宋体" w:eastAsia="宋体" w:hAnsi="宋体" w:cs="宋体" w:hint="eastAsia"/>
              </w:rPr>
              <w:t>投标人制定符合本项目服务特点的相关重点难点分析、应对措施和合理化建议。</w:t>
            </w:r>
          </w:p>
          <w:p w14:paraId="60BB6D50" w14:textId="77777777" w:rsidR="00E60E83" w:rsidRDefault="00000000">
            <w:pPr>
              <w:jc w:val="left"/>
              <w:rPr>
                <w:rFonts w:ascii="黑体" w:eastAsia="黑体" w:hAnsi="黑体" w:cs="黑体" w:hint="eastAsia"/>
              </w:rPr>
            </w:pPr>
            <w:r>
              <w:rPr>
                <w:rFonts w:ascii="黑体" w:eastAsia="黑体" w:hAnsi="黑体" w:cs="黑体" w:hint="eastAsia"/>
              </w:rPr>
              <w:t>评分依据：</w:t>
            </w:r>
          </w:p>
          <w:p w14:paraId="115D6FFB" w14:textId="77777777" w:rsidR="00E60E83" w:rsidRDefault="00000000">
            <w:pPr>
              <w:ind w:firstLineChars="200" w:firstLine="420"/>
              <w:jc w:val="left"/>
              <w:rPr>
                <w:rFonts w:ascii="黑体" w:eastAsia="黑体" w:hAnsi="黑体" w:cs="黑体" w:hint="eastAsia"/>
              </w:rPr>
            </w:pPr>
            <w:r>
              <w:rPr>
                <w:rFonts w:ascii="宋体" w:eastAsia="宋体" w:hAnsi="宋体" w:cs="宋体" w:hint="eastAsia"/>
              </w:rPr>
              <w:t>满足以上3项要求得8分，满足以上任意2项要求得6分，满足以上任意1项要求得3分，其他不得分；在此基础上，以项目重点难点分析、应对措施及相关的合理化建议的完整性、准确性、针对性、可操作性进行评审，评为优的得7分，评为良的得4分，评为中的得2分，评为差的不得分。</w:t>
            </w:r>
          </w:p>
        </w:tc>
      </w:tr>
      <w:tr w:rsidR="00E60E83" w14:paraId="59B25147" w14:textId="77777777">
        <w:tc>
          <w:tcPr>
            <w:tcW w:w="1277" w:type="dxa"/>
            <w:vAlign w:val="center"/>
          </w:tcPr>
          <w:p w14:paraId="626E5E22" w14:textId="77777777" w:rsidR="00E60E83" w:rsidRDefault="00000000">
            <w:pPr>
              <w:jc w:val="center"/>
              <w:rPr>
                <w:rFonts w:ascii="仿宋_GB2312" w:hAnsi="仿宋_GB2312" w:cs="仿宋_GB2312" w:hint="eastAsia"/>
              </w:rPr>
            </w:pPr>
            <w:r>
              <w:rPr>
                <w:rFonts w:ascii="仿宋_GB2312" w:hAnsi="仿宋_GB2312" w:cs="仿宋_GB2312" w:hint="eastAsia"/>
              </w:rPr>
              <w:t>项目完成（服务期满）后的服务承诺</w:t>
            </w:r>
          </w:p>
          <w:p w14:paraId="3F1E3351" w14:textId="77777777" w:rsidR="00E60E83" w:rsidRDefault="00E60E83">
            <w:pPr>
              <w:ind w:firstLine="420"/>
              <w:jc w:val="center"/>
              <w:rPr>
                <w:rFonts w:ascii="仿宋_GB2312" w:hAnsi="仿宋_GB2312" w:cs="仿宋_GB2312" w:hint="eastAsia"/>
              </w:rPr>
            </w:pPr>
          </w:p>
        </w:tc>
        <w:tc>
          <w:tcPr>
            <w:tcW w:w="674" w:type="dxa"/>
            <w:vAlign w:val="center"/>
          </w:tcPr>
          <w:p w14:paraId="04A372A9" w14:textId="77777777" w:rsidR="00E60E83" w:rsidRDefault="00000000">
            <w:pPr>
              <w:jc w:val="center"/>
              <w:rPr>
                <w:rFonts w:ascii="仿宋_GB2312" w:hAnsi="仿宋_GB2312" w:cs="仿宋_GB2312" w:hint="eastAsia"/>
              </w:rPr>
            </w:pPr>
            <w:r>
              <w:rPr>
                <w:rFonts w:ascii="仿宋_GB2312" w:hAnsi="仿宋_GB2312" w:cs="仿宋_GB2312" w:hint="eastAsia"/>
              </w:rPr>
              <w:t>3</w:t>
            </w:r>
          </w:p>
        </w:tc>
        <w:tc>
          <w:tcPr>
            <w:tcW w:w="6857" w:type="dxa"/>
            <w:vAlign w:val="center"/>
          </w:tcPr>
          <w:p w14:paraId="0D7274C5" w14:textId="77777777" w:rsidR="00E60E83"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根据投标人对项目实际情况对服务期满后的相关服务承诺进行评分，投标人服务期满后的服务承诺内容全面、具体，且服务期满后主动办理交接手续的，得3分。</w:t>
            </w:r>
          </w:p>
          <w:p w14:paraId="7AF665F5" w14:textId="77777777" w:rsidR="00E60E83" w:rsidRDefault="00000000">
            <w:pPr>
              <w:jc w:val="left"/>
              <w:rPr>
                <w:rFonts w:ascii="黑体" w:eastAsia="黑体" w:hAnsi="黑体" w:cs="黑体" w:hint="eastAsia"/>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要求提供承诺（格式自定）加盖投标人公章作为得分依据，未提供承诺或承诺内容不满足要求不得分。</w:t>
            </w:r>
          </w:p>
        </w:tc>
      </w:tr>
      <w:tr w:rsidR="00E60E83" w14:paraId="5B2A6DC8" w14:textId="77777777">
        <w:tc>
          <w:tcPr>
            <w:tcW w:w="1277" w:type="dxa"/>
            <w:vAlign w:val="center"/>
          </w:tcPr>
          <w:p w14:paraId="28E4F293" w14:textId="77777777" w:rsidR="00E60E83" w:rsidRDefault="00000000">
            <w:pPr>
              <w:jc w:val="center"/>
              <w:rPr>
                <w:rFonts w:ascii="仿宋_GB2312" w:hAnsi="仿宋_GB2312" w:cs="仿宋_GB2312" w:hint="eastAsia"/>
              </w:rPr>
            </w:pPr>
            <w:r>
              <w:rPr>
                <w:rFonts w:ascii="仿宋_GB2312" w:hAnsi="仿宋_GB2312" w:cs="仿宋_GB2312" w:hint="eastAsia"/>
              </w:rPr>
              <w:t>违约承诺</w:t>
            </w:r>
          </w:p>
          <w:p w14:paraId="723ACCD0" w14:textId="77777777" w:rsidR="00E60E83" w:rsidRDefault="00E60E83">
            <w:pPr>
              <w:ind w:firstLine="420"/>
              <w:jc w:val="center"/>
              <w:rPr>
                <w:rFonts w:ascii="仿宋_GB2312" w:hAnsi="仿宋_GB2312" w:cs="仿宋_GB2312" w:hint="eastAsia"/>
              </w:rPr>
            </w:pPr>
          </w:p>
        </w:tc>
        <w:tc>
          <w:tcPr>
            <w:tcW w:w="674" w:type="dxa"/>
            <w:vAlign w:val="center"/>
          </w:tcPr>
          <w:p w14:paraId="54D0387A" w14:textId="77777777" w:rsidR="00E60E83" w:rsidRDefault="00000000">
            <w:pPr>
              <w:jc w:val="center"/>
              <w:rPr>
                <w:rFonts w:ascii="仿宋_GB2312" w:hAnsi="仿宋_GB2312" w:cs="仿宋_GB2312" w:hint="eastAsia"/>
              </w:rPr>
            </w:pPr>
            <w:r>
              <w:rPr>
                <w:rFonts w:ascii="仿宋_GB2312" w:hAnsi="仿宋_GB2312" w:cs="仿宋_GB2312" w:hint="eastAsia"/>
              </w:rPr>
              <w:t>2</w:t>
            </w:r>
          </w:p>
        </w:tc>
        <w:tc>
          <w:tcPr>
            <w:tcW w:w="6857" w:type="dxa"/>
            <w:vAlign w:val="center"/>
          </w:tcPr>
          <w:p w14:paraId="53139655" w14:textId="77777777" w:rsidR="00E60E83"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投标人承诺以下全部三项的得2分，否则不得分。</w:t>
            </w:r>
          </w:p>
          <w:p w14:paraId="317B17F1" w14:textId="77777777" w:rsidR="00E60E83" w:rsidRDefault="00000000">
            <w:pPr>
              <w:ind w:firstLineChars="200" w:firstLine="420"/>
              <w:jc w:val="left"/>
              <w:rPr>
                <w:rFonts w:ascii="宋体" w:eastAsia="宋体" w:hAnsi="宋体" w:cs="宋体" w:hint="eastAsia"/>
              </w:rPr>
            </w:pPr>
            <w:r>
              <w:rPr>
                <w:rFonts w:ascii="宋体" w:eastAsia="宋体" w:hAnsi="宋体" w:cs="宋体" w:hint="eastAsia"/>
              </w:rPr>
              <w:t>1.人员严格按照招标文件及投标承诺配置；</w:t>
            </w:r>
          </w:p>
          <w:p w14:paraId="5A5242F4" w14:textId="77777777" w:rsidR="00E60E83" w:rsidRDefault="00000000">
            <w:pPr>
              <w:ind w:firstLineChars="200" w:firstLine="420"/>
              <w:jc w:val="left"/>
              <w:rPr>
                <w:rFonts w:ascii="宋体" w:eastAsia="宋体" w:hAnsi="宋体" w:cs="宋体" w:hint="eastAsia"/>
              </w:rPr>
            </w:pPr>
            <w:r>
              <w:rPr>
                <w:rFonts w:ascii="宋体" w:eastAsia="宋体" w:hAnsi="宋体" w:cs="宋体" w:hint="eastAsia"/>
              </w:rPr>
              <w:t>2.服务质量达到招标文件要求；</w:t>
            </w:r>
          </w:p>
          <w:p w14:paraId="20DF72A5" w14:textId="77777777" w:rsidR="00E60E83" w:rsidRDefault="00000000">
            <w:pPr>
              <w:ind w:firstLineChars="200" w:firstLine="420"/>
              <w:jc w:val="left"/>
              <w:rPr>
                <w:rFonts w:ascii="宋体" w:eastAsia="宋体" w:hAnsi="宋体" w:cs="宋体" w:hint="eastAsia"/>
              </w:rPr>
            </w:pPr>
            <w:r>
              <w:rPr>
                <w:rFonts w:ascii="宋体" w:eastAsia="宋体" w:hAnsi="宋体" w:cs="宋体" w:hint="eastAsia"/>
              </w:rPr>
              <w:t>3.对未能达到的管理要求承担管理责任。</w:t>
            </w:r>
          </w:p>
          <w:p w14:paraId="373DDBEA" w14:textId="77777777" w:rsidR="00E60E83" w:rsidRDefault="00000000">
            <w:pPr>
              <w:ind w:firstLineChars="200" w:firstLine="420"/>
              <w:jc w:val="left"/>
              <w:rPr>
                <w:rFonts w:ascii="黑体" w:eastAsia="黑体" w:hAnsi="黑体" w:cs="黑体" w:hint="eastAsia"/>
              </w:rPr>
            </w:pPr>
            <w:r>
              <w:rPr>
                <w:rFonts w:ascii="宋体" w:eastAsia="宋体" w:hAnsi="宋体" w:cs="宋体" w:hint="eastAsia"/>
              </w:rPr>
              <w:t>要求提供承诺函（格式自定）作为得分依据，未提供承诺或承诺内容不满足要求不得分。</w:t>
            </w:r>
          </w:p>
        </w:tc>
      </w:tr>
      <w:tr w:rsidR="00E60E83" w14:paraId="540FB431" w14:textId="77777777">
        <w:tc>
          <w:tcPr>
            <w:tcW w:w="1951" w:type="dxa"/>
            <w:gridSpan w:val="2"/>
            <w:shd w:val="clear" w:color="auto" w:fill="FDEADA" w:themeFill="accent6" w:themeFillTint="32"/>
            <w:vAlign w:val="center"/>
          </w:tcPr>
          <w:p w14:paraId="05C28054" w14:textId="77777777" w:rsidR="00E60E83" w:rsidRDefault="00000000">
            <w:pPr>
              <w:ind w:firstLine="420"/>
              <w:jc w:val="center"/>
              <w:rPr>
                <w:rFonts w:ascii="仿宋_GB2312" w:hAnsi="仿宋_GB2312" w:cs="仿宋_GB2312" w:hint="eastAsia"/>
              </w:rPr>
            </w:pPr>
            <w:r>
              <w:rPr>
                <w:rFonts w:ascii="仿宋_GB2312" w:hAnsi="仿宋_GB2312" w:cs="仿宋_GB2312" w:hint="eastAsia"/>
              </w:rPr>
              <w:t>商务分</w:t>
            </w:r>
          </w:p>
        </w:tc>
        <w:tc>
          <w:tcPr>
            <w:tcW w:w="6857" w:type="dxa"/>
            <w:shd w:val="clear" w:color="auto" w:fill="FDEADA" w:themeFill="accent6" w:themeFillTint="32"/>
            <w:vAlign w:val="center"/>
          </w:tcPr>
          <w:p w14:paraId="11C1D4DC" w14:textId="77777777" w:rsidR="00E60E83" w:rsidRDefault="00000000">
            <w:pPr>
              <w:ind w:firstLineChars="200" w:firstLine="420"/>
              <w:jc w:val="left"/>
              <w:rPr>
                <w:rFonts w:ascii="黑体" w:eastAsia="黑体" w:hAnsi="黑体" w:cs="黑体" w:hint="eastAsia"/>
              </w:rPr>
            </w:pPr>
            <w:r>
              <w:rPr>
                <w:rFonts w:ascii="黑体" w:eastAsia="黑体" w:hAnsi="黑体" w:cs="黑体" w:hint="eastAsia"/>
              </w:rPr>
              <w:t>40</w:t>
            </w:r>
          </w:p>
        </w:tc>
      </w:tr>
      <w:tr w:rsidR="00E60E83" w14:paraId="2353F27A" w14:textId="77777777">
        <w:tc>
          <w:tcPr>
            <w:tcW w:w="1277" w:type="dxa"/>
            <w:vAlign w:val="center"/>
          </w:tcPr>
          <w:p w14:paraId="7980A572" w14:textId="77777777" w:rsidR="00E60E83" w:rsidRDefault="00000000">
            <w:pPr>
              <w:jc w:val="center"/>
              <w:rPr>
                <w:rFonts w:ascii="仿宋_GB2312" w:hAnsi="仿宋_GB2312" w:cs="仿宋_GB2312" w:hint="eastAsia"/>
              </w:rPr>
            </w:pPr>
            <w:r>
              <w:rPr>
                <w:rFonts w:ascii="仿宋_GB2312" w:hAnsi="仿宋_GB2312" w:cs="仿宋_GB2312" w:hint="eastAsia"/>
              </w:rPr>
              <w:t>拟派项目负责人学历及资格证书情况</w:t>
            </w:r>
          </w:p>
          <w:p w14:paraId="57580AF6" w14:textId="77777777" w:rsidR="00E60E83" w:rsidRDefault="00E60E83">
            <w:pPr>
              <w:ind w:firstLine="420"/>
              <w:jc w:val="center"/>
              <w:rPr>
                <w:rFonts w:ascii="仿宋_GB2312" w:hAnsi="仿宋_GB2312" w:cs="仿宋_GB2312" w:hint="eastAsia"/>
              </w:rPr>
            </w:pPr>
          </w:p>
        </w:tc>
        <w:tc>
          <w:tcPr>
            <w:tcW w:w="674" w:type="dxa"/>
            <w:vAlign w:val="center"/>
          </w:tcPr>
          <w:p w14:paraId="67A965A4" w14:textId="77777777" w:rsidR="00E60E83" w:rsidRDefault="00E60E83">
            <w:pPr>
              <w:ind w:firstLine="420"/>
              <w:jc w:val="center"/>
              <w:rPr>
                <w:rFonts w:ascii="仿宋_GB2312" w:hAnsi="仿宋_GB2312" w:cs="仿宋_GB2312" w:hint="eastAsia"/>
              </w:rPr>
            </w:pPr>
          </w:p>
          <w:p w14:paraId="68AD4275" w14:textId="77777777" w:rsidR="00E60E83" w:rsidRDefault="00000000">
            <w:pPr>
              <w:jc w:val="center"/>
              <w:rPr>
                <w:rFonts w:ascii="仿宋_GB2312" w:hAnsi="仿宋_GB2312" w:cs="仿宋_GB2312" w:hint="eastAsia"/>
              </w:rPr>
            </w:pPr>
            <w:r>
              <w:rPr>
                <w:rFonts w:ascii="仿宋_GB2312" w:hAnsi="仿宋_GB2312" w:cs="仿宋_GB2312" w:hint="eastAsia"/>
              </w:rPr>
              <w:t>10</w:t>
            </w:r>
          </w:p>
        </w:tc>
        <w:tc>
          <w:tcPr>
            <w:tcW w:w="6857" w:type="dxa"/>
            <w:vAlign w:val="center"/>
          </w:tcPr>
          <w:p w14:paraId="59DB6256" w14:textId="77777777" w:rsidR="00E60E83" w:rsidRDefault="00000000">
            <w:pPr>
              <w:ind w:firstLineChars="200" w:firstLine="420"/>
              <w:jc w:val="left"/>
              <w:rPr>
                <w:rFonts w:ascii="宋体" w:eastAsia="宋体" w:hAnsi="宋体" w:cs="宋体" w:hint="eastAsia"/>
              </w:rPr>
            </w:pPr>
            <w:r>
              <w:rPr>
                <w:rFonts w:ascii="宋体" w:eastAsia="宋体" w:hAnsi="宋体" w:cs="宋体" w:hint="eastAsia"/>
              </w:rPr>
              <w:t>1.拟派本项目负责人学历要求至少专科（含）以上，专科学历的得2分，本科学历的得4分，硕士学历的得6分，在此基础上，获得信息通信产品研发或医疗设备维护（听力检测方向）专业副高及以上职称的，可加4分。</w:t>
            </w:r>
          </w:p>
          <w:p w14:paraId="5058634B" w14:textId="77777777" w:rsidR="00E60E83" w:rsidRDefault="00000000">
            <w:pPr>
              <w:ind w:firstLineChars="200" w:firstLine="420"/>
              <w:jc w:val="left"/>
              <w:rPr>
                <w:rFonts w:ascii="宋体" w:eastAsia="宋体" w:hAnsi="宋体" w:cs="宋体" w:hint="eastAsia"/>
              </w:rPr>
            </w:pPr>
            <w:r>
              <w:rPr>
                <w:rFonts w:ascii="宋体" w:eastAsia="宋体" w:hAnsi="宋体" w:cs="宋体" w:hint="eastAsia"/>
              </w:rPr>
              <w:lastRenderedPageBreak/>
              <w:t>2.以上证明材料均须加盖投标人公章，评分中出现无证明资料或专家无法凭所提供资料判断是否得分的情况，一律作不得分处理。</w:t>
            </w:r>
          </w:p>
          <w:p w14:paraId="69E61D38" w14:textId="77777777" w:rsidR="00E60E83" w:rsidRDefault="00000000">
            <w:pPr>
              <w:jc w:val="left"/>
              <w:rPr>
                <w:rFonts w:ascii="黑体" w:eastAsia="黑体" w:hAnsi="黑体" w:cs="黑体" w:hint="eastAsia"/>
              </w:rPr>
            </w:pPr>
            <w:r>
              <w:rPr>
                <w:rFonts w:ascii="黑体" w:eastAsia="黑体" w:hAnsi="黑体" w:cs="黑体" w:hint="eastAsia"/>
              </w:rPr>
              <w:t>评分依据：</w:t>
            </w:r>
          </w:p>
          <w:p w14:paraId="3BFBD98A" w14:textId="77777777" w:rsidR="00E60E83" w:rsidRDefault="00000000">
            <w:pPr>
              <w:ind w:firstLineChars="200" w:firstLine="420"/>
              <w:jc w:val="left"/>
              <w:rPr>
                <w:rFonts w:ascii="宋体" w:eastAsia="宋体" w:hAnsi="宋体" w:cs="宋体" w:hint="eastAsia"/>
              </w:rPr>
            </w:pPr>
            <w:r>
              <w:rPr>
                <w:rFonts w:ascii="宋体" w:eastAsia="宋体" w:hAnsi="宋体" w:cs="宋体" w:hint="eastAsia"/>
              </w:rPr>
              <w:t>1.拟派本项目负责人需为投标人在职员工，提供体现在岗证明及工作证明（需提供劳动合同或聘用证书等）作为得分前提，原件备查。以上未提供本项直接计0分。</w:t>
            </w:r>
          </w:p>
          <w:p w14:paraId="47D56810" w14:textId="77777777" w:rsidR="00E60E83" w:rsidRDefault="00000000">
            <w:pPr>
              <w:ind w:firstLineChars="200" w:firstLine="420"/>
              <w:jc w:val="left"/>
              <w:rPr>
                <w:rFonts w:ascii="宋体" w:eastAsia="宋体" w:hAnsi="宋体" w:cs="宋体" w:hint="eastAsia"/>
              </w:rPr>
            </w:pPr>
            <w:r>
              <w:rPr>
                <w:rFonts w:ascii="宋体" w:eastAsia="宋体" w:hAnsi="宋体" w:cs="宋体" w:hint="eastAsia"/>
              </w:rPr>
              <w:t>2.提供学历证书复印件和学信网查询记录复印件作为得分依据，原件备查，未提供不得分；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14:paraId="6105FAFD" w14:textId="77777777" w:rsidR="00E60E83" w:rsidRDefault="00000000">
            <w:pPr>
              <w:ind w:firstLineChars="200" w:firstLine="420"/>
              <w:jc w:val="left"/>
              <w:rPr>
                <w:rFonts w:ascii="宋体" w:eastAsia="宋体" w:hAnsi="宋体" w:cs="宋体" w:hint="eastAsia"/>
              </w:rPr>
            </w:pPr>
            <w:r>
              <w:rPr>
                <w:rFonts w:ascii="宋体" w:eastAsia="宋体" w:hAnsi="宋体" w:cs="宋体" w:hint="eastAsia"/>
              </w:rPr>
              <w:t>3.提供信息通信产品研发或医疗设备维护（听力检测方向）专业职称证书，未提供不得分。</w:t>
            </w:r>
          </w:p>
          <w:p w14:paraId="3D7A9932" w14:textId="77777777" w:rsidR="00E60E83" w:rsidRDefault="00000000">
            <w:pPr>
              <w:ind w:firstLineChars="200" w:firstLine="420"/>
              <w:jc w:val="left"/>
              <w:rPr>
                <w:rFonts w:ascii="黑体" w:eastAsia="黑体" w:hAnsi="黑体" w:cs="黑体" w:hint="eastAsia"/>
              </w:rPr>
            </w:pPr>
            <w:r>
              <w:rPr>
                <w:rFonts w:ascii="宋体" w:eastAsia="宋体" w:hAnsi="宋体" w:cs="宋体" w:hint="eastAsia"/>
              </w:rPr>
              <w:t>4.以上证明材料均须提供复印件或扫描件加盖投标人公章，评分中出现无证明资料或专家无法凭所提供资料判断是否得分的情况，一律作不得分处理。</w:t>
            </w:r>
          </w:p>
        </w:tc>
      </w:tr>
      <w:tr w:rsidR="00E60E83" w14:paraId="634C67B6" w14:textId="77777777">
        <w:tc>
          <w:tcPr>
            <w:tcW w:w="1277" w:type="dxa"/>
            <w:vAlign w:val="center"/>
          </w:tcPr>
          <w:p w14:paraId="6689E798" w14:textId="77777777" w:rsidR="00E60E83" w:rsidRDefault="00000000">
            <w:pPr>
              <w:jc w:val="center"/>
              <w:rPr>
                <w:rFonts w:ascii="仿宋_GB2312" w:hAnsi="仿宋_GB2312" w:cs="仿宋_GB2312" w:hint="eastAsia"/>
              </w:rPr>
            </w:pPr>
            <w:r>
              <w:rPr>
                <w:rFonts w:ascii="仿宋_GB2312" w:hAnsi="仿宋_GB2312" w:cs="仿宋_GB2312" w:hint="eastAsia"/>
              </w:rPr>
              <w:lastRenderedPageBreak/>
              <w:t>投标人同类项目业绩情况</w:t>
            </w:r>
          </w:p>
          <w:p w14:paraId="538691AD" w14:textId="77777777" w:rsidR="00E60E83" w:rsidRDefault="00E60E83">
            <w:pPr>
              <w:ind w:firstLine="420"/>
              <w:jc w:val="center"/>
              <w:rPr>
                <w:rFonts w:ascii="仿宋_GB2312" w:hAnsi="仿宋_GB2312" w:cs="仿宋_GB2312" w:hint="eastAsia"/>
              </w:rPr>
            </w:pPr>
          </w:p>
        </w:tc>
        <w:tc>
          <w:tcPr>
            <w:tcW w:w="674" w:type="dxa"/>
            <w:vAlign w:val="center"/>
          </w:tcPr>
          <w:p w14:paraId="6C8F836B" w14:textId="77777777" w:rsidR="00E60E83" w:rsidRDefault="00000000">
            <w:pPr>
              <w:jc w:val="center"/>
              <w:rPr>
                <w:rFonts w:ascii="仿宋_GB2312" w:eastAsia="仿宋_GB2312" w:hAnsi="仿宋_GB2312" w:cs="仿宋_GB2312" w:hint="eastAsia"/>
              </w:rPr>
            </w:pPr>
            <w:r>
              <w:rPr>
                <w:rFonts w:ascii="仿宋_GB2312" w:eastAsia="仿宋_GB2312" w:hAnsi="仿宋_GB2312" w:cs="仿宋_GB2312" w:hint="eastAsia"/>
              </w:rPr>
              <w:t>5</w:t>
            </w:r>
          </w:p>
        </w:tc>
        <w:tc>
          <w:tcPr>
            <w:tcW w:w="6857" w:type="dxa"/>
            <w:vAlign w:val="center"/>
          </w:tcPr>
          <w:p w14:paraId="58B19D73" w14:textId="77777777" w:rsidR="00E60E83"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 xml:space="preserve"> </w:t>
            </w:r>
          </w:p>
          <w:p w14:paraId="30F22F1A" w14:textId="77777777" w:rsidR="00E60E83" w:rsidRDefault="00000000">
            <w:pPr>
              <w:ind w:firstLineChars="200" w:firstLine="420"/>
              <w:jc w:val="left"/>
              <w:rPr>
                <w:rFonts w:ascii="宋体" w:eastAsia="宋体" w:hAnsi="宋体" w:cs="宋体" w:hint="eastAsia"/>
              </w:rPr>
            </w:pPr>
            <w:r>
              <w:rPr>
                <w:rFonts w:ascii="宋体" w:eastAsia="宋体" w:hAnsi="宋体" w:cs="宋体" w:hint="eastAsia"/>
              </w:rPr>
              <w:t xml:space="preserve">1.同类项目业绩情况：投标人近三年（投标截止日期往前推3 年， </w:t>
            </w:r>
          </w:p>
          <w:p w14:paraId="5605C89E" w14:textId="77777777" w:rsidR="00E60E83" w:rsidRDefault="00000000">
            <w:pPr>
              <w:jc w:val="left"/>
              <w:rPr>
                <w:rFonts w:ascii="宋体" w:eastAsia="宋体" w:hAnsi="宋体" w:cs="宋体" w:hint="eastAsia"/>
              </w:rPr>
            </w:pPr>
            <w:r>
              <w:rPr>
                <w:rFonts w:ascii="宋体" w:eastAsia="宋体" w:hAnsi="宋体" w:cs="宋体"/>
              </w:rPr>
              <w:t xml:space="preserve">具体以合同签订时间为准）承接的同类项目业绩证明材料，每提供一个 </w:t>
            </w:r>
          </w:p>
          <w:p w14:paraId="36EE3CE0" w14:textId="77777777" w:rsidR="00E60E83" w:rsidRDefault="00000000">
            <w:pPr>
              <w:jc w:val="left"/>
              <w:rPr>
                <w:rFonts w:ascii="宋体" w:eastAsia="宋体" w:hAnsi="宋体" w:cs="宋体" w:hint="eastAsia"/>
              </w:rPr>
            </w:pPr>
            <w:r>
              <w:rPr>
                <w:rFonts w:ascii="宋体" w:eastAsia="宋体" w:hAnsi="宋体" w:cs="宋体"/>
              </w:rPr>
              <w:t xml:space="preserve">业绩得 </w:t>
            </w:r>
            <w:r>
              <w:rPr>
                <w:rFonts w:ascii="宋体" w:eastAsia="宋体" w:hAnsi="宋体" w:cs="宋体" w:hint="eastAsia"/>
              </w:rPr>
              <w:t xml:space="preserve">1 </w:t>
            </w:r>
            <w:r>
              <w:rPr>
                <w:rFonts w:ascii="宋体" w:eastAsia="宋体" w:hAnsi="宋体" w:cs="宋体"/>
              </w:rPr>
              <w:t>分，满分</w:t>
            </w:r>
            <w:r>
              <w:rPr>
                <w:rFonts w:ascii="宋体" w:eastAsia="宋体" w:hAnsi="宋体" w:cs="宋体" w:hint="eastAsia"/>
              </w:rPr>
              <w:t>3</w:t>
            </w:r>
            <w:r>
              <w:rPr>
                <w:rFonts w:ascii="宋体" w:eastAsia="宋体" w:hAnsi="宋体" w:cs="宋体"/>
              </w:rPr>
              <w:t xml:space="preserve">分。 </w:t>
            </w:r>
          </w:p>
          <w:p w14:paraId="6CA2314B" w14:textId="77777777" w:rsidR="00E60E83" w:rsidRDefault="00000000">
            <w:pPr>
              <w:ind w:firstLineChars="200" w:firstLine="420"/>
              <w:jc w:val="left"/>
              <w:rPr>
                <w:rFonts w:ascii="宋体" w:eastAsia="宋体" w:hAnsi="宋体" w:cs="宋体" w:hint="eastAsia"/>
              </w:rPr>
            </w:pPr>
            <w:r>
              <w:rPr>
                <w:rFonts w:ascii="宋体" w:eastAsia="宋体" w:hAnsi="宋体" w:cs="宋体"/>
              </w:rPr>
              <w:t xml:space="preserve">2.履约评价情况：投标人在上述评审有效的业绩中，经合同甲方或 </w:t>
            </w:r>
          </w:p>
          <w:p w14:paraId="2549F4DF" w14:textId="77777777" w:rsidR="00E60E83" w:rsidRDefault="00000000">
            <w:pPr>
              <w:jc w:val="left"/>
              <w:rPr>
                <w:rFonts w:ascii="宋体" w:eastAsia="宋体" w:hAnsi="宋体" w:cs="宋体" w:hint="eastAsia"/>
              </w:rPr>
            </w:pPr>
            <w:r>
              <w:rPr>
                <w:rFonts w:ascii="宋体" w:eastAsia="宋体" w:hAnsi="宋体" w:cs="宋体"/>
              </w:rPr>
              <w:t>客户评价满意（或优秀、或合格</w:t>
            </w:r>
            <w:r>
              <w:rPr>
                <w:rFonts w:ascii="宋体" w:eastAsia="宋体" w:hAnsi="宋体" w:cs="宋体" w:hint="eastAsia"/>
              </w:rPr>
              <w:t>、</w:t>
            </w:r>
            <w:r>
              <w:rPr>
                <w:rFonts w:ascii="宋体" w:eastAsia="宋体" w:hAnsi="宋体" w:cs="宋体"/>
              </w:rPr>
              <w:t xml:space="preserve">或评价表中最高评价）的，每提供一项 </w:t>
            </w:r>
          </w:p>
          <w:p w14:paraId="2143D4C6" w14:textId="77777777" w:rsidR="00E60E83" w:rsidRDefault="00000000">
            <w:pPr>
              <w:jc w:val="left"/>
              <w:rPr>
                <w:rFonts w:ascii="宋体" w:eastAsia="宋体" w:hAnsi="宋体" w:cs="宋体" w:hint="eastAsia"/>
              </w:rPr>
            </w:pPr>
            <w:r>
              <w:rPr>
                <w:rFonts w:ascii="宋体" w:eastAsia="宋体" w:hAnsi="宋体" w:cs="宋体"/>
              </w:rPr>
              <w:t xml:space="preserve">得 </w:t>
            </w:r>
            <w:r>
              <w:rPr>
                <w:rFonts w:ascii="宋体" w:eastAsia="宋体" w:hAnsi="宋体" w:cs="宋体" w:hint="eastAsia"/>
              </w:rPr>
              <w:t>1</w:t>
            </w:r>
            <w:r>
              <w:rPr>
                <w:rFonts w:ascii="宋体" w:eastAsia="宋体" w:hAnsi="宋体" w:cs="宋体"/>
              </w:rPr>
              <w:t xml:space="preserve"> 分，最多得</w:t>
            </w:r>
            <w:r>
              <w:rPr>
                <w:rFonts w:ascii="宋体" w:eastAsia="宋体" w:hAnsi="宋体" w:cs="宋体" w:hint="eastAsia"/>
              </w:rPr>
              <w:t>2</w:t>
            </w:r>
            <w:r>
              <w:rPr>
                <w:rFonts w:ascii="宋体" w:eastAsia="宋体" w:hAnsi="宋体" w:cs="宋体"/>
              </w:rPr>
              <w:t xml:space="preserve"> 分。 </w:t>
            </w:r>
          </w:p>
          <w:p w14:paraId="42466787" w14:textId="77777777" w:rsidR="00E60E83" w:rsidRDefault="00000000">
            <w:pPr>
              <w:ind w:firstLineChars="200" w:firstLine="420"/>
              <w:jc w:val="left"/>
              <w:rPr>
                <w:rFonts w:ascii="宋体" w:eastAsia="宋体" w:hAnsi="宋体" w:cs="宋体" w:hint="eastAsia"/>
              </w:rPr>
            </w:pPr>
            <w:r>
              <w:rPr>
                <w:rFonts w:ascii="宋体" w:eastAsia="宋体" w:hAnsi="宋体" w:cs="宋体"/>
              </w:rPr>
              <w:t>累加最高得</w:t>
            </w:r>
            <w:r>
              <w:rPr>
                <w:rFonts w:ascii="宋体" w:eastAsia="宋体" w:hAnsi="宋体" w:cs="宋体" w:hint="eastAsia"/>
              </w:rPr>
              <w:t>5</w:t>
            </w:r>
            <w:r>
              <w:rPr>
                <w:rFonts w:ascii="宋体" w:eastAsia="宋体" w:hAnsi="宋体" w:cs="宋体"/>
              </w:rPr>
              <w:t xml:space="preserve">分。 </w:t>
            </w:r>
          </w:p>
          <w:p w14:paraId="21FE7758" w14:textId="77777777" w:rsidR="00E60E83" w:rsidRDefault="00000000">
            <w:pPr>
              <w:jc w:val="left"/>
              <w:rPr>
                <w:rFonts w:ascii="宋体" w:eastAsia="宋体" w:hAnsi="宋体" w:cs="宋体" w:hint="eastAsia"/>
              </w:rPr>
            </w:pPr>
            <w:r>
              <w:rPr>
                <w:rFonts w:ascii="黑体" w:eastAsia="黑体" w:hAnsi="黑体" w:cs="黑体" w:hint="eastAsia"/>
              </w:rPr>
              <w:t>评分依据：</w:t>
            </w:r>
            <w:r>
              <w:rPr>
                <w:rFonts w:ascii="宋体" w:eastAsia="宋体" w:hAnsi="宋体" w:cs="宋体"/>
              </w:rPr>
              <w:t xml:space="preserve"> </w:t>
            </w:r>
          </w:p>
          <w:p w14:paraId="3A352184" w14:textId="77777777" w:rsidR="00E60E83" w:rsidRDefault="00000000">
            <w:pPr>
              <w:ind w:firstLineChars="200" w:firstLine="420"/>
              <w:jc w:val="left"/>
              <w:rPr>
                <w:rFonts w:ascii="宋体" w:eastAsia="宋体" w:hAnsi="宋体" w:cs="宋体" w:hint="eastAsia"/>
              </w:rPr>
            </w:pPr>
            <w:r>
              <w:rPr>
                <w:rFonts w:ascii="宋体" w:eastAsia="宋体" w:hAnsi="宋体" w:cs="宋体"/>
              </w:rPr>
              <w:t xml:space="preserve">1.投标人须提供相关项目合同关键页复印件（长期服务合同，续签 </w:t>
            </w:r>
          </w:p>
          <w:p w14:paraId="2353A7C9" w14:textId="77777777" w:rsidR="00E60E83" w:rsidRDefault="00000000">
            <w:pPr>
              <w:jc w:val="left"/>
              <w:rPr>
                <w:rFonts w:ascii="宋体" w:eastAsia="宋体" w:hAnsi="宋体" w:cs="宋体" w:hint="eastAsia"/>
              </w:rPr>
            </w:pPr>
            <w:r>
              <w:rPr>
                <w:rFonts w:ascii="宋体" w:eastAsia="宋体" w:hAnsi="宋体" w:cs="宋体"/>
              </w:rPr>
              <w:t xml:space="preserve">的合同只算一个业绩），合同落款无签订时间的不予认可，原件备查。 </w:t>
            </w:r>
          </w:p>
          <w:p w14:paraId="5B5893E6" w14:textId="77777777" w:rsidR="00E60E83" w:rsidRDefault="00000000">
            <w:pPr>
              <w:ind w:firstLineChars="200" w:firstLine="420"/>
              <w:jc w:val="left"/>
              <w:rPr>
                <w:rFonts w:ascii="宋体" w:eastAsia="宋体" w:hAnsi="宋体" w:cs="宋体" w:hint="eastAsia"/>
              </w:rPr>
            </w:pPr>
            <w:r>
              <w:rPr>
                <w:rFonts w:ascii="宋体" w:eastAsia="宋体" w:hAnsi="宋体" w:cs="宋体"/>
              </w:rPr>
              <w:t xml:space="preserve">2.投标人须提供经服务单位或客户或合同甲方盖章（公章或业务专 </w:t>
            </w:r>
          </w:p>
          <w:p w14:paraId="702EBC23" w14:textId="77777777" w:rsidR="00E60E83" w:rsidRDefault="00000000">
            <w:pPr>
              <w:jc w:val="left"/>
              <w:rPr>
                <w:rFonts w:ascii="宋体" w:eastAsia="宋体" w:hAnsi="宋体" w:cs="宋体" w:hint="eastAsia"/>
              </w:rPr>
            </w:pPr>
            <w:r>
              <w:rPr>
                <w:rFonts w:ascii="宋体" w:eastAsia="宋体" w:hAnsi="宋体" w:cs="宋体"/>
              </w:rPr>
              <w:t xml:space="preserve">用章）后的履约评价证明材料，原件备查。 </w:t>
            </w:r>
          </w:p>
          <w:p w14:paraId="4BF485E6" w14:textId="77777777" w:rsidR="00E60E83" w:rsidRDefault="00000000">
            <w:pPr>
              <w:ind w:firstLineChars="200" w:firstLine="420"/>
              <w:jc w:val="left"/>
              <w:rPr>
                <w:rFonts w:ascii="宋体" w:eastAsia="宋体" w:hAnsi="宋体" w:cs="宋体" w:hint="eastAsia"/>
              </w:rPr>
            </w:pPr>
            <w:r>
              <w:rPr>
                <w:rFonts w:ascii="宋体" w:eastAsia="宋体" w:hAnsi="宋体" w:cs="宋体"/>
              </w:rPr>
              <w:t xml:space="preserve">3.以上证明材料均须加盖投标人公章，评分中出现无证明资料或专 </w:t>
            </w:r>
          </w:p>
          <w:p w14:paraId="7EC193B4" w14:textId="77777777" w:rsidR="00E60E83" w:rsidRDefault="00000000">
            <w:pPr>
              <w:jc w:val="left"/>
              <w:rPr>
                <w:rFonts w:ascii="黑体" w:eastAsia="黑体" w:hAnsi="黑体" w:cs="黑体" w:hint="eastAsia"/>
              </w:rPr>
            </w:pPr>
            <w:r>
              <w:rPr>
                <w:rFonts w:ascii="宋体" w:eastAsia="宋体" w:hAnsi="宋体" w:cs="宋体"/>
              </w:rPr>
              <w:t xml:space="preserve">家无法凭所提供资料判断是否得分的情况，一律作不得分处理。 </w:t>
            </w:r>
          </w:p>
        </w:tc>
      </w:tr>
      <w:tr w:rsidR="00E60E83" w14:paraId="04B774DC" w14:textId="77777777">
        <w:tc>
          <w:tcPr>
            <w:tcW w:w="1277" w:type="dxa"/>
            <w:vAlign w:val="center"/>
          </w:tcPr>
          <w:p w14:paraId="05338CC2" w14:textId="77777777" w:rsidR="00E60E83" w:rsidRDefault="00000000">
            <w:pPr>
              <w:jc w:val="center"/>
              <w:rPr>
                <w:rFonts w:ascii="仿宋_GB2312" w:hAnsi="仿宋_GB2312" w:cs="仿宋_GB2312" w:hint="eastAsia"/>
              </w:rPr>
            </w:pPr>
            <w:r>
              <w:rPr>
                <w:rFonts w:ascii="仿宋_GB2312" w:hAnsi="仿宋_GB2312" w:cs="仿宋_GB2312" w:hint="eastAsia"/>
              </w:rPr>
              <w:t>拟派本项目团队情况</w:t>
            </w:r>
          </w:p>
        </w:tc>
        <w:tc>
          <w:tcPr>
            <w:tcW w:w="674" w:type="dxa"/>
            <w:vAlign w:val="center"/>
          </w:tcPr>
          <w:p w14:paraId="25ABA793" w14:textId="77777777" w:rsidR="00E60E83" w:rsidRDefault="00000000">
            <w:pPr>
              <w:jc w:val="center"/>
              <w:rPr>
                <w:rFonts w:ascii="仿宋_GB2312" w:eastAsia="仿宋_GB2312" w:hAnsi="仿宋_GB2312" w:cs="仿宋_GB2312" w:hint="eastAsia"/>
              </w:rPr>
            </w:pPr>
            <w:r>
              <w:rPr>
                <w:rFonts w:ascii="仿宋_GB2312" w:hAnsi="仿宋_GB2312" w:cs="仿宋_GB2312" w:hint="eastAsia"/>
              </w:rPr>
              <w:t>25</w:t>
            </w:r>
          </w:p>
        </w:tc>
        <w:tc>
          <w:tcPr>
            <w:tcW w:w="6857" w:type="dxa"/>
            <w:vAlign w:val="center"/>
          </w:tcPr>
          <w:p w14:paraId="4548759D" w14:textId="77777777" w:rsidR="00E60E83" w:rsidRDefault="00000000">
            <w:pPr>
              <w:jc w:val="left"/>
              <w:rPr>
                <w:rFonts w:ascii="黑体" w:eastAsia="黑体" w:hAnsi="黑体" w:cs="黑体" w:hint="eastAsia"/>
              </w:rPr>
            </w:pPr>
            <w:r>
              <w:rPr>
                <w:rFonts w:ascii="黑体" w:eastAsia="黑体" w:hAnsi="黑体" w:cs="黑体" w:hint="eastAsia"/>
              </w:rPr>
              <w:t>评审内容：</w:t>
            </w:r>
          </w:p>
          <w:p w14:paraId="07D4DF41" w14:textId="77777777" w:rsidR="00E60E83" w:rsidRDefault="00000000">
            <w:pPr>
              <w:ind w:firstLineChars="200" w:firstLine="420"/>
              <w:jc w:val="left"/>
              <w:rPr>
                <w:rFonts w:ascii="宋体" w:eastAsia="宋体" w:hAnsi="宋体" w:cs="宋体" w:hint="eastAsia"/>
              </w:rPr>
            </w:pPr>
            <w:r>
              <w:rPr>
                <w:rFonts w:ascii="宋体" w:eastAsia="宋体" w:hAnsi="宋体" w:cs="宋体" w:hint="eastAsia"/>
              </w:rPr>
              <w:t>团队</w:t>
            </w:r>
            <w:r>
              <w:rPr>
                <w:rFonts w:ascii="宋体" w:eastAsia="宋体" w:hAnsi="宋体" w:cs="宋体"/>
              </w:rPr>
              <w:t>要求：</w:t>
            </w:r>
          </w:p>
          <w:p w14:paraId="0C858494" w14:textId="77777777" w:rsidR="00E60E83" w:rsidRDefault="00000000">
            <w:pPr>
              <w:ind w:firstLineChars="200" w:firstLine="420"/>
              <w:jc w:val="left"/>
              <w:rPr>
                <w:rFonts w:ascii="宋体" w:eastAsia="宋体" w:hAnsi="宋体" w:cs="宋体" w:hint="eastAsia"/>
              </w:rPr>
            </w:pPr>
            <w:r>
              <w:rPr>
                <w:rFonts w:ascii="宋体" w:eastAsia="宋体" w:hAnsi="宋体" w:cs="宋体" w:hint="eastAsia"/>
              </w:rPr>
              <w:t>1.承接本项目团队成员总人数要求至少6人，未达到人数要求的，不得分。</w:t>
            </w:r>
          </w:p>
          <w:p w14:paraId="793BCB93" w14:textId="77777777" w:rsidR="00E60E83" w:rsidRDefault="00000000">
            <w:pPr>
              <w:ind w:firstLineChars="200" w:firstLine="420"/>
              <w:jc w:val="left"/>
              <w:rPr>
                <w:rFonts w:ascii="宋体" w:eastAsia="宋体" w:hAnsi="宋体" w:cs="宋体" w:hint="eastAsia"/>
              </w:rPr>
            </w:pPr>
            <w:r>
              <w:rPr>
                <w:rFonts w:ascii="宋体" w:eastAsia="宋体" w:hAnsi="宋体" w:cs="宋体" w:hint="eastAsia"/>
              </w:rPr>
              <w:t>2.具有信息通信产品研发专业（主要是从事电脑，电器系统软件的研发和维护）或者机电设备安装与维护专业的中级工程师资质；</w:t>
            </w:r>
          </w:p>
          <w:p w14:paraId="05FDADE2" w14:textId="77777777" w:rsidR="00E60E83" w:rsidRDefault="00000000">
            <w:pPr>
              <w:ind w:firstLineChars="200" w:firstLine="420"/>
              <w:jc w:val="left"/>
              <w:rPr>
                <w:rFonts w:ascii="宋体" w:eastAsia="宋体" w:hAnsi="宋体" w:cs="宋体" w:hint="eastAsia"/>
              </w:rPr>
            </w:pPr>
            <w:r>
              <w:rPr>
                <w:rFonts w:ascii="宋体" w:eastAsia="宋体" w:hAnsi="宋体" w:cs="宋体" w:hint="eastAsia"/>
              </w:rPr>
              <w:t>3.具有电器维修专业（电子产品和电器维修与保养）或医疗设备维护（听力检测方向）的高级工程师或中级工程师资质。</w:t>
            </w:r>
          </w:p>
          <w:p w14:paraId="700464BB" w14:textId="77777777" w:rsidR="00E60E83" w:rsidRDefault="00000000">
            <w:pPr>
              <w:ind w:firstLineChars="200" w:firstLine="420"/>
              <w:jc w:val="left"/>
              <w:rPr>
                <w:rFonts w:ascii="宋体" w:eastAsia="宋体" w:hAnsi="宋体" w:cs="宋体" w:hint="eastAsia"/>
              </w:rPr>
            </w:pPr>
            <w:r>
              <w:rPr>
                <w:rFonts w:ascii="宋体" w:eastAsia="宋体" w:hAnsi="宋体" w:cs="宋体" w:hint="eastAsia"/>
              </w:rPr>
              <w:t>4.要求的专业中属于高级工程师资质条件的，每符合1人得6分，共12分。要求的专业中属于中级工程师资质条件的，每符合1人得3.25分，共13分。专业不符合均不得分。</w:t>
            </w:r>
          </w:p>
          <w:p w14:paraId="73994B86" w14:textId="77777777" w:rsidR="00E60E83" w:rsidRDefault="00000000">
            <w:pPr>
              <w:ind w:firstLineChars="200" w:firstLine="420"/>
              <w:jc w:val="left"/>
              <w:rPr>
                <w:rFonts w:ascii="宋体" w:eastAsia="宋体" w:hAnsi="宋体" w:cs="宋体" w:hint="eastAsia"/>
              </w:rPr>
            </w:pPr>
            <w:r>
              <w:rPr>
                <w:rFonts w:ascii="宋体" w:eastAsia="宋体" w:hAnsi="宋体" w:cs="宋体"/>
              </w:rPr>
              <w:t>累加最高得</w:t>
            </w:r>
            <w:r>
              <w:rPr>
                <w:rFonts w:ascii="宋体" w:eastAsia="宋体" w:hAnsi="宋体" w:cs="宋体" w:hint="eastAsia"/>
              </w:rPr>
              <w:t>25</w:t>
            </w:r>
            <w:r>
              <w:rPr>
                <w:rFonts w:ascii="宋体" w:eastAsia="宋体" w:hAnsi="宋体" w:cs="宋体"/>
              </w:rPr>
              <w:t xml:space="preserve">分。 </w:t>
            </w:r>
          </w:p>
          <w:p w14:paraId="5AF33B9B" w14:textId="77777777" w:rsidR="00E60E83" w:rsidRDefault="00000000">
            <w:pPr>
              <w:jc w:val="left"/>
              <w:rPr>
                <w:rFonts w:ascii="黑体" w:eastAsia="黑体" w:hAnsi="黑体" w:cs="黑体" w:hint="eastAsia"/>
              </w:rPr>
            </w:pPr>
            <w:r>
              <w:rPr>
                <w:rFonts w:ascii="黑体" w:eastAsia="黑体" w:hAnsi="黑体" w:cs="黑体" w:hint="eastAsia"/>
              </w:rPr>
              <w:t>评分依据：</w:t>
            </w:r>
          </w:p>
          <w:p w14:paraId="404280C0" w14:textId="77777777" w:rsidR="00E60E83" w:rsidRDefault="00000000">
            <w:pPr>
              <w:ind w:firstLineChars="200" w:firstLine="420"/>
              <w:jc w:val="left"/>
              <w:rPr>
                <w:rFonts w:ascii="宋体" w:eastAsia="宋体" w:hAnsi="宋体" w:cs="宋体" w:hint="eastAsia"/>
              </w:rPr>
            </w:pPr>
            <w:r>
              <w:rPr>
                <w:rFonts w:ascii="宋体" w:eastAsia="宋体" w:hAnsi="宋体" w:cs="宋体" w:hint="eastAsia"/>
              </w:rPr>
              <w:lastRenderedPageBreak/>
              <w:t>1.拟安排的项目团队人员为投标人在职员工，提供体现各专业岗位人员信息的简历表及工作证明（需提供劳动合同或聘用证书等）作为得分前提，原件备查。以上未提供本项直接计0分。</w:t>
            </w:r>
          </w:p>
          <w:p w14:paraId="52521E9D" w14:textId="77777777" w:rsidR="00E60E83" w:rsidRDefault="00000000">
            <w:pPr>
              <w:ind w:firstLineChars="200" w:firstLine="420"/>
              <w:jc w:val="left"/>
              <w:rPr>
                <w:rFonts w:ascii="宋体" w:eastAsia="宋体" w:hAnsi="宋体" w:cs="宋体" w:hint="eastAsia"/>
              </w:rPr>
            </w:pPr>
            <w:r>
              <w:rPr>
                <w:rFonts w:ascii="宋体" w:eastAsia="宋体" w:hAnsi="宋体" w:cs="宋体" w:hint="eastAsia"/>
              </w:rPr>
              <w:t>2.提供所获专业资质</w:t>
            </w:r>
            <w:r>
              <w:rPr>
                <w:rFonts w:ascii="宋体" w:eastAsia="宋体" w:hAnsi="宋体" w:cs="宋体"/>
              </w:rPr>
              <w:t>证书</w:t>
            </w:r>
            <w:r>
              <w:rPr>
                <w:rFonts w:ascii="宋体" w:eastAsia="宋体" w:hAnsi="宋体" w:cs="宋体" w:hint="eastAsia"/>
              </w:rPr>
              <w:t>复印件作为得分依据，原件备查，未提供不得分；</w:t>
            </w:r>
          </w:p>
          <w:p w14:paraId="336D5736" w14:textId="77777777" w:rsidR="00E60E83" w:rsidRDefault="00000000">
            <w:pPr>
              <w:ind w:firstLineChars="200" w:firstLine="420"/>
              <w:jc w:val="left"/>
              <w:rPr>
                <w:rFonts w:ascii="黑体" w:eastAsia="黑体" w:hAnsi="黑体" w:cs="黑体" w:hint="eastAsia"/>
              </w:rPr>
            </w:pPr>
            <w:r>
              <w:rPr>
                <w:rFonts w:ascii="宋体" w:eastAsia="宋体" w:hAnsi="宋体" w:cs="宋体" w:hint="eastAsia"/>
              </w:rPr>
              <w:t>3.以上证明材料均须提供复印件或扫描件加盖投标人公章，评分中出现无证明资料或专家无法凭所提供资料判断是否得分的情况，一律作不得分处理。</w:t>
            </w:r>
          </w:p>
        </w:tc>
      </w:tr>
    </w:tbl>
    <w:p w14:paraId="0D0ABEEB" w14:textId="77777777" w:rsidR="00E60E83" w:rsidRDefault="00E60E83">
      <w:pPr>
        <w:jc w:val="left"/>
        <w:rPr>
          <w:rFonts w:ascii="黑体" w:eastAsia="黑体" w:hAnsi="黑体" w:cs="黑体" w:hint="eastAsia"/>
          <w:bCs/>
          <w:sz w:val="32"/>
          <w:szCs w:val="32"/>
        </w:rPr>
      </w:pPr>
    </w:p>
    <w:p w14:paraId="704AEA2D" w14:textId="77777777" w:rsidR="00E60E83" w:rsidRDefault="00E60E83">
      <w:pPr>
        <w:jc w:val="left"/>
        <w:rPr>
          <w:rFonts w:ascii="黑体" w:eastAsia="黑体" w:hAnsi="黑体" w:cs="黑体" w:hint="eastAsia"/>
          <w:bCs/>
          <w:sz w:val="32"/>
          <w:szCs w:val="32"/>
        </w:rPr>
      </w:pPr>
    </w:p>
    <w:p w14:paraId="0506B205" w14:textId="77777777" w:rsidR="00E60E83" w:rsidRDefault="00E60E83">
      <w:pPr>
        <w:jc w:val="left"/>
        <w:rPr>
          <w:rFonts w:ascii="黑体" w:eastAsia="黑体" w:hAnsi="黑体" w:cs="黑体" w:hint="eastAsia"/>
          <w:bCs/>
          <w:sz w:val="32"/>
          <w:szCs w:val="32"/>
        </w:rPr>
      </w:pPr>
    </w:p>
    <w:p w14:paraId="6CE80C0E" w14:textId="77777777" w:rsidR="00E60E83" w:rsidRDefault="00E60E83"/>
    <w:p w14:paraId="1D2375AA" w14:textId="77777777" w:rsidR="00E60E83" w:rsidRDefault="00E60E83">
      <w:pPr>
        <w:jc w:val="distribute"/>
        <w:rPr>
          <w:rFonts w:ascii="仿宋_GB2312" w:eastAsia="仿宋_GB2312"/>
          <w:sz w:val="32"/>
          <w:szCs w:val="32"/>
        </w:rPr>
      </w:pPr>
    </w:p>
    <w:sectPr w:rsidR="00E60E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F40AA" w14:textId="77777777" w:rsidR="006F5B48" w:rsidRDefault="006F5B48" w:rsidP="00206C47">
      <w:r>
        <w:separator/>
      </w:r>
    </w:p>
  </w:endnote>
  <w:endnote w:type="continuationSeparator" w:id="0">
    <w:p w14:paraId="506C90FD" w14:textId="77777777" w:rsidR="006F5B48" w:rsidRDefault="006F5B48" w:rsidP="0020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auto"/>
    <w:pitch w:val="default"/>
    <w:sig w:usb0="00000000"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E721B" w14:textId="77777777" w:rsidR="006F5B48" w:rsidRDefault="006F5B48" w:rsidP="00206C47">
      <w:r>
        <w:separator/>
      </w:r>
    </w:p>
  </w:footnote>
  <w:footnote w:type="continuationSeparator" w:id="0">
    <w:p w14:paraId="73970ACB" w14:textId="77777777" w:rsidR="006F5B48" w:rsidRDefault="006F5B48" w:rsidP="00206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45A3B"/>
    <w:multiLevelType w:val="singleLevel"/>
    <w:tmpl w:val="81345A3B"/>
    <w:lvl w:ilvl="0">
      <w:start w:val="4"/>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15:restartNumberingAfterBreak="0">
    <w:nsid w:val="14429233"/>
    <w:multiLevelType w:val="singleLevel"/>
    <w:tmpl w:val="14429233"/>
    <w:lvl w:ilvl="0">
      <w:start w:val="1"/>
      <w:numFmt w:val="decimal"/>
      <w:lvlText w:val="%1."/>
      <w:lvlJc w:val="left"/>
      <w:pPr>
        <w:tabs>
          <w:tab w:val="left" w:pos="312"/>
        </w:tabs>
      </w:pPr>
    </w:lvl>
  </w:abstractNum>
  <w:abstractNum w:abstractNumId="6"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8"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2"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8"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2107382344">
    <w:abstractNumId w:val="7"/>
  </w:num>
  <w:num w:numId="2" w16cid:durableId="23409768">
    <w:abstractNumId w:val="14"/>
  </w:num>
  <w:num w:numId="3" w16cid:durableId="1442188572">
    <w:abstractNumId w:val="12"/>
  </w:num>
  <w:num w:numId="4" w16cid:durableId="216016871">
    <w:abstractNumId w:val="6"/>
  </w:num>
  <w:num w:numId="5" w16cid:durableId="1670863280">
    <w:abstractNumId w:val="3"/>
  </w:num>
  <w:num w:numId="6" w16cid:durableId="2122647932">
    <w:abstractNumId w:val="8"/>
  </w:num>
  <w:num w:numId="7" w16cid:durableId="2107067797">
    <w:abstractNumId w:val="11"/>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797094439">
    <w:abstractNumId w:val="1"/>
  </w:num>
  <w:num w:numId="9" w16cid:durableId="1003161943">
    <w:abstractNumId w:val="20"/>
  </w:num>
  <w:num w:numId="10" w16cid:durableId="1337727294">
    <w:abstractNumId w:val="4"/>
  </w:num>
  <w:num w:numId="11" w16cid:durableId="817376551">
    <w:abstractNumId w:val="15"/>
  </w:num>
  <w:num w:numId="12" w16cid:durableId="1602293905">
    <w:abstractNumId w:val="17"/>
  </w:num>
  <w:num w:numId="13" w16cid:durableId="576209989">
    <w:abstractNumId w:val="2"/>
  </w:num>
  <w:num w:numId="14" w16cid:durableId="1003095690">
    <w:abstractNumId w:val="21"/>
  </w:num>
  <w:num w:numId="15" w16cid:durableId="2011979913">
    <w:abstractNumId w:val="18"/>
  </w:num>
  <w:num w:numId="16" w16cid:durableId="20252859">
    <w:abstractNumId w:val="10"/>
  </w:num>
  <w:num w:numId="17" w16cid:durableId="1501047246">
    <w:abstractNumId w:val="16"/>
  </w:num>
  <w:num w:numId="18" w16cid:durableId="128666809">
    <w:abstractNumId w:val="19"/>
  </w:num>
  <w:num w:numId="19" w16cid:durableId="101611979">
    <w:abstractNumId w:val="13"/>
  </w:num>
  <w:num w:numId="20" w16cid:durableId="2132698526">
    <w:abstractNumId w:val="9"/>
  </w:num>
  <w:num w:numId="21" w16cid:durableId="324749353">
    <w:abstractNumId w:val="0"/>
  </w:num>
  <w:num w:numId="22" w16cid:durableId="562641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29"/>
    <w:rsid w:val="FFD1AC14"/>
    <w:rsid w:val="00040222"/>
    <w:rsid w:val="000639EA"/>
    <w:rsid w:val="000A2B6C"/>
    <w:rsid w:val="00107C3C"/>
    <w:rsid w:val="001D5F41"/>
    <w:rsid w:val="00206C47"/>
    <w:rsid w:val="00260F8A"/>
    <w:rsid w:val="00277904"/>
    <w:rsid w:val="00286BC5"/>
    <w:rsid w:val="00287E87"/>
    <w:rsid w:val="002930D5"/>
    <w:rsid w:val="002E7DC8"/>
    <w:rsid w:val="003817AD"/>
    <w:rsid w:val="00426917"/>
    <w:rsid w:val="00502206"/>
    <w:rsid w:val="00577C29"/>
    <w:rsid w:val="005F60BF"/>
    <w:rsid w:val="00634E74"/>
    <w:rsid w:val="00672E4A"/>
    <w:rsid w:val="006D508A"/>
    <w:rsid w:val="006F5B48"/>
    <w:rsid w:val="00780EBF"/>
    <w:rsid w:val="008001A6"/>
    <w:rsid w:val="008964EB"/>
    <w:rsid w:val="008E7E5E"/>
    <w:rsid w:val="00910D24"/>
    <w:rsid w:val="00920661"/>
    <w:rsid w:val="00AB0811"/>
    <w:rsid w:val="00B35D1A"/>
    <w:rsid w:val="00B51A0A"/>
    <w:rsid w:val="00B614A8"/>
    <w:rsid w:val="00B7576D"/>
    <w:rsid w:val="00B76595"/>
    <w:rsid w:val="00BE03DC"/>
    <w:rsid w:val="00C10CB2"/>
    <w:rsid w:val="00C8590B"/>
    <w:rsid w:val="00CF6B44"/>
    <w:rsid w:val="00D02A86"/>
    <w:rsid w:val="00D17D03"/>
    <w:rsid w:val="00D44061"/>
    <w:rsid w:val="00E52D26"/>
    <w:rsid w:val="00E60E83"/>
    <w:rsid w:val="00FC28FB"/>
    <w:rsid w:val="02E66B76"/>
    <w:rsid w:val="07480589"/>
    <w:rsid w:val="0AD041BD"/>
    <w:rsid w:val="0AF955A2"/>
    <w:rsid w:val="0B133D56"/>
    <w:rsid w:val="0BB754E9"/>
    <w:rsid w:val="0C855D18"/>
    <w:rsid w:val="0E881077"/>
    <w:rsid w:val="1203772C"/>
    <w:rsid w:val="120A15A3"/>
    <w:rsid w:val="14ED7389"/>
    <w:rsid w:val="16352957"/>
    <w:rsid w:val="1C865953"/>
    <w:rsid w:val="1DE52980"/>
    <w:rsid w:val="1FA80277"/>
    <w:rsid w:val="208805ED"/>
    <w:rsid w:val="20A946AB"/>
    <w:rsid w:val="23A51270"/>
    <w:rsid w:val="23B63B0F"/>
    <w:rsid w:val="29DA6D98"/>
    <w:rsid w:val="2BAD6449"/>
    <w:rsid w:val="2C1D28F3"/>
    <w:rsid w:val="2F113424"/>
    <w:rsid w:val="30254B6F"/>
    <w:rsid w:val="339575BE"/>
    <w:rsid w:val="3497124C"/>
    <w:rsid w:val="383F617F"/>
    <w:rsid w:val="404929E1"/>
    <w:rsid w:val="414C431D"/>
    <w:rsid w:val="41AA08EC"/>
    <w:rsid w:val="430B3A87"/>
    <w:rsid w:val="45CE03D6"/>
    <w:rsid w:val="471B762D"/>
    <w:rsid w:val="48753A23"/>
    <w:rsid w:val="4BED3F1E"/>
    <w:rsid w:val="4EE96169"/>
    <w:rsid w:val="4F1B53A6"/>
    <w:rsid w:val="504F493A"/>
    <w:rsid w:val="506E554A"/>
    <w:rsid w:val="50AB3230"/>
    <w:rsid w:val="52861B91"/>
    <w:rsid w:val="56F21AD1"/>
    <w:rsid w:val="598C5CDE"/>
    <w:rsid w:val="5CFD7094"/>
    <w:rsid w:val="5E0837A8"/>
    <w:rsid w:val="65A153B1"/>
    <w:rsid w:val="65D774BB"/>
    <w:rsid w:val="6A9E5A65"/>
    <w:rsid w:val="6B714918"/>
    <w:rsid w:val="6BFE100E"/>
    <w:rsid w:val="75167F24"/>
    <w:rsid w:val="765B7589"/>
    <w:rsid w:val="76941AE0"/>
    <w:rsid w:val="79AB7A45"/>
    <w:rsid w:val="7EC5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9D303C1"/>
  <w15:docId w15:val="{C6717A93-59D4-49B7-A454-3F42CA81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unhideWhenUsed/>
    <w:qFormat/>
    <w:pPr>
      <w:ind w:leftChars="2500" w:left="100"/>
    </w:p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aff">
    <w:name w:val="日期 字符"/>
    <w:basedOn w:val="ad"/>
    <w:link w:val="afe"/>
    <w:qFormat/>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character" w:customStyle="1" w:styleId="31">
    <w:name w:val="标题 3 字符"/>
    <w:basedOn w:val="ad"/>
    <w:link w:val="30"/>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51">
    <w:name w:val="标题 5 字符"/>
    <w:basedOn w:val="ad"/>
    <w:link w:val="5"/>
    <w:qFormat/>
    <w:rPr>
      <w:b/>
      <w:bCs/>
      <w:sz w:val="28"/>
      <w:szCs w:val="28"/>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paragraph" w:customStyle="1" w:styleId="15">
    <w:name w:val="列出段落1"/>
    <w:basedOn w:val="ab"/>
    <w:uiPriority w:val="34"/>
    <w:qFormat/>
    <w:pPr>
      <w:ind w:firstLineChars="200" w:firstLine="420"/>
    </w:pPr>
    <w:rPr>
      <w:rFonts w:ascii="Calibri" w:eastAsia="宋体" w:hAnsi="Calibri" w:cs="Times New Roman"/>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Style58">
    <w:name w:val="_Style 58"/>
    <w:qFormat/>
    <w:pPr>
      <w:widowControl w:val="0"/>
      <w:jc w:val="both"/>
    </w:pPr>
    <w:rPr>
      <w:kern w:val="2"/>
      <w:sz w:val="21"/>
      <w:szCs w:val="22"/>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kern w:val="0"/>
      <w:sz w:val="24"/>
      <w:szCs w:val="24"/>
      <w:shd w:val="clear" w:color="auto" w:fill="FFFFFF"/>
    </w:rPr>
  </w:style>
  <w:style w:type="paragraph" w:styleId="affffc">
    <w:name w:val="List Paragraph"/>
    <w:basedOn w:val="ab"/>
    <w:uiPriority w:val="99"/>
    <w:unhideWhenUsed/>
    <w:qFormat/>
    <w:pPr>
      <w:ind w:firstLineChars="200" w:firstLine="420"/>
    </w:pPr>
  </w:style>
  <w:style w:type="paragraph" w:customStyle="1" w:styleId="2a">
    <w:name w:val="修订2"/>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jpe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21.jpeg"/><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image" Target="media/image45.jpeg"/><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theme" Target="theme/theme1.xml"/><Relationship Id="rId8" Type="http://schemas.openxmlformats.org/officeDocument/2006/relationships/hyperlink" Target="http://szcjrzhfw.cjr.org.cn/&#65289;&#8212;&#36890;&#30693;&#20844;&#21578;&#21644;" TargetMode="External"/><Relationship Id="rId51" Type="http://schemas.openxmlformats.org/officeDocument/2006/relationships/image" Target="media/image43.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image" Target="media/image46.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7842</Words>
  <Characters>8079</Characters>
  <Application>Microsoft Office Word</Application>
  <DocSecurity>0</DocSecurity>
  <Lines>897</Lines>
  <Paragraphs>723</Paragraphs>
  <ScaleCrop>false</ScaleCrop>
  <Company>Microsoft</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关于申请采购“特殊儿童专用设备校准维护和升级服务项目”的请示</dc:title>
  <dc:creator>金钊</dc:creator>
  <cp:lastModifiedBy>沁 沈</cp:lastModifiedBy>
  <cp:revision>2</cp:revision>
  <cp:lastPrinted>2025-02-21T15:59:00Z</cp:lastPrinted>
  <dcterms:created xsi:type="dcterms:W3CDTF">2025-04-19T03:24:00Z</dcterms:created>
  <dcterms:modified xsi:type="dcterms:W3CDTF">2025-04-19T03:24:00Z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7FD9329CB5EC4B278E52695DD8DB53AC</vt:lpwstr>
  </property>
</Properties>
</file>