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color w:val="auto"/>
          <w:sz w:val="44"/>
          <w:szCs w:val="44"/>
          <w:lang w:val="en-US"/>
        </w:rPr>
      </w:pPr>
      <w:bookmarkStart w:id="0" w:name="_GoBack"/>
      <w:bookmarkEnd w:id="0"/>
      <w:r>
        <w:rPr>
          <w:rFonts w:hint="eastAsia" w:ascii="方正小标宋简体" w:hAnsi="方正小标宋简体" w:eastAsia="方正小标宋简体" w:cs="方正小标宋简体"/>
          <w:b w:val="0"/>
          <w:bCs/>
          <w:color w:val="auto"/>
          <w:sz w:val="44"/>
          <w:szCs w:val="44"/>
          <w:lang w:val="en-US" w:eastAsia="zh-CN"/>
        </w:rPr>
        <w:t>关于2024年残疾人按比例就业情况联网认证工作的第二次通知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全市各用人单位: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根据《中国残联办公厅关于明确按比例就业联网认证“跨省通办”工作有关事项的通知》（残联厅函</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63号）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广东省残联办公室关于做好2024年残疾人按比例就业情况联网认证工作的通知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粤残联办函〔</w:t>
      </w:r>
      <w:r>
        <w:rPr>
          <w:rFonts w:hint="default"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w:t>
      </w:r>
      <w:r>
        <w:rPr>
          <w:rFonts w:ascii="仿宋_GB2312" w:hAnsi="宋体" w:eastAsia="仿宋_GB2312" w:cs="仿宋_GB2312"/>
          <w:color w:val="auto"/>
          <w:kern w:val="0"/>
          <w:sz w:val="31"/>
          <w:szCs w:val="31"/>
          <w:lang w:val="en-US" w:eastAsia="zh-CN" w:bidi="ar"/>
        </w:rPr>
        <w:t>为促进残疾人高质量就业，现就做好</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 w:hAnsi="仿宋" w:eastAsia="仿宋" w:cs="仿宋"/>
          <w:b w:val="0"/>
          <w:bCs/>
          <w:color w:val="auto"/>
          <w:sz w:val="32"/>
          <w:szCs w:val="32"/>
          <w:lang w:eastAsia="zh-CN"/>
        </w:rPr>
        <w:t>残疾人</w:t>
      </w:r>
      <w:r>
        <w:rPr>
          <w:rFonts w:hint="eastAsia" w:ascii="仿宋_GB2312" w:hAnsi="仿宋_GB2312" w:eastAsia="仿宋_GB2312" w:cs="仿宋_GB2312"/>
          <w:bCs/>
          <w:color w:val="auto"/>
          <w:sz w:val="32"/>
          <w:szCs w:val="32"/>
        </w:rPr>
        <w:t>按比例就业</w:t>
      </w:r>
      <w:r>
        <w:rPr>
          <w:rFonts w:hint="eastAsia" w:ascii="仿宋_GB2312" w:hAnsi="仿宋_GB2312" w:eastAsia="仿宋_GB2312" w:cs="仿宋_GB2312"/>
          <w:bCs/>
          <w:color w:val="auto"/>
          <w:sz w:val="32"/>
          <w:szCs w:val="32"/>
          <w:lang w:val="en-US" w:eastAsia="zh-CN"/>
        </w:rPr>
        <w:t>情况</w:t>
      </w:r>
      <w:r>
        <w:rPr>
          <w:rFonts w:hint="eastAsia" w:ascii="仿宋_GB2312" w:hAnsi="仿宋_GB2312" w:eastAsia="仿宋_GB2312" w:cs="仿宋_GB2312"/>
          <w:bCs/>
          <w:color w:val="auto"/>
          <w:sz w:val="32"/>
          <w:szCs w:val="32"/>
        </w:rPr>
        <w:t>联网认证工作</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有关事项通知如下</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jc w:val="both"/>
        <w:textAlignment w:val="auto"/>
        <w:rPr>
          <w:rFonts w:hint="eastAsia" w:ascii="宋体" w:hAnsi="宋体" w:eastAsia="宋体" w:cs="宋体"/>
          <w:b/>
          <w:bCs/>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申报对象</w:t>
      </w:r>
      <w:r>
        <w:rPr>
          <w:rFonts w:hint="eastAsia" w:ascii="宋体" w:hAnsi="宋体" w:eastAsia="宋体" w:cs="宋体"/>
          <w:b/>
          <w:bCs/>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行政区域内上年度已按规定安排残疾人就业的机关、事业单位、社会团体、企业、民办非企业单位（含中央、境外驻</w:t>
      </w:r>
      <w:r>
        <w:rPr>
          <w:rFonts w:hint="eastAsia" w:ascii="仿宋_GB2312" w:hAnsi="仿宋_GB2312" w:eastAsia="仿宋_GB2312" w:cs="仿宋_GB2312"/>
          <w:color w:val="auto"/>
          <w:sz w:val="32"/>
          <w:szCs w:val="32"/>
          <w:lang w:val="en-US" w:eastAsia="zh-CN"/>
        </w:rPr>
        <w:t>深</w:t>
      </w:r>
      <w:r>
        <w:rPr>
          <w:rFonts w:hint="eastAsia" w:ascii="仿宋_GB2312" w:hAnsi="仿宋_GB2312" w:eastAsia="仿宋_GB2312" w:cs="仿宋_GB2312"/>
          <w:color w:val="auto"/>
          <w:sz w:val="32"/>
          <w:szCs w:val="32"/>
        </w:rPr>
        <w:t>单位）等用人单位（以下简称用人单位）。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GB2312" w:hAnsi="仿宋GB2312" w:eastAsia="仿宋GB2312" w:cs="仿宋GB2312"/>
          <w:b/>
          <w:bCs/>
          <w:color w:val="FF0000"/>
          <w:sz w:val="32"/>
          <w:szCs w:val="32"/>
          <w:lang w:val="en-US" w:eastAsia="zh-CN"/>
        </w:rPr>
      </w:pPr>
      <w:r>
        <w:rPr>
          <w:rFonts w:hint="eastAsia" w:ascii="仿宋_GB2312" w:hAnsi="仿宋_GB2312" w:eastAsia="仿宋_GB2312" w:cs="仿宋_GB2312"/>
          <w:color w:val="auto"/>
          <w:sz w:val="32"/>
          <w:szCs w:val="32"/>
          <w:highlight w:val="none"/>
          <w:lang w:val="en-US" w:eastAsia="zh-CN"/>
        </w:rPr>
        <w:t>2024年3月1日至10月31日。</w:t>
      </w:r>
      <w:r>
        <w:rPr>
          <w:rFonts w:hint="eastAsia" w:ascii="仿宋GB2312" w:hAnsi="仿宋GB2312" w:eastAsia="仿宋GB2312" w:cs="仿宋GB2312"/>
          <w:b/>
          <w:bCs/>
          <w:color w:val="FF0000"/>
          <w:sz w:val="32"/>
          <w:szCs w:val="32"/>
          <w:lang w:val="en-US" w:eastAsia="zh-CN"/>
        </w:rPr>
        <w:t>2024年残疾人按比例就业情况联网认证申报将于10月31日截止。请已按规定安排残疾人就业的用人单位抓紧时间完成申报。逾期未申报的用人单位视为上年度未安置残疾人就业。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用人单位可通过网报系统在线申报或到残疾人按比例就业联网认证年审机构</w:t>
      </w:r>
      <w:r>
        <w:rPr>
          <w:rFonts w:hint="eastAsia" w:ascii="仿宋_GB2312" w:hAnsi="仿宋_GB2312" w:eastAsia="仿宋_GB2312" w:cs="仿宋_GB2312"/>
          <w:color w:val="auto"/>
          <w:sz w:val="32"/>
          <w:szCs w:val="32"/>
          <w:lang w:val="en-US" w:eastAsia="zh-CN"/>
        </w:rPr>
        <w:t xml:space="preserve">柜台线下申报，用人单位系统申报成功到办结年审结果的时限为22个工作日。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 办事指南及办理地址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办事指南：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"深圳市残疾人联合会关于做好2023年按比例就业联网认证\“跨省通办\”工作的通知.docx"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color w:val="auto"/>
          <w:sz w:val="32"/>
          <w:szCs w:val="32"/>
        </w:rPr>
        <w:t>http://jyzx.gddpf.org.cn/jyns/bszn/content/post_1012994.html</w:t>
      </w:r>
      <w:r>
        <w:rPr>
          <w:rFonts w:hint="eastAsia" w:ascii="仿宋_GB2312" w:hAnsi="仿宋_GB2312" w:eastAsia="仿宋_GB2312" w:cs="仿宋_GB2312"/>
          <w:color w:val="auto"/>
          <w:sz w:val="32"/>
          <w:szCs w:val="32"/>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网报系统</w:t>
      </w:r>
      <w:r>
        <w:rPr>
          <w:rFonts w:hint="eastAsia" w:ascii="仿宋_GB2312" w:hAnsi="仿宋_GB2312" w:eastAsia="仿宋_GB2312" w:cs="仿宋_GB2312"/>
          <w:color w:val="auto"/>
          <w:sz w:val="32"/>
          <w:szCs w:val="32"/>
        </w:rPr>
        <w:t>（用人单位端）：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开放时间为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"深圳市残疾人联合会关于做好2023年按比例就业联网认证\“跨省通办\”工作的通知.docx"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color w:val="auto"/>
          <w:sz w:val="32"/>
          <w:szCs w:val="32"/>
        </w:rPr>
        <w:t xml:space="preserve">https://nskstb.gddpf.org.cn:8443/wbxt/index.html#/login </w:t>
      </w:r>
      <w:r>
        <w:rPr>
          <w:rFonts w:hint="eastAsia" w:ascii="仿宋_GB2312" w:hAnsi="仿宋_GB2312" w:eastAsia="仿宋_GB2312" w:cs="仿宋_GB2312"/>
          <w:color w:val="auto"/>
          <w:sz w:val="32"/>
          <w:szCs w:val="32"/>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0" w:firstLineChars="1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一）缓减免申请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6"/>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根据《广东省残疾人就业保障金缓减免管理办法》（粤残联〔2018〕63号）。如符合条件申请残疾人就业保障金缓减免的用人单位，需在每年的6月1日-9月30日登录“网报系统”（</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"深圳市残疾人联合会关于做好2023年按比例就业联网认证\“跨省通办\”工作的通知.docx"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color w:val="auto"/>
          <w:sz w:val="32"/>
          <w:szCs w:val="32"/>
        </w:rPr>
        <w:t>https://nskstb.gddpf.org.cn:8443/wbxt/ind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Style w:val="6"/>
          <w:rFonts w:hint="eastAsia" w:ascii="仿宋_GB2312" w:hAnsi="仿宋_GB2312" w:eastAsia="仿宋_GB2312" w:cs="仿宋_GB2312"/>
          <w:color w:val="auto"/>
          <w:sz w:val="32"/>
          <w:szCs w:val="32"/>
        </w:rPr>
        <w:t xml:space="preserve">ex.html#/login </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 xml:space="preserve">）——“缓减免预约”事项中申请。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（二）有关数据合并</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用人单位统一社会信用代码下存在多个社保号的，职工参保人数和年审残疾人数合并计算。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未在规定时限内申请的均视为无办理需求，应按时足额缴纳保障金。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b w:val="0"/>
          <w:bCs w:val="0"/>
          <w:color w:val="auto"/>
          <w:kern w:val="0"/>
          <w:sz w:val="32"/>
          <w:szCs w:val="32"/>
        </w:rPr>
        <w:t>深圳市</w:t>
      </w:r>
      <w:r>
        <w:rPr>
          <w:rFonts w:hint="eastAsia" w:ascii="仿宋_GB2312" w:hAnsi="仿宋_GB2312" w:eastAsia="仿宋_GB2312" w:cs="仿宋_GB2312"/>
          <w:b w:val="0"/>
          <w:bCs w:val="0"/>
          <w:color w:val="auto"/>
          <w:sz w:val="32"/>
          <w:szCs w:val="32"/>
          <w:lang w:eastAsia="zh-CN"/>
        </w:rPr>
        <w:t>残疾人</w:t>
      </w:r>
      <w:r>
        <w:rPr>
          <w:rFonts w:hint="eastAsia" w:ascii="仿宋_GB2312" w:hAnsi="仿宋_GB2312" w:eastAsia="仿宋_GB2312" w:cs="仿宋_GB2312"/>
          <w:b w:val="0"/>
          <w:bCs w:val="0"/>
          <w:color w:val="auto"/>
          <w:sz w:val="32"/>
          <w:szCs w:val="32"/>
        </w:rPr>
        <w:t>按比例就业联网认证“跨省通办”</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kern w:val="0"/>
          <w:sz w:val="32"/>
          <w:szCs w:val="32"/>
        </w:rPr>
        <w:t>联系表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深圳市残疾人联合会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（咨询热线：82788957、83219938）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auto"/>
          <w:kern w:val="0"/>
          <w:sz w:val="44"/>
          <w:szCs w:val="44"/>
        </w:rPr>
        <w:t>深圳市</w:t>
      </w:r>
      <w:r>
        <w:rPr>
          <w:rFonts w:hint="eastAsia" w:ascii="方正小标宋简体" w:hAnsi="方正小标宋简体" w:eastAsia="方正小标宋简体" w:cs="方正小标宋简体"/>
          <w:b w:val="0"/>
          <w:bCs w:val="0"/>
          <w:sz w:val="44"/>
          <w:szCs w:val="44"/>
          <w:lang w:eastAsia="zh-CN"/>
        </w:rPr>
        <w:t>残疾人</w:t>
      </w:r>
      <w:r>
        <w:rPr>
          <w:rFonts w:hint="eastAsia" w:ascii="方正小标宋简体" w:hAnsi="方正小标宋简体" w:eastAsia="方正小标宋简体" w:cs="方正小标宋简体"/>
          <w:b w:val="0"/>
          <w:bCs w:val="0"/>
          <w:sz w:val="44"/>
          <w:szCs w:val="44"/>
        </w:rPr>
        <w:t>按比例就业联网认证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sz w:val="44"/>
          <w:szCs w:val="44"/>
        </w:rPr>
        <w:t>“跨省通办”工作</w:t>
      </w:r>
      <w:r>
        <w:rPr>
          <w:rFonts w:hint="eastAsia" w:ascii="方正小标宋简体" w:hAnsi="方正小标宋简体" w:eastAsia="方正小标宋简体" w:cs="方正小标宋简体"/>
          <w:b w:val="0"/>
          <w:bCs w:val="0"/>
          <w:color w:val="auto"/>
          <w:kern w:val="0"/>
          <w:sz w:val="44"/>
          <w:szCs w:val="44"/>
        </w:rPr>
        <w:t>联系表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69"/>
        <w:gridCol w:w="1527"/>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序号</w:t>
            </w:r>
          </w:p>
        </w:tc>
        <w:tc>
          <w:tcPr>
            <w:tcW w:w="2769"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rPr>
              <w:t>授理单位</w:t>
            </w:r>
          </w:p>
        </w:tc>
        <w:tc>
          <w:tcPr>
            <w:tcW w:w="1527"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联系电话</w:t>
            </w:r>
          </w:p>
        </w:tc>
        <w:tc>
          <w:tcPr>
            <w:tcW w:w="3484" w:type="dxa"/>
            <w:vAlign w:val="center"/>
          </w:tcPr>
          <w:p>
            <w:pPr>
              <w:widowControl/>
              <w:jc w:val="center"/>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福田区残疾人综合服务中心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82886928</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福田区上梅林梅坳七路六号福康之家一楼3-4号窗口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罗湖区</w:t>
            </w:r>
            <w:r>
              <w:rPr>
                <w:rFonts w:hint="eastAsia" w:ascii="仿宋_GB2312" w:hAnsi="仿宋_GB2312" w:eastAsia="仿宋_GB2312" w:cs="仿宋_GB2312"/>
                <w:color w:val="auto"/>
                <w:kern w:val="0"/>
                <w:sz w:val="24"/>
                <w:szCs w:val="24"/>
                <w:lang w:val="en-US" w:eastAsia="zh-CN"/>
              </w:rPr>
              <w:t>残疾人综合服务中心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25032483</w:t>
            </w:r>
          </w:p>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25733995</w:t>
            </w:r>
          </w:p>
        </w:tc>
        <w:tc>
          <w:tcPr>
            <w:tcW w:w="3484" w:type="dxa"/>
            <w:vAlign w:val="center"/>
          </w:tcPr>
          <w:p>
            <w:pPr>
              <w:widowControl/>
              <w:jc w:val="left"/>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罗湖区</w:t>
            </w:r>
            <w:r>
              <w:rPr>
                <w:rFonts w:hint="eastAsia" w:ascii="仿宋_GB2312" w:hAnsi="仿宋_GB2312" w:eastAsia="仿宋_GB2312" w:cs="仿宋_GB2312"/>
                <w:color w:val="auto"/>
                <w:sz w:val="24"/>
                <w:szCs w:val="24"/>
                <w:lang w:val="en-US" w:eastAsia="zh-CN"/>
              </w:rPr>
              <w:t>文锦北路1074号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南山区残疾人联合会</w:t>
            </w:r>
          </w:p>
        </w:tc>
        <w:tc>
          <w:tcPr>
            <w:tcW w:w="152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86273996</w:t>
            </w:r>
          </w:p>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86563653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南山区前海路1366号爱心大厦6楼603室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盐田区残疾人综合服务中心</w:t>
            </w:r>
          </w:p>
        </w:tc>
        <w:tc>
          <w:tcPr>
            <w:tcW w:w="1527" w:type="dxa"/>
            <w:vAlign w:val="center"/>
          </w:tcPr>
          <w:p>
            <w:pPr>
              <w:widowControl/>
              <w:ind w:firstLine="240" w:firstLineChars="10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25352821</w:t>
            </w:r>
          </w:p>
        </w:tc>
        <w:tc>
          <w:tcPr>
            <w:tcW w:w="3484"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盐田区深盐路2001号合景同创广场3栋1层113号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光明区残疾人联合会</w:t>
            </w:r>
          </w:p>
        </w:tc>
        <w:tc>
          <w:tcPr>
            <w:tcW w:w="1527"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27434906</w:t>
            </w:r>
          </w:p>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27409335</w:t>
            </w:r>
          </w:p>
        </w:tc>
        <w:tc>
          <w:tcPr>
            <w:tcW w:w="3484" w:type="dxa"/>
            <w:vAlign w:val="center"/>
          </w:tcPr>
          <w:p>
            <w:pPr>
              <w:widowControl/>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光明区光明街道光明</w:t>
            </w:r>
            <w:r>
              <w:rPr>
                <w:rFonts w:hint="eastAsia" w:ascii="仿宋_GB2312" w:hAnsi="仿宋_GB2312" w:eastAsia="仿宋_GB2312" w:cs="仿宋_GB2312"/>
                <w:color w:val="auto"/>
                <w:sz w:val="24"/>
                <w:szCs w:val="24"/>
                <w:lang w:val="en-US" w:eastAsia="zh-CN"/>
              </w:rPr>
              <w:t>大街408号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w:t>
            </w:r>
            <w:r>
              <w:rPr>
                <w:rFonts w:hint="eastAsia" w:ascii="仿宋_GB2312" w:hAnsi="仿宋_GB2312" w:eastAsia="仿宋_GB2312" w:cs="仿宋_GB2312"/>
                <w:color w:val="auto"/>
                <w:sz w:val="24"/>
                <w:szCs w:val="24"/>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27865143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宝安区新安街道</w:t>
            </w:r>
            <w:r>
              <w:rPr>
                <w:rFonts w:hint="eastAsia" w:ascii="仿宋_GB2312" w:hAnsi="仿宋_GB2312" w:eastAsia="仿宋_GB2312" w:cs="仿宋_GB2312"/>
                <w:color w:val="auto"/>
                <w:kern w:val="0"/>
                <w:sz w:val="24"/>
                <w:szCs w:val="24"/>
                <w:lang w:val="en-US" w:eastAsia="zh-CN"/>
              </w:rPr>
              <w:t>留仙一路48号（仅提供就业年审政策咨询）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w:t>
            </w:r>
            <w:r>
              <w:rPr>
                <w:rFonts w:hint="eastAsia" w:ascii="仿宋_GB2312" w:hAnsi="仿宋_GB2312" w:eastAsia="仿宋_GB2312" w:cs="仿宋_GB2312"/>
                <w:color w:val="auto"/>
                <w:sz w:val="24"/>
                <w:szCs w:val="24"/>
              </w:rPr>
              <w:t>新安街道残疾人联合会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27835903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宝安区46区裕安一路新安街道职业康复服务中心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宝安区西乡街道</w:t>
            </w:r>
            <w:r>
              <w:rPr>
                <w:rFonts w:hint="eastAsia" w:ascii="仿宋_GB2312" w:hAnsi="仿宋_GB2312" w:eastAsia="仿宋_GB2312" w:cs="仿宋_GB2312"/>
                <w:color w:val="auto"/>
                <w:sz w:val="24"/>
                <w:szCs w:val="24"/>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
              </w:rPr>
              <w:t>27932005</w:t>
            </w:r>
          </w:p>
        </w:tc>
        <w:tc>
          <w:tcPr>
            <w:tcW w:w="3484" w:type="dxa"/>
            <w:vAlign w:val="center"/>
          </w:tcPr>
          <w:p>
            <w:pPr>
              <w:widowControl/>
              <w:jc w:val="left"/>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宝安区西乡</w:t>
            </w:r>
            <w:r>
              <w:rPr>
                <w:rFonts w:hint="eastAsia" w:ascii="仿宋_GB2312" w:hAnsi="仿宋_GB2312" w:eastAsia="仿宋_GB2312" w:cs="仿宋_GB2312"/>
                <w:color w:val="auto"/>
                <w:kern w:val="0"/>
                <w:sz w:val="24"/>
                <w:szCs w:val="24"/>
                <w:lang w:val="en-US" w:eastAsia="zh-CN"/>
              </w:rPr>
              <w:t>银田支一路18号西乡街道职业康复服务中心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宝安区航城街道行政服务大厅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85905590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宝安区航城街道凯成二路17号政务楼一楼航城街道行政服务大厅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宝安区福永街道行政服务大厅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27497186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宝安区福永街道福新街1号敬老院内职康中心405室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宝安区福海街道综合（职业）康复服务中心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23089661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宝安区福海街道塘尾社区迎春路2号内八角楼2楼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宝安区沙井街道行政服务大厅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27202242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宝安区沙井街道沙學三路沙井敬老院内职康中心301室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宝安区新桥街道综合职业康复服务中心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27307025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宝安区新桥街道新二社区南岭西路47号乐富河畔公寓一楼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宝安区松岗街道综合职业康复服务中心 </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23504883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宝安区松岗街道环城路40号松岗街道松岗房管大楼102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宝安区燕罗街道</w:t>
            </w:r>
            <w:r>
              <w:rPr>
                <w:rFonts w:hint="eastAsia" w:ascii="仿宋_GB2312" w:hAnsi="仿宋_GB2312" w:eastAsia="仿宋_GB2312" w:cs="仿宋_GB2312"/>
                <w:color w:val="auto"/>
                <w:kern w:val="0"/>
                <w:sz w:val="24"/>
                <w:szCs w:val="24"/>
                <w:lang w:val="en-US" w:eastAsia="zh-CN"/>
              </w:rPr>
              <w:t>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w:t>
            </w:r>
            <w:r>
              <w:rPr>
                <w:rFonts w:hint="eastAsia" w:ascii="仿宋_GB2312" w:hAnsi="仿宋_GB2312" w:eastAsia="仿宋_GB2312" w:cs="仿宋_GB2312"/>
                <w:color w:val="auto"/>
                <w:kern w:val="0"/>
                <w:sz w:val="24"/>
                <w:szCs w:val="24"/>
                <w:lang w:val="en-US" w:eastAsia="zh-CN"/>
              </w:rPr>
              <w:t>051657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宝安区燕罗街道罗田社区</w:t>
            </w:r>
            <w:r>
              <w:rPr>
                <w:rFonts w:hint="eastAsia" w:ascii="仿宋_GB2312" w:hAnsi="仿宋_GB2312" w:eastAsia="仿宋_GB2312" w:cs="仿宋_GB2312"/>
                <w:color w:val="auto"/>
                <w:kern w:val="0"/>
                <w:sz w:val="24"/>
                <w:szCs w:val="24"/>
                <w:lang w:val="en-US" w:eastAsia="zh-CN"/>
              </w:rPr>
              <w:t>广田路35号和谷山汇城三栋二楼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宝安区石岩街道行政服务大厅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23324411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宝安区</w:t>
            </w:r>
            <w:r>
              <w:rPr>
                <w:rFonts w:hint="eastAsia" w:ascii="仿宋_GB2312" w:hAnsi="仿宋_GB2312" w:eastAsia="仿宋_GB2312" w:cs="仿宋_GB2312"/>
                <w:color w:val="auto"/>
                <w:sz w:val="24"/>
                <w:szCs w:val="24"/>
              </w:rPr>
              <w:t>石岩</w:t>
            </w:r>
            <w:r>
              <w:rPr>
                <w:rFonts w:hint="eastAsia" w:ascii="仿宋_GB2312" w:hAnsi="仿宋_GB2312" w:eastAsia="仿宋_GB2312" w:cs="仿宋_GB2312"/>
                <w:color w:val="auto"/>
                <w:sz w:val="24"/>
                <w:szCs w:val="24"/>
                <w:lang w:val="en-US" w:eastAsia="zh-CN"/>
              </w:rPr>
              <w:t>街道北环路大树林公园路2号石岩街道职业康复服务中心（5楼）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84513442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坪山区坪山大道5068号302室  (仅提供就业年审政策咨询)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28826275 84513842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坪山区坪山街道办事处和平社区团结路4号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19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坪山区坑梓街道</w:t>
            </w:r>
            <w:r>
              <w:rPr>
                <w:rFonts w:hint="eastAsia" w:ascii="仿宋_GB2312" w:hAnsi="仿宋_GB2312" w:eastAsia="仿宋_GB2312" w:cs="仿宋_GB2312"/>
                <w:color w:val="auto"/>
                <w:kern w:val="0"/>
                <w:sz w:val="24"/>
                <w:szCs w:val="24"/>
                <w:lang w:eastAsia="zh-CN"/>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89346720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坪山区人民西路</w:t>
            </w:r>
            <w:r>
              <w:rPr>
                <w:rFonts w:hint="eastAsia" w:ascii="仿宋_GB2312" w:hAnsi="仿宋_GB2312" w:eastAsia="仿宋_GB2312" w:cs="仿宋_GB2312"/>
                <w:color w:val="auto"/>
                <w:kern w:val="0"/>
                <w:sz w:val="24"/>
                <w:szCs w:val="24"/>
                <w:lang w:val="en"/>
              </w:rPr>
              <w:t>2</w:t>
            </w:r>
            <w:r>
              <w:rPr>
                <w:rFonts w:hint="eastAsia" w:ascii="仿宋_GB2312" w:hAnsi="仿宋_GB2312" w:eastAsia="仿宋_GB2312" w:cs="仿宋_GB2312"/>
                <w:color w:val="auto"/>
                <w:kern w:val="0"/>
                <w:sz w:val="24"/>
                <w:szCs w:val="24"/>
              </w:rPr>
              <w:t>号</w:t>
            </w:r>
            <w:r>
              <w:rPr>
                <w:rFonts w:hint="eastAsia" w:ascii="仿宋_GB2312" w:hAnsi="仿宋_GB2312" w:eastAsia="仿宋_GB2312" w:cs="仿宋_GB2312"/>
                <w:color w:val="auto"/>
                <w:kern w:val="0"/>
                <w:sz w:val="24"/>
                <w:szCs w:val="24"/>
                <w:lang w:val="en"/>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坪山区龙田街道行政服务大厅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84511093 85211341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w:t>
            </w:r>
            <w:r>
              <w:rPr>
                <w:rFonts w:hint="eastAsia" w:ascii="仿宋_GB2312" w:hAnsi="仿宋_GB2312" w:eastAsia="仿宋_GB2312" w:cs="仿宋_GB2312"/>
                <w:color w:val="auto"/>
                <w:sz w:val="24"/>
                <w:szCs w:val="24"/>
              </w:rPr>
              <w:t>龙田街道老坑社区盘龙路50号（老坑社区股份公司）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坪山区马峦街道行政服务大厅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23251921 89458195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坪山区马峦街道京基御景印象二期一 楼 一 层 1601号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坪山区碧岭街道</w:t>
            </w:r>
            <w:r>
              <w:rPr>
                <w:rFonts w:hint="eastAsia" w:ascii="仿宋_GB2312" w:hAnsi="仿宋_GB2312" w:eastAsia="仿宋_GB2312" w:cs="仿宋_GB2312"/>
                <w:color w:val="auto"/>
                <w:kern w:val="0"/>
                <w:sz w:val="24"/>
                <w:szCs w:val="24"/>
                <w:lang w:eastAsia="zh-CN"/>
              </w:rPr>
              <w:t>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84518117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坪山区碧岭街道同富路279号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坪山区石井街</w:t>
            </w:r>
            <w:r>
              <w:rPr>
                <w:rFonts w:hint="eastAsia" w:ascii="仿宋_GB2312" w:hAnsi="仿宋_GB2312" w:eastAsia="仿宋_GB2312" w:cs="仿宋_GB2312"/>
                <w:color w:val="auto"/>
                <w:kern w:val="0"/>
                <w:sz w:val="24"/>
                <w:szCs w:val="24"/>
                <w:lang w:val="en-US" w:eastAsia="zh-CN"/>
              </w:rPr>
              <w:t>道残疾人联合会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28827961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坪山区石井街道金田路151号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28333494</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w:t>
            </w:r>
            <w:r>
              <w:rPr>
                <w:rFonts w:hint="eastAsia" w:ascii="仿宋_GB2312" w:hAnsi="仿宋_GB2312" w:eastAsia="仿宋_GB2312" w:cs="仿宋_GB2312"/>
                <w:color w:val="auto"/>
                <w:kern w:val="0"/>
                <w:sz w:val="24"/>
                <w:szCs w:val="24"/>
                <w:lang w:val="en-US" w:eastAsia="zh-CN"/>
              </w:rPr>
              <w:t>街道奔康工业园A14栋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大鹏新区大鹏办事处行政服务大厅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84308001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大鹏新区大鹏办事处建设路17号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大鹏新区南澳办事处行政服务大厅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89459596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大鹏新区南澳办事处人民路15号一楼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大鹏新区葵涌办事处行政服务大厅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89778333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大鹏新区葵涌办事处金葵中路89号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龙岗区残疾人</w:t>
            </w:r>
            <w:r>
              <w:rPr>
                <w:rFonts w:hint="eastAsia" w:ascii="仿宋_GB2312" w:hAnsi="仿宋_GB2312" w:eastAsia="仿宋_GB2312" w:cs="仿宋_GB2312"/>
                <w:color w:val="auto"/>
                <w:sz w:val="24"/>
                <w:szCs w:val="24"/>
                <w:lang w:val="en-US" w:eastAsia="zh-CN"/>
              </w:rPr>
              <w:t>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33293887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龙岗区中心城黄阁坑马坳路龙岗区残疾人服务中心一楼6103室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龙岗区平湖街道行政服务大厅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28847650</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龙岗区平湖街道平安大道309号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龙岗区布吉街道行政服务大厅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28539131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龙岗区布吉街道广场路2号布吉街道办914室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龙岗区吉华街道</w:t>
            </w:r>
            <w:r>
              <w:rPr>
                <w:rFonts w:hint="eastAsia" w:ascii="仿宋_GB2312" w:hAnsi="仿宋_GB2312" w:eastAsia="仿宋_GB2312" w:cs="仿宋_GB2312"/>
                <w:color w:val="auto"/>
                <w:kern w:val="0"/>
                <w:sz w:val="24"/>
                <w:szCs w:val="24"/>
                <w:lang w:val="en-US" w:eastAsia="zh-CN"/>
              </w:rPr>
              <w:t>综合职业康复服务中心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28263175</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吉华街道</w:t>
            </w:r>
            <w:r>
              <w:rPr>
                <w:rFonts w:hint="eastAsia" w:ascii="仿宋_GB2312" w:hAnsi="仿宋_GB2312" w:eastAsia="仿宋_GB2312" w:cs="仿宋_GB2312"/>
                <w:color w:val="auto"/>
                <w:sz w:val="24"/>
                <w:szCs w:val="24"/>
                <w:lang w:val="en-US" w:eastAsia="zh-CN"/>
              </w:rPr>
              <w:t>甘李路6号爱心美术职业培训学校二楼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龙岗区坂田街道行政服务大厅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89586956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龙岗区环城南路5号坂田国际中心A栋一楼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龙岗区南湾街道行政服务大厅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28748271</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南湾街道南园路9号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龙岗区横岗街道</w:t>
            </w:r>
            <w:r>
              <w:rPr>
                <w:rFonts w:hint="eastAsia" w:ascii="仿宋_GB2312" w:hAnsi="仿宋_GB2312" w:eastAsia="仿宋_GB2312" w:cs="仿宋_GB2312"/>
                <w:color w:val="auto"/>
                <w:kern w:val="0"/>
                <w:sz w:val="24"/>
                <w:szCs w:val="24"/>
                <w:lang w:val="en-US" w:eastAsia="zh-CN"/>
              </w:rPr>
              <w:t>办事处</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28698777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龙岗区横岗街道办事处办公大楼二楼223室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龙岗区园山街道行政服务大厅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28389952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龙岗区园山街道安良八村荔园公园4楼411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龙岗区龙岗街道行政服务大厅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84811707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龙岗街道翠竹路1号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37</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龙岗区龙城街道行政服务大厅</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89916777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龙岗区中心城如意路98号龙城街道办事处行政服务大厅一楼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38</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龙岗区宝龙街道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28917086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w:t>
            </w:r>
            <w:r>
              <w:rPr>
                <w:rFonts w:hint="eastAsia" w:ascii="仿宋_GB2312" w:hAnsi="仿宋_GB2312" w:eastAsia="仿宋_GB2312" w:cs="仿宋_GB2312"/>
                <w:color w:val="auto"/>
                <w:sz w:val="24"/>
                <w:szCs w:val="24"/>
              </w:rPr>
              <w:t>宝龙街道</w:t>
            </w:r>
            <w:r>
              <w:rPr>
                <w:rFonts w:hint="eastAsia" w:ascii="仿宋_GB2312" w:hAnsi="仿宋_GB2312" w:eastAsia="仿宋_GB2312" w:cs="仿宋_GB2312"/>
                <w:color w:val="auto"/>
                <w:sz w:val="24"/>
                <w:szCs w:val="24"/>
                <w:lang w:val="en-US" w:eastAsia="zh-CN"/>
              </w:rPr>
              <w:t>龙新社区中信龙盛广场2栋四单元三楼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39</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龙岗区坪地街道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84076846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龙岗区坪地街道</w:t>
            </w:r>
            <w:r>
              <w:rPr>
                <w:rFonts w:hint="eastAsia" w:ascii="仿宋_GB2312" w:hAnsi="仿宋_GB2312" w:eastAsia="仿宋_GB2312" w:cs="仿宋_GB2312"/>
                <w:color w:val="auto"/>
                <w:kern w:val="0"/>
                <w:sz w:val="24"/>
                <w:szCs w:val="24"/>
                <w:lang w:val="en-US" w:eastAsia="zh-CN"/>
              </w:rPr>
              <w:t>崇德北路7号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0</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龙华区残疾人联合会</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23338187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龙华区龙华街道清龙路8号民政局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1</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龙华区观湖街道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28025622</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龙华区观湖街道环观中路18号A栋302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2</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龙华区民治街道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29043176</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w:t>
            </w:r>
            <w:r>
              <w:rPr>
                <w:rFonts w:hint="eastAsia" w:ascii="仿宋_GB2312" w:hAnsi="仿宋_GB2312" w:eastAsia="仿宋_GB2312" w:cs="仿宋_GB2312"/>
                <w:color w:val="auto"/>
                <w:kern w:val="0"/>
                <w:sz w:val="24"/>
                <w:szCs w:val="24"/>
                <w:lang w:val="en-US" w:eastAsia="zh-CN"/>
              </w:rPr>
              <w:t>民治街道红山社区南源商业大厦西座4楼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3</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龙华区龙华街道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29017593</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龙华区龙华街道壹城中心</w:t>
            </w:r>
            <w:r>
              <w:rPr>
                <w:rFonts w:hint="eastAsia" w:ascii="仿宋_GB2312" w:hAnsi="仿宋_GB2312" w:eastAsia="仿宋_GB2312" w:cs="仿宋_GB2312"/>
                <w:color w:val="auto"/>
                <w:sz w:val="24"/>
                <w:szCs w:val="24"/>
                <w:lang w:val="en-US" w:eastAsia="zh-CN"/>
              </w:rPr>
              <w:t>璞誉府龙华街道残疾人（综合）职业康复中心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en-US" w:eastAsia="zh-CN"/>
              </w:rPr>
              <w:t>4</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龙华区大浪街道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27703139</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龙华区大浪街道工业路龙胜老村一区1号商会大厦202（龙华中学正对面）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45</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龙华区福城街道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23763097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龙华区福城街道</w:t>
            </w:r>
            <w:r>
              <w:rPr>
                <w:rFonts w:hint="eastAsia" w:ascii="仿宋_GB2312" w:hAnsi="仿宋_GB2312" w:eastAsia="仿宋_GB2312" w:cs="仿宋_GB2312"/>
                <w:color w:val="auto"/>
                <w:sz w:val="24"/>
                <w:szCs w:val="24"/>
                <w:lang w:val="en-US" w:eastAsia="zh-CN"/>
              </w:rPr>
              <w:t>丹湖社区碧澜路21号B区4楼401办公室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46</w:t>
            </w:r>
          </w:p>
        </w:tc>
        <w:tc>
          <w:tcPr>
            <w:tcW w:w="2769"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龙华区观澜街道</w:t>
            </w:r>
            <w:r>
              <w:rPr>
                <w:rFonts w:hint="eastAsia" w:ascii="仿宋_GB2312" w:hAnsi="仿宋_GB2312" w:eastAsia="仿宋_GB2312" w:cs="仿宋_GB2312"/>
                <w:color w:val="auto"/>
                <w:kern w:val="0"/>
                <w:sz w:val="24"/>
                <w:szCs w:val="24"/>
                <w:lang w:val="en-US" w:eastAsia="zh-CN"/>
              </w:rPr>
              <w:t>职康中心</w:t>
            </w:r>
          </w:p>
        </w:tc>
        <w:tc>
          <w:tcPr>
            <w:tcW w:w="1527" w:type="dxa"/>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29054237</w:t>
            </w:r>
          </w:p>
        </w:tc>
        <w:tc>
          <w:tcPr>
            <w:tcW w:w="3484" w:type="dxa"/>
            <w:vAlign w:val="center"/>
          </w:tcPr>
          <w:p>
            <w:pPr>
              <w:widowControl/>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龙华区</w:t>
            </w:r>
            <w:r>
              <w:rPr>
                <w:rFonts w:hint="eastAsia" w:ascii="仿宋_GB2312" w:hAnsi="仿宋_GB2312" w:eastAsia="仿宋_GB2312" w:cs="仿宋_GB2312"/>
                <w:color w:val="auto"/>
                <w:kern w:val="0"/>
                <w:sz w:val="24"/>
                <w:szCs w:val="24"/>
                <w:lang w:val="en-US" w:eastAsia="zh-CN"/>
              </w:rPr>
              <w:t>观澜街道桂花路5号观澜残疾人康复服务指导站</w:t>
            </w:r>
          </w:p>
        </w:tc>
      </w:tr>
    </w:tbl>
    <w:p>
      <w:pPr>
        <w:rPr>
          <w:rFonts w:hint="eastAsia" w:ascii="仿宋_GB2312" w:hAnsi="仿宋_GB2312" w:eastAsia="仿宋_GB2312" w:cs="仿宋_GB2312"/>
          <w:color w:val="auto"/>
          <w:sz w:val="24"/>
          <w:szCs w:val="24"/>
        </w:rPr>
      </w:pPr>
    </w:p>
    <w:p>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35D4C"/>
    <w:rsid w:val="002D7D59"/>
    <w:rsid w:val="03AA4649"/>
    <w:rsid w:val="03BA25BB"/>
    <w:rsid w:val="045F385D"/>
    <w:rsid w:val="0C670BE9"/>
    <w:rsid w:val="123A7437"/>
    <w:rsid w:val="12473BC1"/>
    <w:rsid w:val="14120A6D"/>
    <w:rsid w:val="150E6584"/>
    <w:rsid w:val="15C80199"/>
    <w:rsid w:val="19420745"/>
    <w:rsid w:val="1B786548"/>
    <w:rsid w:val="1D131079"/>
    <w:rsid w:val="1DF61030"/>
    <w:rsid w:val="1E6341AF"/>
    <w:rsid w:val="1FD74D3B"/>
    <w:rsid w:val="22085964"/>
    <w:rsid w:val="24B17B10"/>
    <w:rsid w:val="2D373799"/>
    <w:rsid w:val="303F7D76"/>
    <w:rsid w:val="3D0E6E05"/>
    <w:rsid w:val="3E500A2D"/>
    <w:rsid w:val="3EEC00CB"/>
    <w:rsid w:val="3FC93DB9"/>
    <w:rsid w:val="42F35D4C"/>
    <w:rsid w:val="474E5A25"/>
    <w:rsid w:val="4E111044"/>
    <w:rsid w:val="4E5A0647"/>
    <w:rsid w:val="506910B4"/>
    <w:rsid w:val="57484D16"/>
    <w:rsid w:val="5F3D6E77"/>
    <w:rsid w:val="5F817DF6"/>
    <w:rsid w:val="63D57F7A"/>
    <w:rsid w:val="648558F2"/>
    <w:rsid w:val="678A374E"/>
    <w:rsid w:val="6A5C2671"/>
    <w:rsid w:val="6B3277F0"/>
    <w:rsid w:val="6B586DBF"/>
    <w:rsid w:val="6DD7014E"/>
    <w:rsid w:val="73F7016F"/>
    <w:rsid w:val="76F26FED"/>
    <w:rsid w:val="7BBB2C19"/>
    <w:rsid w:val="7F0F420D"/>
    <w:rsid w:val="7FF9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2024-10-08T03:10:00Z</dcterms:created>
  <dc:creator>赵裔华</dc:creator>
  <cp:lastModifiedBy>徐俊涛</cp:lastModifiedBy>
  <dcterms:modified xsi:type="dcterms:W3CDTF">2024-10-14T02:01:02Z</dcterms:modified>
  <dc:title>再次提醒！将于10月31日截止！请符合条件的用人单位抓紧时间进行2024年残疾人按比例就业情况联网认证申报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51729727A9664EA0B5CF53A027D7FB5B</vt:lpwstr>
  </property>
</Properties>
</file>