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关于“新建多功能艺术教学区设备及物资购置”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对“新建多功能艺术教学区设备及物资购置”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本次采购公开招标，共有深圳市乐谦实业有限公司、深圳一同芯咨询有限公司、深圳非遗生活文化产业有限公司、深圳市真我眼镜贸易有限公司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深圳一同芯咨询有限公司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8.6618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98D1124"/>
    <w:rsid w:val="39BA6C5C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9BA628F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56441A6"/>
    <w:rsid w:val="77900A8B"/>
    <w:rsid w:val="78934029"/>
    <w:rsid w:val="7905077A"/>
    <w:rsid w:val="797667C3"/>
    <w:rsid w:val="79F235CA"/>
    <w:rsid w:val="7A0D0928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5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2024-03-25T00:59:15Z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DE8A07B8E60248C9BEDDC1822A2624EC_13</vt:lpwstr>
  </property>
</Properties>
</file>