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招标编号：ZHZB2024006</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adjustRightInd w:val="0"/>
        <w:ind w:firstLine="640" w:firstLineChars="200"/>
        <w:jc w:val="center"/>
        <w:rPr>
          <w:rFonts w:ascii="仿宋_GB2312" w:eastAsia="仿宋_GB2312"/>
          <w:snapToGrid w:val="0"/>
          <w:kern w:val="0"/>
          <w:sz w:val="32"/>
          <w:szCs w:val="32"/>
        </w:rPr>
      </w:pPr>
      <w:r>
        <w:rPr>
          <w:rFonts w:hint="eastAsia" w:ascii="仿宋_GB2312" w:eastAsia="仿宋_GB2312"/>
          <w:snapToGrid w:val="0"/>
          <w:kern w:val="0"/>
          <w:sz w:val="32"/>
          <w:szCs w:val="32"/>
        </w:rPr>
        <w:t>（残疾人社区康复指导—残疾预防宣教活动）</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ascii="仿宋_GB2312" w:eastAsia="仿宋_GB2312"/>
          <w:color w:val="FF0000"/>
          <w:sz w:val="32"/>
          <w:szCs w:val="32"/>
        </w:rPr>
      </w:pPr>
      <w:r>
        <w:rPr>
          <w:rFonts w:hint="eastAsia" w:ascii="仿宋_GB2312" w:eastAsia="仿宋_GB2312"/>
          <w:sz w:val="32"/>
          <w:szCs w:val="32"/>
        </w:rPr>
        <w:t>1.项目编号：JB2024-6-1</w:t>
      </w:r>
    </w:p>
    <w:p>
      <w:pPr>
        <w:ind w:firstLine="640" w:firstLineChars="200"/>
        <w:rPr>
          <w:rFonts w:ascii="仿宋_GB2312" w:eastAsia="仿宋_GB2312"/>
          <w:sz w:val="32"/>
          <w:szCs w:val="32"/>
        </w:rPr>
      </w:pPr>
      <w:r>
        <w:rPr>
          <w:rFonts w:hint="eastAsia" w:ascii="仿宋_GB2312" w:eastAsia="仿宋_GB2312"/>
          <w:sz w:val="32"/>
          <w:szCs w:val="32"/>
        </w:rPr>
        <w:t>2.项目名称：残疾人社区康复指导—残疾预防宣教活动</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3.预算金额：人民币12</w:t>
      </w:r>
      <w:r>
        <w:rPr>
          <w:rFonts w:ascii="仿宋_GB2312" w:eastAsia="仿宋_GB2312"/>
          <w:sz w:val="32"/>
          <w:szCs w:val="32"/>
        </w:rPr>
        <w:t>万</w:t>
      </w:r>
      <w:r>
        <w:rPr>
          <w:rFonts w:hint="eastAsia" w:ascii="仿宋_GB2312" w:eastAsia="仿宋_GB2312"/>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4.最高限价：人民币12万元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应在</w:t>
      </w:r>
      <w:r>
        <w:rPr>
          <w:rFonts w:hint="eastAsia" w:ascii="仿宋_GB2312" w:eastAsia="仿宋_GB2312"/>
          <w:color w:val="000000" w:themeColor="text1"/>
          <w:sz w:val="32"/>
          <w:szCs w:val="32"/>
          <w:lang w:val="en-US" w:eastAsia="zh-CN"/>
        </w:rPr>
        <w:t>2024</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日17:00时前电话或以书面形式咨询招标机构，逾期恕不受理。在答疑咨询截止日期之后，我中心不再受理对招标参数的质疑。（联系人：关小姐 ，0755- 82530729）</w:t>
      </w:r>
    </w:p>
    <w:p>
      <w:pPr>
        <w:adjustRightInd w:val="0"/>
        <w:ind w:firstLine="640" w:firstLineChars="200"/>
        <w:jc w:val="left"/>
        <w:rPr>
          <w:rFonts w:ascii="仿宋_GB2312" w:eastAsia="仿宋_GB2312"/>
          <w:color w:val="000000" w:themeColor="text1"/>
          <w:sz w:val="32"/>
          <w:szCs w:val="32"/>
        </w:rPr>
      </w:pPr>
      <w:r>
        <w:rPr>
          <w:rFonts w:hint="eastAsia" w:ascii="黑体" w:hAnsi="黑体" w:eastAsia="黑体"/>
          <w:color w:val="000000" w:themeColor="text1"/>
          <w:sz w:val="32"/>
          <w:szCs w:val="32"/>
        </w:rPr>
        <w:t>四、截止时间及联系方式</w:t>
      </w:r>
      <w:r>
        <w:rPr>
          <w:rFonts w:hint="eastAsia" w:ascii="仿宋_GB2312" w:hAnsi="黑体" w:eastAsia="仿宋_GB2312"/>
          <w:color w:val="000000" w:themeColor="text1"/>
          <w:sz w:val="32"/>
          <w:szCs w:val="32"/>
        </w:rPr>
        <w:t>：</w:t>
      </w:r>
      <w:r>
        <w:rPr>
          <w:rFonts w:ascii="仿宋_GB2312" w:eastAsia="仿宋_GB2312"/>
          <w:color w:val="000000" w:themeColor="text1"/>
          <w:sz w:val="32"/>
          <w:szCs w:val="32"/>
        </w:rPr>
        <w:t>202</w:t>
      </w:r>
      <w:r>
        <w:rPr>
          <w:rFonts w:hint="eastAsia" w:ascii="仿宋_GB2312" w:eastAsia="仿宋_GB2312"/>
          <w:color w:val="000000" w:themeColor="text1"/>
          <w:sz w:val="32"/>
          <w:szCs w:val="32"/>
        </w:rPr>
        <w:t>4年</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23</w:t>
      </w:r>
      <w:r>
        <w:rPr>
          <w:rFonts w:hint="eastAsia" w:ascii="仿宋_GB2312" w:eastAsia="仿宋_GB2312"/>
          <w:color w:val="000000" w:themeColor="text1"/>
          <w:sz w:val="32"/>
          <w:szCs w:val="32"/>
        </w:rPr>
        <w:t>日</w:t>
      </w:r>
      <w:r>
        <w:rPr>
          <w:rFonts w:hint="eastAsia" w:ascii="仿宋_GB2312" w:hAnsi="宋体" w:eastAsia="仿宋_GB2312"/>
          <w:color w:val="000000" w:themeColor="text1"/>
          <w:sz w:val="32"/>
          <w:szCs w:val="32"/>
        </w:rPr>
        <w:t>17:00</w:t>
      </w:r>
      <w:r>
        <w:rPr>
          <w:rFonts w:hint="eastAsia" w:ascii="仿宋_GB2312" w:eastAsia="仿宋_GB2312"/>
          <w:color w:val="000000" w:themeColor="text1"/>
          <w:sz w:val="32"/>
          <w:szCs w:val="32"/>
        </w:rPr>
        <w:t>前</w:t>
      </w:r>
      <w:r>
        <w:rPr>
          <w:rFonts w:hint="eastAsia" w:ascii="仿宋_GB2312" w:eastAsia="仿宋_GB2312"/>
          <w:color w:val="000000" w:themeColor="text1"/>
          <w:sz w:val="32"/>
          <w:szCs w:val="32"/>
        </w:rPr>
        <w:cr/>
      </w:r>
      <w:r>
        <w:rPr>
          <w:rFonts w:hint="eastAsia" w:ascii="仿宋_GB2312" w:eastAsia="仿宋_GB2312"/>
          <w:color w:val="000000" w:themeColor="text1"/>
          <w:sz w:val="32"/>
          <w:szCs w:val="32"/>
        </w:rPr>
        <w:t xml:space="preserve">    地  址：深圳市福田区梅林路2号</w:t>
      </w:r>
      <w:r>
        <w:rPr>
          <w:rFonts w:ascii="仿宋_GB2312" w:eastAsia="仿宋_GB2312"/>
          <w:color w:val="000000" w:themeColor="text1"/>
          <w:sz w:val="32"/>
          <w:szCs w:val="32"/>
        </w:rPr>
        <w:t>1212</w:t>
      </w:r>
      <w:r>
        <w:rPr>
          <w:rFonts w:hint="eastAsia" w:ascii="仿宋_GB2312" w:eastAsia="仿宋_GB2312"/>
          <w:color w:val="000000" w:themeColor="text1"/>
          <w:sz w:val="32"/>
          <w:szCs w:val="32"/>
        </w:rPr>
        <w:t>室</w:t>
      </w:r>
      <w:r>
        <w:rPr>
          <w:rFonts w:hint="eastAsia" w:ascii="仿宋_GB2312" w:eastAsia="仿宋_GB2312"/>
          <w:color w:val="000000" w:themeColor="text1"/>
          <w:sz w:val="32"/>
          <w:szCs w:val="32"/>
        </w:rPr>
        <w:cr/>
      </w:r>
      <w:r>
        <w:rPr>
          <w:rFonts w:hint="eastAsia" w:ascii="仿宋_GB2312" w:eastAsia="仿宋_GB2312"/>
          <w:color w:val="000000" w:themeColor="text1"/>
          <w:sz w:val="32"/>
          <w:szCs w:val="32"/>
        </w:rPr>
        <w:t xml:space="preserve">   </w:t>
      </w:r>
      <w:r>
        <w:rPr>
          <w:rFonts w:ascii="仿宋_GB2312" w:eastAsia="仿宋_GB2312"/>
          <w:color w:val="000000" w:themeColor="text1"/>
          <w:sz w:val="32"/>
          <w:szCs w:val="32"/>
        </w:rPr>
        <w:t xml:space="preserve"> </w:t>
      </w:r>
      <w:r>
        <w:rPr>
          <w:rFonts w:hint="eastAsia" w:ascii="仿宋_GB2312" w:eastAsia="仿宋_GB2312"/>
          <w:color w:val="000000" w:themeColor="text1"/>
          <w:sz w:val="32"/>
          <w:szCs w:val="32"/>
        </w:rPr>
        <w:t>联系人：</w:t>
      </w:r>
      <w:r>
        <w:rPr>
          <w:rFonts w:hint="eastAsia" w:ascii="仿宋_GB2312" w:hAnsi="华文仿宋" w:eastAsia="仿宋_GB2312"/>
          <w:color w:val="000000" w:themeColor="text1"/>
          <w:sz w:val="32"/>
          <w:szCs w:val="32"/>
        </w:rPr>
        <w:t>谢</w:t>
      </w:r>
      <w:r>
        <w:rPr>
          <w:rFonts w:ascii="仿宋_GB2312" w:hAnsi="华文仿宋" w:eastAsia="仿宋_GB2312"/>
          <w:color w:val="000000" w:themeColor="text1"/>
          <w:sz w:val="32"/>
          <w:szCs w:val="32"/>
        </w:rPr>
        <w:t>小姐</w:t>
      </w:r>
      <w:r>
        <w:rPr>
          <w:rFonts w:hint="eastAsia" w:ascii="仿宋_GB2312" w:eastAsia="仿宋_GB2312"/>
          <w:color w:val="000000" w:themeColor="text1"/>
          <w:sz w:val="32"/>
          <w:szCs w:val="32"/>
          <w:highlight w:val="yellow"/>
        </w:rPr>
        <w:cr/>
      </w:r>
      <w:r>
        <w:rPr>
          <w:rFonts w:hint="eastAsia" w:ascii="仿宋_GB2312" w:eastAsia="仿宋_GB2312"/>
          <w:color w:val="000000" w:themeColor="text1"/>
          <w:sz w:val="32"/>
          <w:szCs w:val="32"/>
        </w:rPr>
        <w:t xml:space="preserve">    电  话：0755-82547017</w:t>
      </w:r>
      <w:r>
        <w:rPr>
          <w:rFonts w:hint="eastAsia" w:ascii="仿宋_GB2312" w:eastAsia="仿宋_GB2312"/>
          <w:color w:val="000000" w:themeColor="text1"/>
          <w:sz w:val="32"/>
          <w:szCs w:val="32"/>
        </w:rPr>
        <w:cr/>
      </w:r>
      <w:r>
        <w:rPr>
          <w:rFonts w:hint="eastAsia" w:ascii="仿宋_GB2312" w:eastAsia="仿宋_GB2312"/>
          <w:color w:val="000000" w:themeColor="text1"/>
          <w:sz w:val="32"/>
          <w:szCs w:val="32"/>
        </w:rPr>
        <w:t xml:space="preserve">    附件：《招标文件》</w:t>
      </w:r>
    </w:p>
    <w:p>
      <w:pPr>
        <w:adjustRightInd w:val="0"/>
        <w:ind w:firstLine="640" w:firstLineChars="200"/>
        <w:jc w:val="left"/>
        <w:rPr>
          <w:rFonts w:ascii="仿宋_GB2312" w:eastAsia="仿宋_GB2312"/>
          <w:color w:val="000000" w:themeColor="text1"/>
          <w:sz w:val="32"/>
          <w:szCs w:val="32"/>
        </w:rPr>
      </w:pPr>
    </w:p>
    <w:p>
      <w:pPr>
        <w:adjustRightInd w:val="0"/>
        <w:ind w:firstLine="640" w:firstLineChars="200"/>
        <w:jc w:val="right"/>
        <w:rPr>
          <w:rFonts w:ascii="仿宋_GB2312" w:eastAsia="仿宋_GB2312"/>
          <w:color w:val="000000" w:themeColor="text1"/>
          <w:sz w:val="32"/>
          <w:szCs w:val="32"/>
        </w:rPr>
      </w:pPr>
      <w:r>
        <w:rPr>
          <w:rFonts w:hint="eastAsia" w:ascii="仿宋_GB2312" w:eastAsia="仿宋_GB2312"/>
          <w:color w:val="000000" w:themeColor="text1"/>
          <w:sz w:val="32"/>
          <w:szCs w:val="32"/>
        </w:rPr>
        <w:t>深圳市残疾人综合服务中心</w:t>
      </w:r>
    </w:p>
    <w:p>
      <w:pPr>
        <w:adjustRightInd w:val="0"/>
        <w:ind w:firstLine="640" w:firstLineChars="200"/>
        <w:jc w:val="right"/>
        <w:rPr>
          <w:rFonts w:ascii="仿宋_GB2312" w:eastAsia="仿宋_GB2312"/>
          <w:color w:val="000000" w:themeColor="text1"/>
          <w:sz w:val="32"/>
          <w:szCs w:val="32"/>
        </w:rPr>
      </w:pPr>
      <w:r>
        <w:rPr>
          <w:rFonts w:hint="eastAsia" w:ascii="仿宋_GB2312" w:eastAsia="仿宋_GB2312"/>
          <w:color w:val="000000" w:themeColor="text1"/>
          <w:sz w:val="32"/>
          <w:szCs w:val="32"/>
        </w:rPr>
        <w:t>2024年</w:t>
      </w:r>
      <w:r>
        <w:rPr>
          <w:rFonts w:hint="eastAsia" w:ascii="仿宋_GB2312" w:eastAsia="仿宋_GB2312"/>
          <w:color w:val="000000" w:themeColor="text1"/>
          <w:sz w:val="32"/>
          <w:szCs w:val="32"/>
          <w:lang w:val="en-US" w:eastAsia="zh-CN"/>
        </w:rPr>
        <w:t>2</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18</w:t>
      </w:r>
      <w:r>
        <w:rPr>
          <w:rFonts w:hint="eastAsia" w:ascii="仿宋_GB2312" w:eastAsia="仿宋_GB2312"/>
          <w:color w:val="000000" w:themeColor="text1"/>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59"/>
        <w:ind w:left="3149" w:leftChars="406" w:hanging="2296" w:hangingChars="638"/>
        <w:jc w:val="both"/>
        <w:rPr>
          <w:rFonts w:hAnsi="宋体"/>
          <w:color w:val="auto"/>
          <w:sz w:val="36"/>
          <w:szCs w:val="36"/>
        </w:rPr>
      </w:pPr>
      <w:r>
        <w:rPr>
          <w:rFonts w:hint="eastAsia" w:hAnsi="宋体"/>
          <w:color w:val="auto"/>
          <w:sz w:val="36"/>
          <w:szCs w:val="36"/>
        </w:rPr>
        <w:t>项目名</w:t>
      </w:r>
      <w:r>
        <w:rPr>
          <w:rFonts w:hint="eastAsia" w:hAnsi="宋体"/>
          <w:color w:val="000000" w:themeColor="text1"/>
          <w:sz w:val="36"/>
          <w:szCs w:val="36"/>
        </w:rPr>
        <w:t>称：</w:t>
      </w:r>
      <w:r>
        <w:rPr>
          <w:rFonts w:hint="eastAsia" w:hAnsi="宋体"/>
          <w:color w:val="auto"/>
          <w:sz w:val="36"/>
          <w:szCs w:val="36"/>
        </w:rPr>
        <w:t>残疾人社区康复指导—残疾预防宣教</w:t>
      </w:r>
    </w:p>
    <w:p>
      <w:pPr>
        <w:pStyle w:val="59"/>
        <w:ind w:firstLine="2520" w:firstLineChars="700"/>
        <w:jc w:val="both"/>
        <w:rPr>
          <w:rFonts w:hAnsi="宋体"/>
          <w:color w:val="auto"/>
          <w:sz w:val="36"/>
          <w:szCs w:val="36"/>
        </w:rPr>
      </w:pPr>
      <w:r>
        <w:rPr>
          <w:rFonts w:hint="eastAsia" w:hAnsi="宋体"/>
          <w:color w:val="auto"/>
          <w:sz w:val="36"/>
          <w:szCs w:val="36"/>
        </w:rPr>
        <w:t>活动</w:t>
      </w:r>
    </w:p>
    <w:p>
      <w:pPr>
        <w:pStyle w:val="59"/>
        <w:ind w:left="3149" w:leftChars="406" w:hanging="2296" w:hangingChars="638"/>
        <w:jc w:val="both"/>
        <w:rPr>
          <w:rFonts w:hAnsi="宋体"/>
          <w:color w:val="auto"/>
          <w:sz w:val="36"/>
          <w:szCs w:val="36"/>
        </w:rPr>
      </w:pPr>
      <w:r>
        <w:rPr>
          <w:rFonts w:hint="eastAsia" w:hAnsi="宋体"/>
          <w:color w:val="000000" w:themeColor="text1"/>
          <w:sz w:val="36"/>
          <w:szCs w:val="36"/>
        </w:rPr>
        <w:t>项目编号：</w:t>
      </w:r>
      <w:r>
        <w:rPr>
          <w:rFonts w:hint="eastAsia" w:hAnsi="宋体"/>
          <w:color w:val="auto"/>
          <w:sz w:val="36"/>
          <w:szCs w:val="36"/>
        </w:rPr>
        <w:t>JB2024-6-1</w:t>
      </w:r>
    </w:p>
    <w:p>
      <w:pPr>
        <w:pStyle w:val="59"/>
        <w:ind w:left="2793" w:leftChars="406" w:hanging="1940" w:hangingChars="539"/>
        <w:jc w:val="both"/>
        <w:rPr>
          <w:rFonts w:hint="eastAsia" w:hAnsi="宋体"/>
          <w:color w:val="auto"/>
          <w:sz w:val="36"/>
          <w:szCs w:val="36"/>
        </w:rPr>
      </w:pPr>
      <w:r>
        <w:rPr>
          <w:rFonts w:hint="eastAsia" w:hAnsi="宋体"/>
          <w:color w:val="auto"/>
          <w:sz w:val="36"/>
          <w:szCs w:val="36"/>
        </w:rPr>
        <w:t>招标编</w:t>
      </w:r>
      <w:r>
        <w:rPr>
          <w:rFonts w:hint="eastAsia" w:hAnsi="宋体"/>
          <w:color w:val="000000" w:themeColor="text1"/>
          <w:sz w:val="36"/>
          <w:szCs w:val="36"/>
        </w:rPr>
        <w:t>号</w:t>
      </w:r>
      <w:r>
        <w:rPr>
          <w:rFonts w:hint="eastAsia" w:hAnsi="宋体"/>
          <w:color w:val="auto"/>
          <w:sz w:val="36"/>
          <w:szCs w:val="36"/>
        </w:rPr>
        <w:t>：ZHZB2024006</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000000" w:themeColor="text1"/>
          <w:sz w:val="32"/>
          <w:szCs w:val="32"/>
        </w:rPr>
      </w:pPr>
      <w:r>
        <w:rPr>
          <w:rFonts w:hint="eastAsia" w:ascii="仿宋_GB2312" w:hAnsi="宋体"/>
          <w:color w:val="000000" w:themeColor="text1"/>
          <w:sz w:val="32"/>
          <w:szCs w:val="32"/>
          <w:lang w:val="en-US" w:eastAsia="zh-CN"/>
        </w:rPr>
        <w:t>2024</w:t>
      </w:r>
      <w:r>
        <w:rPr>
          <w:rFonts w:hint="eastAsia" w:ascii="仿宋_GB2312"/>
          <w:color w:val="000000" w:themeColor="text1"/>
          <w:sz w:val="32"/>
          <w:szCs w:val="32"/>
        </w:rPr>
        <w:t>年</w:t>
      </w:r>
      <w:r>
        <w:rPr>
          <w:rFonts w:hint="eastAsia" w:ascii="仿宋_GB2312"/>
          <w:color w:val="000000" w:themeColor="text1"/>
          <w:sz w:val="32"/>
          <w:szCs w:val="32"/>
          <w:lang w:val="en-US" w:eastAsia="zh-CN"/>
        </w:rPr>
        <w:t>2</w:t>
      </w:r>
      <w:r>
        <w:rPr>
          <w:rFonts w:hint="eastAsia" w:ascii="仿宋_GB2312"/>
          <w:color w:val="000000" w:themeColor="text1"/>
          <w:sz w:val="32"/>
          <w:szCs w:val="32"/>
        </w:rPr>
        <w:t>月</w:t>
      </w:r>
      <w:r>
        <w:rPr>
          <w:rFonts w:hint="eastAsia" w:ascii="仿宋_GB2312"/>
          <w:color w:val="000000" w:themeColor="text1"/>
          <w:sz w:val="32"/>
          <w:szCs w:val="32"/>
          <w:lang w:val="en-US" w:eastAsia="zh-CN"/>
        </w:rPr>
        <w:t>18</w:t>
      </w:r>
      <w:r>
        <w:rPr>
          <w:rFonts w:hint="eastAsia" w:ascii="仿宋_GB2312"/>
          <w:color w:val="000000" w:themeColor="text1"/>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1.项目编号：JB2024-6-1</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firstLineChars="200"/>
        <w:rPr>
          <w:rFonts w:ascii="仿宋_GB2312" w:hAnsi="华文仿宋" w:eastAsia="仿宋_GB2312"/>
          <w:sz w:val="32"/>
          <w:szCs w:val="32"/>
        </w:rPr>
      </w:pPr>
      <w:r>
        <w:rPr>
          <w:rFonts w:hint="eastAsia" w:ascii="仿宋_GB2312" w:hAnsi="华文仿宋" w:eastAsia="仿宋_GB2312"/>
          <w:sz w:val="32"/>
          <w:szCs w:val="32"/>
        </w:rPr>
        <w:t>3.项目名称：残疾人社区康复指导—残疾预防宣教活动</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fldChar w:fldCharType="begin"/>
      </w:r>
      <w:r>
        <w:instrText xml:space="preserve"> HYPERLINK "http://szcjrzhfw.cjr.org.cn/）—通知公告和" </w:instrText>
      </w:r>
      <w:r>
        <w:fldChar w:fldCharType="separate"/>
      </w:r>
      <w:r>
        <w:rPr>
          <w:rFonts w:hint="eastAsia" w:ascii="仿宋_GB2312" w:hAnsi="华文仿宋" w:eastAsia="仿宋_GB2312"/>
          <w:sz w:val="32"/>
          <w:szCs w:val="32"/>
        </w:rPr>
        <w:t>http://szcjrzhfw.cjr.org.cn/）—通知公告和“深圳市残疾人综合服务”微信公众号下载招标文件</w:t>
      </w:r>
      <w:r>
        <w:rPr>
          <w:rFonts w:hint="eastAsia" w:ascii="仿宋_GB2312" w:hAnsi="华文仿宋" w:eastAsia="仿宋_GB2312"/>
          <w:color w:val="000000" w:themeColor="text1"/>
          <w:sz w:val="32"/>
          <w:szCs w:val="32"/>
        </w:rPr>
        <w:t>，于</w:t>
      </w:r>
      <w:r>
        <w:rPr>
          <w:rFonts w:hint="eastAsia" w:ascii="仿宋_GB2312" w:hAnsi="华文仿宋" w:eastAsia="仿宋_GB2312"/>
          <w:color w:val="000000" w:themeColor="text1"/>
          <w:sz w:val="32"/>
          <w:szCs w:val="32"/>
          <w:lang w:val="en-US" w:eastAsia="zh-CN"/>
        </w:rPr>
        <w:t>2024</w:t>
      </w:r>
      <w:r>
        <w:rPr>
          <w:rFonts w:hint="eastAsia" w:ascii="仿宋_GB2312" w:hAnsi="华文仿宋" w:eastAsia="仿宋_GB2312"/>
          <w:color w:val="000000" w:themeColor="text1"/>
          <w:sz w:val="32"/>
          <w:szCs w:val="32"/>
        </w:rPr>
        <w:t>年</w:t>
      </w:r>
      <w:r>
        <w:rPr>
          <w:rFonts w:hint="eastAsia" w:ascii="仿宋_GB2312" w:hAnsi="华文仿宋" w:eastAsia="仿宋_GB2312"/>
          <w:color w:val="000000" w:themeColor="text1"/>
          <w:sz w:val="32"/>
          <w:szCs w:val="32"/>
          <w:lang w:val="en-US" w:eastAsia="zh-CN"/>
        </w:rPr>
        <w:t>2</w:t>
      </w:r>
      <w:r>
        <w:rPr>
          <w:rFonts w:hint="eastAsia" w:ascii="仿宋_GB2312" w:hAnsi="华文仿宋" w:eastAsia="仿宋_GB2312"/>
          <w:color w:val="000000" w:themeColor="text1"/>
          <w:sz w:val="32"/>
          <w:szCs w:val="32"/>
        </w:rPr>
        <w:t>月</w:t>
      </w:r>
      <w:r>
        <w:rPr>
          <w:rFonts w:hint="eastAsia" w:ascii="仿宋_GB2312" w:hAnsi="华文仿宋" w:eastAsia="仿宋_GB2312"/>
          <w:color w:val="000000" w:themeColor="text1"/>
          <w:sz w:val="32"/>
          <w:szCs w:val="32"/>
          <w:lang w:val="en-US" w:eastAsia="zh-CN"/>
        </w:rPr>
        <w:t>23</w:t>
      </w:r>
      <w:r>
        <w:rPr>
          <w:rFonts w:hint="eastAsia" w:ascii="仿宋_GB2312" w:hAnsi="华文仿宋" w:eastAsia="仿宋_GB2312"/>
          <w:color w:val="000000" w:themeColor="text1"/>
          <w:sz w:val="32"/>
          <w:szCs w:val="32"/>
        </w:rPr>
        <w:t>日下午17:</w:t>
      </w:r>
      <w:r>
        <w:rPr>
          <w:rFonts w:hint="eastAsia" w:ascii="仿宋_GB2312" w:hAnsi="华文仿宋" w:eastAsia="仿宋_GB2312"/>
          <w:sz w:val="32"/>
          <w:szCs w:val="32"/>
        </w:rPr>
        <w:t>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w:t>
      </w:r>
      <w:r>
        <w:rPr>
          <w:rFonts w:hint="eastAsia" w:ascii="仿宋_GB2312" w:hAnsi="华文仿宋" w:eastAsia="仿宋_GB2312"/>
          <w:sz w:val="32"/>
          <w:szCs w:val="32"/>
        </w:rPr>
        <w:t>质</w:t>
      </w:r>
      <w:r>
        <w:rPr>
          <w:rFonts w:hint="eastAsia" w:ascii="仿宋_GB2312" w:hAnsi="宋体" w:eastAsia="仿宋_GB2312"/>
          <w:sz w:val="32"/>
          <w:szCs w:val="32"/>
        </w:rPr>
        <w:t>版投标文件一起封装）。</w:t>
      </w:r>
    </w:p>
    <w:p>
      <w:pPr>
        <w:ind w:firstLine="640"/>
        <w:jc w:val="left"/>
        <w:rPr>
          <w:rFonts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rPr>
        <w:t>2.评标委员会现场根据投标人提供的项目报价、实施方案、项目重点难点分析、应对措施及相关的合理化建议、项目完成（服务期满）后的服务承诺</w:t>
      </w:r>
      <w:r>
        <w:rPr>
          <w:rFonts w:hint="eastAsia" w:ascii="仿宋_GB2312" w:hAnsi="宋体" w:eastAsia="仿宋_GB2312"/>
          <w:sz w:val="32"/>
          <w:szCs w:val="32"/>
          <w:highlight w:val="none"/>
        </w:rPr>
        <w:t>、违约承诺、拟安排项目负责人情况、投标人同类项目业绩情况、拟安排项目团队成员情况等进行逐一评审，根据得分多少评出拟中标单位。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highlight w:val="none"/>
        </w:rPr>
        <w:t>3.中标者确定以后评标结果将在“深圳市残疾人联合会”</w:t>
      </w:r>
      <w:r>
        <w:rPr>
          <w:rFonts w:hint="eastAsia" w:ascii="仿宋_GB2312" w:hAnsi="宋体" w:eastAsia="仿宋_GB2312"/>
          <w:sz w:val="32"/>
          <w:szCs w:val="32"/>
        </w:rPr>
        <w:t>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ind w:firstLine="643"/>
        <w:jc w:val="left"/>
        <w:rPr>
          <w:rFonts w:ascii="仿宋_GB2312" w:hAnsi="华文仿宋"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一、项目介绍</w:t>
      </w:r>
    </w:p>
    <w:p>
      <w:pPr>
        <w:ind w:firstLine="640"/>
        <w:rPr>
          <w:rFonts w:ascii="仿宋_GB2312" w:hAnsi="宋体" w:eastAsia="仿宋_GB2312"/>
          <w:sz w:val="32"/>
          <w:szCs w:val="32"/>
        </w:rPr>
      </w:pPr>
      <w:r>
        <w:rPr>
          <w:rFonts w:hint="eastAsia" w:ascii="仿宋_GB2312" w:hAnsi="宋体" w:eastAsia="仿宋_GB2312"/>
          <w:sz w:val="32"/>
          <w:szCs w:val="32"/>
        </w:rPr>
        <w:t>深圳是第一批“全国残疾预防重点联系地区”，为高质量完成我市重点联系地区的工作任务，充分发挥残疾预防示范引领作用，助力健康深圳建设，我市印发了《深圳市残疾预防行动方案（2022-2025年）》，为加强重点人群残疾预防知识普及，拟利用爱耳日、世界孤独症日、残疾预防日等宣传节点进行残疾预防知识宣传。2024年计划开展六期残疾预防宣教活动，拟向社会具备资质的服务商采购。</w:t>
      </w:r>
    </w:p>
    <w:p>
      <w:pPr>
        <w:numPr>
          <w:ilvl w:val="0"/>
          <w:numId w:val="21"/>
        </w:numPr>
        <w:adjustRightInd w:val="0"/>
        <w:snapToGrid w:val="0"/>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具体要求</w:t>
      </w:r>
    </w:p>
    <w:p>
      <w:pPr>
        <w:ind w:firstLine="640"/>
        <w:rPr>
          <w:rFonts w:ascii="仿宋_GB2312" w:hAnsi="宋体" w:eastAsia="仿宋_GB2312"/>
          <w:sz w:val="32"/>
          <w:szCs w:val="32"/>
        </w:rPr>
      </w:pPr>
      <w:r>
        <w:rPr>
          <w:rFonts w:hint="eastAsia" w:ascii="仿宋_GB2312" w:hAnsi="宋体" w:eastAsia="仿宋_GB2312"/>
          <w:sz w:val="32"/>
          <w:szCs w:val="32"/>
        </w:rPr>
        <w:t>本次公开征召开展残疾预防活动承接服务商，具体要求如下：</w:t>
      </w:r>
    </w:p>
    <w:p>
      <w:pPr>
        <w:ind w:firstLine="640"/>
        <w:rPr>
          <w:rFonts w:ascii="仿宋" w:hAnsi="仿宋" w:eastAsia="仿宋"/>
          <w:sz w:val="32"/>
          <w:szCs w:val="32"/>
        </w:rPr>
      </w:pPr>
      <w:r>
        <w:rPr>
          <w:rFonts w:hint="eastAsia" w:ascii="仿宋" w:hAnsi="仿宋" w:eastAsia="仿宋" w:cs="宋体"/>
          <w:b/>
          <w:sz w:val="32"/>
          <w:szCs w:val="32"/>
        </w:rPr>
        <w:t>1.服务名称：</w:t>
      </w:r>
      <w:r>
        <w:rPr>
          <w:rFonts w:hint="eastAsia" w:ascii="仿宋" w:hAnsi="仿宋" w:eastAsia="仿宋"/>
          <w:sz w:val="32"/>
          <w:szCs w:val="32"/>
        </w:rPr>
        <w:t>残疾人社区康复指导—残疾预防宣教活动</w:t>
      </w:r>
    </w:p>
    <w:p>
      <w:pPr>
        <w:ind w:firstLine="640"/>
        <w:rPr>
          <w:rFonts w:ascii="仿宋" w:hAnsi="仿宋" w:eastAsia="仿宋"/>
          <w:sz w:val="32"/>
          <w:szCs w:val="32"/>
        </w:rPr>
      </w:pPr>
      <w:r>
        <w:rPr>
          <w:rFonts w:hint="eastAsia" w:ascii="仿宋" w:hAnsi="仿宋" w:eastAsia="仿宋" w:cs="宋体"/>
          <w:b/>
          <w:sz w:val="32"/>
          <w:szCs w:val="32"/>
        </w:rPr>
        <w:t>1.1数量：</w:t>
      </w:r>
      <w:r>
        <w:rPr>
          <w:rFonts w:hint="eastAsia" w:ascii="仿宋" w:hAnsi="仿宋" w:eastAsia="仿宋"/>
          <w:sz w:val="32"/>
          <w:szCs w:val="32"/>
        </w:rPr>
        <w:t>6期</w:t>
      </w:r>
    </w:p>
    <w:p>
      <w:pPr>
        <w:ind w:firstLine="640"/>
        <w:rPr>
          <w:rFonts w:ascii="仿宋" w:hAnsi="仿宋" w:eastAsia="仿宋"/>
          <w:sz w:val="32"/>
          <w:szCs w:val="32"/>
        </w:rPr>
      </w:pPr>
      <w:r>
        <w:rPr>
          <w:rFonts w:hint="eastAsia" w:ascii="仿宋" w:hAnsi="仿宋" w:eastAsia="仿宋" w:cs="宋体"/>
          <w:b/>
          <w:sz w:val="32"/>
          <w:szCs w:val="32"/>
        </w:rPr>
        <w:t>1.2技术要求：</w:t>
      </w:r>
      <w:r>
        <w:rPr>
          <w:rFonts w:hint="eastAsia" w:ascii="仿宋" w:hAnsi="仿宋" w:eastAsia="仿宋"/>
          <w:sz w:val="32"/>
          <w:szCs w:val="32"/>
        </w:rPr>
        <w:t>负责每期活动的活动方案策划、场地联系、前期活动公告、现场布展、活动摄影和录像、撰写新闻稿、专家邀请及劳务费支出、联络安排主持人及义工、矿泉水和活动小礼品等，项目结束后10个工作日内整理提交全套档案资料。</w:t>
      </w:r>
    </w:p>
    <w:p>
      <w:pPr>
        <w:ind w:left="-2" w:leftChars="-1" w:firstLine="640"/>
        <w:jc w:val="left"/>
        <w:rPr>
          <w:rFonts w:ascii="仿宋" w:hAnsi="仿宋" w:eastAsia="仿宋"/>
          <w:color w:val="000000" w:themeColor="text1"/>
          <w:sz w:val="32"/>
          <w:szCs w:val="32"/>
        </w:rPr>
      </w:pPr>
      <w:r>
        <w:rPr>
          <w:rFonts w:hint="eastAsia" w:ascii="仿宋" w:hAnsi="仿宋" w:eastAsia="仿宋" w:cs="宋体"/>
          <w:b/>
          <w:sz w:val="32"/>
          <w:szCs w:val="32"/>
        </w:rPr>
        <w:t>2.其它要求：</w:t>
      </w:r>
      <w:r>
        <w:rPr>
          <w:rFonts w:hint="eastAsia" w:ascii="仿宋" w:hAnsi="仿宋" w:eastAsia="仿宋"/>
          <w:sz w:val="32"/>
          <w:szCs w:val="32"/>
        </w:rPr>
        <w:t>做好必要的呼吸道系统传染性疾病防控措施、准备并调试好活动开展所需设施设备、保障活动安全顺利开展、处理好临时性应急事件。</w:t>
      </w:r>
    </w:p>
    <w:p>
      <w:pPr>
        <w:ind w:firstLine="643"/>
        <w:jc w:val="left"/>
        <w:rPr>
          <w:rFonts w:ascii="仿宋" w:hAnsi="仿宋" w:eastAsia="仿宋"/>
          <w:color w:val="000000" w:themeColor="text1"/>
          <w:sz w:val="32"/>
          <w:szCs w:val="32"/>
        </w:rPr>
      </w:pPr>
      <w:r>
        <w:rPr>
          <w:rFonts w:ascii="仿宋" w:hAnsi="仿宋" w:eastAsia="仿宋"/>
          <w:b/>
          <w:color w:val="000000" w:themeColor="text1"/>
          <w:sz w:val="32"/>
          <w:szCs w:val="32"/>
        </w:rPr>
        <w:t>2.1</w:t>
      </w:r>
      <w:r>
        <w:rPr>
          <w:rFonts w:hint="eastAsia" w:ascii="仿宋" w:hAnsi="仿宋" w:eastAsia="仿宋"/>
          <w:b/>
          <w:color w:val="000000" w:themeColor="text1"/>
          <w:sz w:val="32"/>
          <w:szCs w:val="32"/>
        </w:rPr>
        <w:t>对投标服务的要求：</w:t>
      </w:r>
      <w:r>
        <w:rPr>
          <w:rFonts w:hint="eastAsia" w:ascii="仿宋" w:hAnsi="仿宋" w:eastAsia="仿宋"/>
          <w:sz w:val="32"/>
          <w:szCs w:val="32"/>
        </w:rPr>
        <w:t>服务过程必须遵守《中华人民共和国民法典》、《中华人民共和国著作权法》和《中华人民共和国计算机软件保护条例》等有关国家法律法规。</w:t>
      </w:r>
    </w:p>
    <w:p>
      <w:pPr>
        <w:ind w:firstLine="643"/>
        <w:jc w:val="left"/>
        <w:rPr>
          <w:rFonts w:ascii="仿宋" w:hAnsi="仿宋" w:eastAsia="仿宋"/>
          <w:sz w:val="32"/>
          <w:szCs w:val="32"/>
        </w:rPr>
      </w:pPr>
      <w:r>
        <w:rPr>
          <w:rFonts w:hint="eastAsia" w:ascii="仿宋" w:hAnsi="仿宋" w:eastAsia="仿宋"/>
          <w:b/>
          <w:sz w:val="32"/>
          <w:szCs w:val="32"/>
        </w:rPr>
        <w:t>2.2人员资质要求：</w:t>
      </w:r>
      <w:r>
        <w:rPr>
          <w:rFonts w:hint="eastAsia" w:ascii="仿宋" w:hAnsi="仿宋" w:eastAsia="仿宋"/>
          <w:sz w:val="32"/>
          <w:szCs w:val="32"/>
        </w:rPr>
        <w:t>（1）项目负责人1人，有</w:t>
      </w:r>
      <w:r>
        <w:rPr>
          <w:rFonts w:hint="eastAsia" w:ascii="仿宋" w:hAnsi="仿宋" w:eastAsia="仿宋"/>
          <w:sz w:val="32"/>
          <w:szCs w:val="32"/>
          <w:lang w:val="en-US" w:eastAsia="zh-CN"/>
        </w:rPr>
        <w:t>3</w:t>
      </w:r>
      <w:r>
        <w:rPr>
          <w:rFonts w:hint="eastAsia" w:ascii="仿宋" w:hAnsi="仿宋" w:eastAsia="仿宋"/>
          <w:sz w:val="32"/>
          <w:szCs w:val="32"/>
        </w:rPr>
        <w:t>年（或以上）策划、编导、新闻工作经验，相关专业专科或以上学历；（2）项目团队成员不少于3名，成员中2人（或以上）有</w:t>
      </w:r>
      <w:r>
        <w:rPr>
          <w:rFonts w:hint="eastAsia" w:ascii="仿宋" w:hAnsi="仿宋" w:eastAsia="仿宋"/>
          <w:sz w:val="32"/>
          <w:szCs w:val="32"/>
          <w:lang w:val="en-US" w:eastAsia="zh-CN"/>
        </w:rPr>
        <w:t>3</w:t>
      </w:r>
      <w:r>
        <w:rPr>
          <w:rFonts w:hint="eastAsia" w:ascii="仿宋" w:hAnsi="仿宋" w:eastAsia="仿宋"/>
          <w:sz w:val="32"/>
          <w:szCs w:val="32"/>
        </w:rPr>
        <w:t>年或以上相关工作经验，专科或以上学历。</w:t>
      </w:r>
    </w:p>
    <w:p>
      <w:pPr>
        <w:spacing w:line="560" w:lineRule="exact"/>
        <w:ind w:firstLine="643" w:firstLineChars="200"/>
        <w:rPr>
          <w:rFonts w:ascii="仿宋" w:hAnsi="仿宋" w:eastAsia="仿宋" w:cs="Arial"/>
          <w:bCs/>
          <w:color w:val="000000" w:themeColor="text1"/>
          <w:kern w:val="0"/>
          <w:sz w:val="32"/>
          <w:szCs w:val="32"/>
        </w:rPr>
      </w:pPr>
      <w:r>
        <w:rPr>
          <w:rFonts w:hint="eastAsia" w:ascii="仿宋" w:hAnsi="仿宋" w:eastAsia="仿宋" w:cs="宋体"/>
          <w:b/>
          <w:sz w:val="32"/>
          <w:szCs w:val="32"/>
        </w:rPr>
        <w:t>2.3服务期限:</w:t>
      </w:r>
      <w:r>
        <w:rPr>
          <w:rFonts w:hint="eastAsia" w:ascii="仿宋" w:hAnsi="仿宋" w:eastAsia="仿宋"/>
          <w:color w:val="000000" w:themeColor="text1"/>
          <w:sz w:val="32"/>
          <w:szCs w:val="32"/>
        </w:rPr>
        <w:t xml:space="preserve"> </w:t>
      </w:r>
      <w:r>
        <w:rPr>
          <w:rFonts w:hint="eastAsia" w:ascii="仿宋" w:hAnsi="仿宋" w:eastAsia="仿宋" w:cs="仿宋_GB2312"/>
          <w:sz w:val="32"/>
          <w:szCs w:val="32"/>
        </w:rPr>
        <w:t>自签订合同之日起至2024年12月20日止。</w:t>
      </w:r>
    </w:p>
    <w:p>
      <w:pPr>
        <w:ind w:firstLine="640"/>
        <w:rPr>
          <w:rFonts w:ascii="仿宋" w:hAnsi="仿宋" w:eastAsia="仿宋" w:cs="Arial"/>
          <w:bCs/>
          <w:color w:val="000000" w:themeColor="text1"/>
          <w:kern w:val="0"/>
          <w:sz w:val="32"/>
          <w:szCs w:val="32"/>
        </w:rPr>
      </w:pPr>
      <w:r>
        <w:rPr>
          <w:rFonts w:hint="eastAsia" w:ascii="仿宋" w:hAnsi="仿宋" w:eastAsia="仿宋" w:cs="宋体"/>
          <w:b/>
          <w:sz w:val="32"/>
          <w:szCs w:val="32"/>
        </w:rPr>
        <w:t>2.4服务地点：</w:t>
      </w:r>
      <w:r>
        <w:rPr>
          <w:rFonts w:hint="eastAsia" w:ascii="仿宋" w:hAnsi="仿宋" w:eastAsia="仿宋"/>
          <w:sz w:val="32"/>
          <w:szCs w:val="32"/>
        </w:rPr>
        <w:t>深圳市内。</w:t>
      </w:r>
    </w:p>
    <w:p>
      <w:pPr>
        <w:spacing w:line="560" w:lineRule="exact"/>
        <w:ind w:firstLine="643" w:firstLineChars="200"/>
        <w:rPr>
          <w:rFonts w:ascii="仿宋" w:hAnsi="仿宋" w:eastAsia="仿宋" w:cs="Arial"/>
          <w:bCs/>
          <w:color w:val="000000" w:themeColor="text1"/>
          <w:kern w:val="0"/>
          <w:sz w:val="32"/>
          <w:szCs w:val="32"/>
        </w:rPr>
      </w:pPr>
      <w:r>
        <w:rPr>
          <w:rFonts w:hint="eastAsia" w:ascii="仿宋" w:hAnsi="仿宋" w:eastAsia="仿宋" w:cs="宋体"/>
          <w:b/>
          <w:sz w:val="32"/>
          <w:szCs w:val="32"/>
        </w:rPr>
        <w:t xml:space="preserve">2.5结算方式: </w:t>
      </w:r>
      <w:r>
        <w:rPr>
          <w:rFonts w:hint="eastAsia" w:ascii="仿宋" w:hAnsi="仿宋" w:eastAsia="仿宋" w:cs="仿宋_GB2312"/>
          <w:sz w:val="32"/>
          <w:szCs w:val="32"/>
        </w:rPr>
        <w:t>分三次支付，3月份支付中标金额的70%为首款，9月份支付中标金额的20%为中期款，12月份支付中标金额的10%为尾款，每次结算采用对公转账的方式付款。</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1.本项目中预算控制金额为人民币</w:t>
      </w:r>
      <w:r>
        <w:rPr>
          <w:rFonts w:hint="eastAsia" w:ascii="仿宋_GB2312" w:hAnsi="华文仿宋" w:eastAsia="仿宋_GB2312"/>
          <w:color w:val="000000" w:themeColor="text1"/>
          <w:sz w:val="32"/>
          <w:szCs w:val="32"/>
        </w:rPr>
        <w:t>12万</w:t>
      </w:r>
      <w:r>
        <w:rPr>
          <w:rFonts w:hint="eastAsia" w:ascii="仿宋_GB2312" w:hAnsi="华文仿宋" w:eastAsia="仿宋_GB2312"/>
          <w:sz w:val="32"/>
          <w:szCs w:val="32"/>
        </w:rPr>
        <w:t>元，投标人的投标总价超过预算控制金额为无效投标；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w:t>
      </w:r>
    </w:p>
    <w:p>
      <w:pPr>
        <w:rPr>
          <w:rFonts w:ascii="仿宋_GB2312" w:hAnsi="华文仿宋" w:eastAsia="仿宋_GB2312"/>
          <w:sz w:val="32"/>
          <w:szCs w:val="32"/>
        </w:rPr>
      </w:pPr>
      <w:r>
        <w:rPr>
          <w:rFonts w:hint="eastAsia" w:ascii="仿宋_GB2312" w:hAnsi="华文仿宋" w:eastAsia="仿宋_GB2312"/>
          <w:sz w:val="32"/>
          <w:szCs w:val="32"/>
        </w:rPr>
        <w:t>格按照10%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firstLineChars="200"/>
        <w:jc w:val="left"/>
        <w:rPr>
          <w:rFonts w:ascii="宋体" w:hAnsi="宋体" w:cs="宋体"/>
          <w:bCs/>
          <w:sz w:val="36"/>
          <w:szCs w:val="36"/>
        </w:rPr>
      </w:pPr>
      <w:r>
        <w:rPr>
          <w:rFonts w:hint="eastAsia" w:ascii="宋体" w:hAnsi="宋体" w:cs="宋体"/>
          <w:bCs/>
          <w:sz w:val="36"/>
          <w:szCs w:val="36"/>
        </w:rPr>
        <w:t>项目名称：</w:t>
      </w:r>
    </w:p>
    <w:p>
      <w:pPr>
        <w:ind w:firstLine="720"/>
        <w:jc w:val="left"/>
        <w:rPr>
          <w:rFonts w:ascii="宋体" w:hAnsi="宋体" w:cs="宋体"/>
          <w:bCs/>
          <w:sz w:val="36"/>
          <w:szCs w:val="36"/>
        </w:rPr>
      </w:pPr>
      <w:r>
        <w:rPr>
          <w:rFonts w:hint="eastAsia" w:ascii="宋体" w:hAnsi="宋体" w:cs="宋体"/>
          <w:bCs/>
          <w:sz w:val="36"/>
          <w:szCs w:val="36"/>
        </w:rPr>
        <w:t>项目编号：</w:t>
      </w:r>
    </w:p>
    <w:p>
      <w:pPr>
        <w:ind w:firstLine="720"/>
        <w:jc w:val="left"/>
        <w:rPr>
          <w:rFonts w:hint="eastAsia" w:ascii="宋体" w:hAnsi="宋体" w:cs="宋体"/>
          <w:bCs/>
          <w:sz w:val="36"/>
          <w:szCs w:val="36"/>
        </w:rPr>
      </w:pPr>
      <w:r>
        <w:rPr>
          <w:rFonts w:hint="eastAsia" w:ascii="宋体" w:hAnsi="宋体" w:cs="宋体"/>
          <w:bCs/>
          <w:sz w:val="36"/>
          <w:szCs w:val="36"/>
        </w:rPr>
        <w:t>招标编号：</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2.政府采购违法行为风险知悉确认书</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3.法定代表人授权委托书、法定代表人证明书</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4.投标人基本情况表</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5.开标一览表(报价表)</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6.实施方案（工作措施、工作方案、工作手段、工作流程）</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7.项目重点难点分析、应对措施及相关的合理化建议</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8.项目完成（服务期满）后的服务承诺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9.违约承诺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10.拟安排项目负责人（1 人）情况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11.投标人同类项目业绩情况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12.拟安排项目团队成员情况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13.小微企业、残疾人福利性单位及监狱企业声明函（可选项）</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14.招标文件要求的其他内容及投标人认为需要加以说明的其他内容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rPr>
      </w:pPr>
      <w:r>
        <w:rPr>
          <w:rFonts w:hint="eastAsia" w:ascii="方正小标宋简体" w:hAnsi="方正小标宋简体" w:eastAsia="方正小标宋简体" w:cs="方正小标宋简体"/>
          <w:color w:val="000000" w:themeColor="text1"/>
          <w:sz w:val="32"/>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rPr>
      </w:pPr>
    </w:p>
    <w:p>
      <w:pPr>
        <w:spacing w:line="579"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rPr>
        <w:t>：</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2"/>
          <w:szCs w:val="32"/>
        </w:rPr>
        <w:t>（一）对于</w:t>
      </w:r>
      <w:r>
        <w:rPr>
          <w:rFonts w:hint="eastAsia" w:ascii="仿宋_GB2312" w:eastAsia="仿宋_GB2312"/>
          <w:color w:val="000000" w:themeColor="text1"/>
          <w:sz w:val="32"/>
          <w:szCs w:val="32"/>
        </w:rPr>
        <w:t>从</w:t>
      </w:r>
      <w:r>
        <w:rPr>
          <w:rFonts w:hint="eastAsia" w:ascii="仿宋_GB2312" w:hAnsi="仿宋_GB2312" w:eastAsia="仿宋_GB2312" w:cs="仿宋_GB2312"/>
          <w:color w:val="000000" w:themeColor="text1"/>
          <w:sz w:val="32"/>
          <w:szCs w:val="32"/>
        </w:rPr>
        <w:t>其他主体</w:t>
      </w:r>
      <w:r>
        <w:rPr>
          <w:rFonts w:hint="eastAsia" w:ascii="仿宋_GB2312" w:eastAsia="仿宋_GB2312"/>
          <w:color w:val="000000" w:themeColor="text1"/>
          <w:sz w:val="32"/>
          <w:szCs w:val="32"/>
        </w:rPr>
        <w:t>获取</w:t>
      </w:r>
      <w:r>
        <w:rPr>
          <w:rFonts w:hint="eastAsia" w:ascii="仿宋_GB2312" w:hAnsi="仿宋_GB2312" w:eastAsia="仿宋_GB2312" w:cs="仿宋_GB2312"/>
          <w:color w:val="000000" w:themeColor="text1"/>
          <w:sz w:val="32"/>
          <w:szCs w:val="32"/>
        </w:rPr>
        <w:t>的投标资料，供应商应审慎核查，确保投标资料的真实性。</w:t>
      </w:r>
      <w:r>
        <w:rPr>
          <w:rFonts w:hint="eastAsia" w:ascii="仿宋_GB2312" w:hAnsi="仿宋_GB2312" w:eastAsia="仿宋_GB2312" w:cs="仿宋_GB2312"/>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（四）供应商应严格规范项目授权代表、员工参与招标投标的行为，加强对投标文件的审核。项目授权代表、员工</w:t>
      </w:r>
      <w:r>
        <w:rPr>
          <w:rFonts w:hint="eastAsia" w:ascii="仿宋_GB2312" w:eastAsia="仿宋_GB2312"/>
          <w:color w:val="000000" w:themeColor="text1"/>
          <w:sz w:val="32"/>
          <w:szCs w:val="32"/>
        </w:rPr>
        <w:t>编制、上传</w:t>
      </w:r>
      <w:r>
        <w:rPr>
          <w:rFonts w:hint="eastAsia" w:ascii="仿宋_GB2312" w:hAnsi="仿宋_GB2312" w:eastAsia="仿宋_GB2312" w:cs="仿宋_GB2312"/>
          <w:color w:val="000000" w:themeColor="text1"/>
          <w:sz w:val="32"/>
          <w:szCs w:val="32"/>
        </w:rPr>
        <w:t>投标文件</w:t>
      </w:r>
      <w:r>
        <w:rPr>
          <w:rFonts w:hint="eastAsia" w:ascii="仿宋_GB2312" w:eastAsia="仿宋_GB2312"/>
          <w:color w:val="000000" w:themeColor="text1"/>
          <w:sz w:val="32"/>
          <w:szCs w:val="32"/>
        </w:rPr>
        <w:t>等行为</w:t>
      </w:r>
      <w:r>
        <w:rPr>
          <w:rFonts w:hint="eastAsia" w:ascii="仿宋_GB2312" w:hAnsi="仿宋_GB2312" w:eastAsia="仿宋_GB2312" w:cs="仿宋_GB2312"/>
          <w:color w:val="000000" w:themeColor="text1"/>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rPr>
        <w:t>如</w:t>
      </w:r>
      <w:r>
        <w:rPr>
          <w:rFonts w:hint="eastAsia" w:ascii="仿宋_GB2312" w:hAnsi="仿宋_GB2312" w:eastAsia="仿宋_GB2312" w:cs="仿宋_GB2312"/>
          <w:color w:val="000000" w:themeColor="text1"/>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四、本公司已充分知悉政府采购违法、违规行为的法律后果。</w:t>
      </w:r>
      <w:r>
        <w:rPr>
          <w:rFonts w:hint="eastAsia" w:ascii="仿宋_GB2312" w:hAnsi="仿宋_GB2312" w:eastAsia="仿宋_GB2312" w:cs="仿宋_GB2312"/>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rPr>
        <w:t xml:space="preserve">                                                    </w:t>
      </w:r>
    </w:p>
    <w:p>
      <w:pPr>
        <w:spacing w:line="579" w:lineRule="exact"/>
        <w:rPr>
          <w:rFonts w:ascii="仿宋_GB2312" w:hAnsi="仿宋_GB2312" w:eastAsia="仿宋_GB2312" w:cs="仿宋_GB2312"/>
          <w:color w:val="000000" w:themeColor="text1"/>
          <w:sz w:val="32"/>
          <w:szCs w:val="32"/>
          <w:u w:val="single"/>
        </w:rPr>
      </w:pPr>
      <w:r>
        <w:rPr>
          <w:rFonts w:hint="eastAsia" w:ascii="仿宋_GB2312" w:hAnsi="仿宋_GB2312" w:eastAsia="仿宋_GB2312" w:cs="仿宋_GB2312"/>
          <w:color w:val="000000" w:themeColor="text1"/>
          <w:sz w:val="32"/>
          <w:szCs w:val="32"/>
          <w:u w:val="single"/>
        </w:rPr>
        <w:t xml:space="preserve">                                                    </w:t>
      </w:r>
    </w:p>
    <w:p>
      <w:pPr>
        <w:spacing w:line="579"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u w:val="single"/>
        </w:rPr>
        <w:t xml:space="preserve">                                                    </w:t>
      </w:r>
    </w:p>
    <w:p>
      <w:pPr>
        <w:spacing w:line="579"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32"/>
          <w:szCs w:val="32"/>
          <w:u w:val="single"/>
        </w:rPr>
        <w:t xml:space="preserve">                                                    </w:t>
      </w:r>
    </w:p>
    <w:p>
      <w:pPr>
        <w:spacing w:line="579" w:lineRule="exact"/>
        <w:rPr>
          <w:rFonts w:ascii="仿宋_GB2312" w:hAnsi="仿宋_GB2312" w:eastAsia="仿宋_GB2312" w:cs="仿宋_GB2312"/>
          <w:color w:val="000000" w:themeColor="text1"/>
          <w:sz w:val="32"/>
          <w:szCs w:val="32"/>
        </w:rPr>
      </w:pPr>
    </w:p>
    <w:p>
      <w:pPr>
        <w:spacing w:line="579"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知悉人（公章）：</w:t>
      </w:r>
    </w:p>
    <w:p>
      <w:pPr>
        <w:spacing w:line="579" w:lineRule="exact"/>
        <w:rPr>
          <w:color w:val="000000" w:themeColor="text1"/>
          <w:sz w:val="32"/>
          <w:szCs w:val="32"/>
        </w:rPr>
      </w:pPr>
      <w:r>
        <w:rPr>
          <w:rFonts w:hint="eastAsia" w:ascii="仿宋_GB2312" w:hAnsi="仿宋_GB2312" w:eastAsia="仿宋_GB2312" w:cs="仿宋_GB2312"/>
          <w:color w:val="000000" w:themeColor="text1"/>
          <w:sz w:val="32"/>
          <w:szCs w:val="32"/>
        </w:rPr>
        <w:t xml:space="preserve">                    日期：</w:t>
      </w:r>
    </w:p>
    <w:p>
      <w:pPr>
        <w:widowControl/>
        <w:jc w:val="left"/>
        <w:rPr>
          <w:rFonts w:ascii="仿宋_GB2312" w:hAnsi="宋体" w:eastAsia="仿宋_GB2312" w:cs="宋体"/>
          <w:color w:val="000000" w:themeColor="text1"/>
          <w:kern w:val="0"/>
          <w:sz w:val="32"/>
          <w:szCs w:val="32"/>
        </w:rPr>
      </w:pPr>
      <w:r>
        <w:rPr>
          <w:rFonts w:ascii="仿宋_GB2312" w:eastAsia="仿宋_GB2312"/>
          <w:b/>
          <w:bCs/>
          <w:color w:val="000000" w:themeColor="text1"/>
          <w:sz w:val="32"/>
          <w:szCs w:val="32"/>
        </w:rPr>
        <w:br w:type="page"/>
      </w:r>
    </w:p>
    <w:p>
      <w:pPr>
        <w:jc w:val="center"/>
        <w:outlineLvl w:val="4"/>
        <w:rPr>
          <w:rFonts w:ascii="方正小标宋简体" w:hAnsi="方正小标宋简体" w:eastAsia="方正小标宋简体" w:cs="方正小标宋简体"/>
          <w:sz w:val="32"/>
        </w:rPr>
      </w:pPr>
      <w:bookmarkStart w:id="1" w:name="_Toc50736477"/>
      <w:bookmarkStart w:id="2" w:name="_Toc480754205"/>
      <w:bookmarkStart w:id="3" w:name="_Toc275865607"/>
      <w:bookmarkStart w:id="4" w:name="_Toc52165081"/>
      <w:bookmarkStart w:id="5" w:name="_Toc50737329"/>
      <w:bookmarkStart w:id="6" w:name="_Toc50737297"/>
      <w:bookmarkStart w:id="7" w:name="_Toc50691034"/>
      <w:bookmarkStart w:id="8" w:name="_Toc50737296"/>
      <w:bookmarkStart w:id="9" w:name="_Toc52165080"/>
      <w:bookmarkStart w:id="10" w:name="_Toc50737328"/>
      <w:bookmarkStart w:id="11" w:name="_Toc5073647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55928"/>
      <w:bookmarkStart w:id="13" w:name="_Toc480789478"/>
      <w:bookmarkStart w:id="14" w:name="_Toc480756074"/>
      <w:bookmarkStart w:id="15" w:name="_Toc173553182"/>
      <w:bookmarkStart w:id="16" w:name="_Toc275865616"/>
      <w:bookmarkStart w:id="17" w:name="_Toc480754207"/>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（工作措施、工作方案、工作手段、工作流程，格式自拟）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jc w:val="center"/>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rPr>
          <w:rFonts w:ascii="仿宋_GB2312" w:eastAsia="仿宋_GB2312" w:hAnsiTheme="minorEastAsia" w:cstheme="majorEastAsia"/>
          <w:sz w:val="32"/>
          <w:szCs w:val="32"/>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十、拟安排项目负责人（1人）情况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十一、投标人同类项目业绩情况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ind w:firstLine="560"/>
        <w:jc w:val="center"/>
        <w:rPr>
          <w:rFonts w:ascii="仿宋_GB2312" w:hAnsiTheme="minorEastAsia"/>
          <w:b/>
          <w:bCs/>
          <w:szCs w:val="28"/>
        </w:rPr>
      </w:pPr>
      <w:r>
        <w:rPr>
          <w:rFonts w:hint="eastAsia" w:ascii="方正小标宋简体" w:hAnsi="方正小标宋简体" w:eastAsia="方正小标宋简体" w:cs="方正小标宋简体"/>
          <w:bCs/>
          <w:sz w:val="32"/>
        </w:rPr>
        <w:t>十二、拟安排项目团队成员情况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widowControl/>
        <w:jc w:val="left"/>
        <w:rPr>
          <w:rFonts w:ascii="仿宋_GB2312" w:hAnsiTheme="minorEastAsia"/>
          <w:b/>
          <w:bCs/>
          <w:szCs w:val="28"/>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十三、小微企业、残疾人福利性单位及监狱企业声明函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十四、招标文件要求的其他内容及投标人认为需要加以说明的其他内容</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504"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价格分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技术分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内容</w:t>
            </w:r>
          </w:p>
        </w:tc>
        <w:tc>
          <w:tcPr>
            <w:tcW w:w="674" w:type="dxa"/>
            <w:vAlign w:val="center"/>
          </w:tcPr>
          <w:p>
            <w:pPr>
              <w:jc w:val="center"/>
              <w:rPr>
                <w:rFonts w:ascii="仿宋_GB2312" w:hAnsi="仿宋_GB2312" w:cs="仿宋_GB2312"/>
              </w:rPr>
            </w:pPr>
            <w:r>
              <w:rPr>
                <w:rFonts w:hint="eastAsia" w:ascii="仿宋_GB2312" w:hAnsi="仿宋_GB2312" w:cs="仿宋_GB2312"/>
              </w:rPr>
              <w:t>权重</w:t>
            </w:r>
          </w:p>
        </w:tc>
        <w:tc>
          <w:tcPr>
            <w:tcW w:w="6504" w:type="dxa"/>
            <w:vAlign w:val="center"/>
          </w:tcPr>
          <w:p>
            <w:pPr>
              <w:ind w:firstLine="420"/>
              <w:jc w:val="center"/>
              <w:rPr>
                <w:rFonts w:ascii="仿宋_GB2312" w:hAnsi="仿宋_GB2312" w:cs="仿宋_GB2312"/>
              </w:rPr>
            </w:pPr>
            <w:r>
              <w:rPr>
                <w:rFonts w:hint="eastAsia" w:ascii="仿宋_GB2312" w:hAnsi="仿宋_GB2312"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实施方案</w:t>
            </w:r>
          </w:p>
        </w:tc>
        <w:tc>
          <w:tcPr>
            <w:tcW w:w="674" w:type="dxa"/>
            <w:vAlign w:val="center"/>
          </w:tcPr>
          <w:p>
            <w:pPr>
              <w:jc w:val="center"/>
              <w:rPr>
                <w:rFonts w:ascii="仿宋_GB2312" w:hAnsi="仿宋_GB2312" w:cs="仿宋_GB2312"/>
              </w:rPr>
            </w:pPr>
            <w:r>
              <w:rPr>
                <w:rFonts w:hint="eastAsia" w:ascii="仿宋_GB2312" w:hAnsi="仿宋_GB2312" w:cs="仿宋_GB2312"/>
              </w:rPr>
              <w:t>30</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评审内容：投标人制定符合本项目特点的实施方案。</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方案完整性</w:t>
            </w:r>
            <w:r>
              <w:rPr>
                <w:rFonts w:ascii="黑体" w:hAnsi="黑体" w:eastAsia="黑体" w:cs="黑体"/>
              </w:rPr>
              <w:t>20</w:t>
            </w:r>
            <w:r>
              <w:rPr>
                <w:rFonts w:hint="eastAsia" w:ascii="黑体" w:hAnsi="黑体" w:eastAsia="黑体" w:cs="黑体"/>
              </w:rPr>
              <w:t>分，方案应包括工作措施、工作方案、工作手段、</w:t>
            </w:r>
          </w:p>
          <w:p>
            <w:pPr>
              <w:jc w:val="left"/>
              <w:rPr>
                <w:rFonts w:ascii="仿宋_GB2312" w:hAnsi="仿宋_GB2312" w:cs="仿宋_GB2312"/>
              </w:rPr>
            </w:pPr>
            <w:r>
              <w:rPr>
                <w:rFonts w:hint="eastAsia" w:ascii="黑体" w:hAnsi="黑体" w:eastAsia="黑体" w:cs="黑体"/>
              </w:rPr>
              <w:t>工作流程四项内容，每缺一项扣</w:t>
            </w:r>
            <w:r>
              <w:rPr>
                <w:rFonts w:ascii="黑体" w:hAnsi="黑体" w:eastAsia="黑体" w:cs="黑体"/>
              </w:rPr>
              <w:t>5</w:t>
            </w:r>
            <w:r>
              <w:rPr>
                <w:rFonts w:hint="eastAsia" w:ascii="黑体" w:hAnsi="黑体" w:eastAsia="黑体" w:cs="黑体"/>
              </w:rPr>
              <w:t>分；在此基础上，以实施方案的完整</w:t>
            </w:r>
            <w:r>
              <w:rPr>
                <w:rFonts w:hint="eastAsia" w:ascii="黑体" w:hAnsi="黑体" w:eastAsia="黑体" w:cs="黑体"/>
                <w:lang w:val="en-US" w:eastAsia="zh-CN"/>
              </w:rPr>
              <w:t>性</w:t>
            </w:r>
            <w:r>
              <w:rPr>
                <w:rFonts w:hint="eastAsia" w:ascii="黑体" w:hAnsi="黑体" w:eastAsia="黑体" w:cs="黑体"/>
              </w:rPr>
              <w:t>、准确</w:t>
            </w:r>
            <w:r>
              <w:rPr>
                <w:rFonts w:hint="eastAsia" w:ascii="黑体" w:hAnsi="黑体" w:eastAsia="黑体" w:cs="黑体"/>
                <w:lang w:val="en-US" w:eastAsia="zh-CN"/>
              </w:rPr>
              <w:t>性</w:t>
            </w:r>
            <w:r>
              <w:rPr>
                <w:rFonts w:hint="eastAsia" w:ascii="黑体" w:hAnsi="黑体" w:eastAsia="黑体" w:cs="黑体"/>
              </w:rPr>
              <w:t>、针对性、可操作</w:t>
            </w:r>
            <w:r>
              <w:rPr>
                <w:rFonts w:hint="eastAsia" w:ascii="黑体" w:hAnsi="黑体" w:eastAsia="黑体" w:cs="黑体"/>
                <w:lang w:val="en-US" w:eastAsia="zh-CN"/>
              </w:rPr>
              <w:t>性</w:t>
            </w:r>
            <w:r>
              <w:rPr>
                <w:rFonts w:hint="eastAsia" w:ascii="黑体" w:hAnsi="黑体" w:eastAsia="黑体" w:cs="黑体"/>
              </w:rPr>
              <w:t>进行评审，评为优的得1</w:t>
            </w:r>
            <w:r>
              <w:rPr>
                <w:rFonts w:ascii="黑体" w:hAnsi="黑体" w:eastAsia="黑体" w:cs="黑体"/>
              </w:rPr>
              <w:t>0</w:t>
            </w:r>
            <w:r>
              <w:rPr>
                <w:rFonts w:hint="eastAsia" w:ascii="黑体" w:hAnsi="黑体" w:eastAsia="黑体" w:cs="黑体"/>
              </w:rPr>
              <w:t>分，评为良的得8分，评为中的得</w:t>
            </w:r>
            <w:r>
              <w:rPr>
                <w:rFonts w:ascii="黑体" w:hAnsi="黑体" w:eastAsia="黑体" w:cs="黑体"/>
              </w:rPr>
              <w:t>6</w:t>
            </w:r>
            <w:r>
              <w:rPr>
                <w:rFonts w:hint="eastAsia" w:ascii="黑体" w:hAnsi="黑体" w:eastAsia="黑体" w:cs="黑体"/>
              </w:rPr>
              <w:t>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项目重点难点分析、应对措施及相关的合理化建议</w:t>
            </w:r>
          </w:p>
        </w:tc>
        <w:tc>
          <w:tcPr>
            <w:tcW w:w="674" w:type="dxa"/>
            <w:vAlign w:val="center"/>
          </w:tcPr>
          <w:p>
            <w:pPr>
              <w:jc w:val="center"/>
              <w:rPr>
                <w:rFonts w:ascii="仿宋_GB2312" w:hAnsi="仿宋_GB2312" w:cs="仿宋_GB2312"/>
              </w:rPr>
            </w:pPr>
            <w:r>
              <w:rPr>
                <w:rFonts w:hint="eastAsia" w:ascii="仿宋_GB2312" w:hAnsi="仿宋_GB2312" w:cs="仿宋_GB2312"/>
              </w:rPr>
              <w:t>15</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投标人制定符合本项目服务特点的相关重点难点分析、应对措施和合理化建议。</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满足以上3项要求得</w:t>
            </w:r>
            <w:r>
              <w:rPr>
                <w:rFonts w:ascii="黑体" w:hAnsi="黑体" w:eastAsia="黑体" w:cs="黑体"/>
              </w:rPr>
              <w:t>10</w:t>
            </w:r>
            <w:r>
              <w:rPr>
                <w:rFonts w:hint="eastAsia" w:ascii="黑体" w:hAnsi="黑体" w:eastAsia="黑体" w:cs="黑体"/>
              </w:rPr>
              <w:t>分，满足以上任意2项要求得</w:t>
            </w:r>
            <w:r>
              <w:rPr>
                <w:rFonts w:ascii="黑体" w:hAnsi="黑体" w:eastAsia="黑体" w:cs="黑体"/>
              </w:rPr>
              <w:t>8</w:t>
            </w:r>
            <w:r>
              <w:rPr>
                <w:rFonts w:hint="eastAsia" w:ascii="黑体" w:hAnsi="黑体" w:eastAsia="黑体" w:cs="黑体"/>
              </w:rPr>
              <w:t>分，满足以上任意1项要求得5分，其他不得分；在此基础上，以项目重点难点分析、应对措施及相关的合理化建议的完整</w:t>
            </w:r>
            <w:r>
              <w:rPr>
                <w:rFonts w:hint="eastAsia" w:ascii="黑体" w:hAnsi="黑体" w:eastAsia="黑体" w:cs="黑体"/>
                <w:lang w:val="en-US" w:eastAsia="zh-CN"/>
              </w:rPr>
              <w:t>性</w:t>
            </w:r>
            <w:r>
              <w:rPr>
                <w:rFonts w:hint="eastAsia" w:ascii="黑体" w:hAnsi="黑体" w:eastAsia="黑体" w:cs="黑体"/>
              </w:rPr>
              <w:t>、准确</w:t>
            </w:r>
            <w:r>
              <w:rPr>
                <w:rFonts w:hint="eastAsia" w:ascii="黑体" w:hAnsi="黑体" w:eastAsia="黑体" w:cs="黑体"/>
                <w:lang w:val="en-US" w:eastAsia="zh-CN"/>
              </w:rPr>
              <w:t>性</w:t>
            </w:r>
            <w:r>
              <w:rPr>
                <w:rFonts w:hint="eastAsia" w:ascii="黑体" w:hAnsi="黑体" w:eastAsia="黑体" w:cs="黑体"/>
              </w:rPr>
              <w:t>、针对性、可操作</w:t>
            </w:r>
            <w:r>
              <w:rPr>
                <w:rFonts w:hint="eastAsia" w:ascii="黑体" w:hAnsi="黑体" w:eastAsia="黑体" w:cs="黑体"/>
                <w:lang w:val="en-US" w:eastAsia="zh-CN"/>
              </w:rPr>
              <w:t>性</w:t>
            </w:r>
            <w:bookmarkStart w:id="18" w:name="_GoBack"/>
            <w:bookmarkEnd w:id="18"/>
            <w:r>
              <w:rPr>
                <w:rFonts w:hint="eastAsia" w:ascii="黑体" w:hAnsi="黑体" w:eastAsia="黑体" w:cs="黑体"/>
              </w:rPr>
              <w:t>进行评审，评为优的得5分，评为良的得3分，评为中的得2分，评为差的不得分。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项目完成（服务期满）后的服务承诺</w:t>
            </w:r>
          </w:p>
        </w:tc>
        <w:tc>
          <w:tcPr>
            <w:tcW w:w="674" w:type="dxa"/>
            <w:vAlign w:val="center"/>
          </w:tcPr>
          <w:p>
            <w:pPr>
              <w:jc w:val="center"/>
              <w:rPr>
                <w:rFonts w:ascii="仿宋_GB2312" w:hAnsi="仿宋_GB2312" w:cs="仿宋_GB2312"/>
              </w:rPr>
            </w:pPr>
            <w:r>
              <w:rPr>
                <w:rFonts w:hint="eastAsia" w:ascii="仿宋_GB2312" w:hAnsi="仿宋_GB2312" w:cs="仿宋_GB2312"/>
              </w:rPr>
              <w:t>2</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评审内容：根据投标人对项目服务期满后的相关服务承诺进行评分，投标人服务期满后的服务承诺内容全面、具体，且服务期满后主动办理交接手续的，得2分。</w:t>
            </w:r>
          </w:p>
          <w:p>
            <w:pPr>
              <w:ind w:firstLine="420" w:firstLineChars="200"/>
              <w:jc w:val="left"/>
              <w:rPr>
                <w:rFonts w:ascii="黑体" w:hAnsi="黑体" w:eastAsia="黑体" w:cs="黑体"/>
              </w:rPr>
            </w:pPr>
            <w:r>
              <w:rPr>
                <w:rFonts w:hint="eastAsia" w:ascii="黑体" w:hAnsi="黑体" w:eastAsia="黑体" w:cs="黑体"/>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违约承诺</w:t>
            </w:r>
          </w:p>
        </w:tc>
        <w:tc>
          <w:tcPr>
            <w:tcW w:w="674" w:type="dxa"/>
            <w:vAlign w:val="center"/>
          </w:tcPr>
          <w:p>
            <w:pPr>
              <w:jc w:val="center"/>
              <w:rPr>
                <w:rFonts w:ascii="仿宋_GB2312" w:hAnsi="仿宋_GB2312" w:cs="仿宋_GB2312"/>
              </w:rPr>
            </w:pPr>
            <w:r>
              <w:rPr>
                <w:rFonts w:hint="eastAsia" w:ascii="仿宋_GB2312" w:hAnsi="仿宋_GB2312" w:cs="仿宋_GB2312"/>
              </w:rPr>
              <w:t>3</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评审内容：投标人承诺以下全部三项的得3分，否则不得分。</w:t>
            </w:r>
          </w:p>
          <w:p>
            <w:pPr>
              <w:ind w:firstLine="420" w:firstLineChars="200"/>
              <w:jc w:val="left"/>
              <w:rPr>
                <w:rFonts w:ascii="黑体" w:hAnsi="黑体" w:eastAsia="黑体" w:cs="黑体"/>
              </w:rPr>
            </w:pPr>
            <w:r>
              <w:rPr>
                <w:rFonts w:hint="eastAsia" w:ascii="黑体" w:hAnsi="黑体" w:eastAsia="黑体" w:cs="黑体"/>
              </w:rPr>
              <w:t>1.人员严格按照招标文件及投标承诺配置；</w:t>
            </w:r>
          </w:p>
          <w:p>
            <w:pPr>
              <w:ind w:firstLine="420" w:firstLineChars="200"/>
              <w:jc w:val="left"/>
              <w:rPr>
                <w:rFonts w:ascii="黑体" w:hAnsi="黑体" w:eastAsia="黑体" w:cs="黑体"/>
              </w:rPr>
            </w:pPr>
            <w:r>
              <w:rPr>
                <w:rFonts w:hint="eastAsia" w:ascii="黑体" w:hAnsi="黑体" w:eastAsia="黑体" w:cs="黑体"/>
              </w:rPr>
              <w:t>2.服务质量达到招标文件要求；</w:t>
            </w:r>
          </w:p>
          <w:p>
            <w:pPr>
              <w:ind w:firstLine="420" w:firstLineChars="200"/>
              <w:jc w:val="left"/>
              <w:rPr>
                <w:rFonts w:ascii="黑体" w:hAnsi="黑体" w:eastAsia="黑体" w:cs="黑体"/>
              </w:rPr>
            </w:pPr>
            <w:r>
              <w:rPr>
                <w:rFonts w:hint="eastAsia" w:ascii="黑体" w:hAnsi="黑体" w:eastAsia="黑体" w:cs="黑体"/>
              </w:rPr>
              <w:t>3.对未能达到管理要求的承担管理责任。</w:t>
            </w:r>
          </w:p>
          <w:p>
            <w:pPr>
              <w:ind w:firstLine="420" w:firstLineChars="200"/>
              <w:jc w:val="left"/>
              <w:rPr>
                <w:rFonts w:ascii="黑体" w:hAnsi="黑体" w:eastAsia="黑体" w:cs="黑体"/>
              </w:rPr>
            </w:pPr>
            <w:r>
              <w:rPr>
                <w:rFonts w:hint="eastAsia" w:ascii="黑体" w:hAnsi="黑体" w:eastAsia="黑体" w:cs="黑体"/>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ind w:firstLine="420"/>
              <w:rPr>
                <w:rFonts w:ascii="仿宋_GB2312" w:hAnsi="仿宋_GB2312" w:cs="仿宋_GB2312"/>
              </w:rPr>
            </w:pPr>
            <w:r>
              <w:rPr>
                <w:rFonts w:hint="eastAsia" w:ascii="仿宋_GB2312" w:hAnsi="仿宋_GB2312" w:cs="仿宋_GB2312"/>
              </w:rPr>
              <w:t>商务分</w:t>
            </w:r>
          </w:p>
        </w:tc>
        <w:tc>
          <w:tcPr>
            <w:tcW w:w="6504" w:type="dxa"/>
            <w:shd w:val="clear" w:color="auto" w:fill="FDEADA" w:themeFill="accent6" w:themeFillTint="32"/>
            <w:vAlign w:val="center"/>
          </w:tcPr>
          <w:p>
            <w:pPr>
              <w:ind w:firstLine="420" w:firstLineChars="200"/>
              <w:jc w:val="center"/>
              <w:rPr>
                <w:rFonts w:ascii="黑体" w:hAnsi="黑体" w:eastAsia="黑体" w:cs="黑体"/>
              </w:rPr>
            </w:pPr>
            <w:r>
              <w:rPr>
                <w:rFonts w:hint="eastAsia" w:ascii="仿宋_GB2312" w:hAnsi="仿宋_GB2312" w:cs="仿宋_GB231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rPr>
                <w:rFonts w:ascii="仿宋_GB2312" w:hAnsi="仿宋_GB2312" w:cs="仿宋_GB2312"/>
              </w:rPr>
            </w:pPr>
            <w:r>
              <w:rPr>
                <w:rFonts w:hint="eastAsia" w:ascii="仿宋_GB2312" w:hAnsi="仿宋_GB2312" w:cs="仿宋_GB2312"/>
              </w:rPr>
              <w:t>拟安排项目负责人情况</w:t>
            </w:r>
          </w:p>
        </w:tc>
        <w:tc>
          <w:tcPr>
            <w:tcW w:w="674" w:type="dxa"/>
            <w:vAlign w:val="center"/>
          </w:tcPr>
          <w:p>
            <w:pPr>
              <w:jc w:val="center"/>
              <w:rPr>
                <w:rFonts w:ascii="仿宋_GB2312" w:hAnsi="仿宋_GB2312" w:cs="仿宋_GB2312"/>
              </w:rPr>
            </w:pPr>
            <w:r>
              <w:rPr>
                <w:rFonts w:ascii="仿宋_GB2312" w:hAnsi="仿宋_GB2312" w:cs="仿宋_GB2312"/>
              </w:rPr>
              <w:t>9</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ind w:firstLine="420" w:firstLineChars="200"/>
              <w:jc w:val="left"/>
              <w:rPr>
                <w:rFonts w:ascii="黑体" w:hAnsi="黑体" w:eastAsia="黑体" w:cs="黑体"/>
              </w:rPr>
            </w:pPr>
            <w:r>
              <w:rPr>
                <w:rFonts w:hint="eastAsia" w:ascii="黑体" w:hAnsi="黑体" w:eastAsia="黑体" w:cs="黑体"/>
              </w:rPr>
              <w:t>1.项目负责人1人，本项最高</w:t>
            </w:r>
            <w:r>
              <w:rPr>
                <w:rFonts w:ascii="黑体" w:hAnsi="黑体" w:eastAsia="黑体" w:cs="黑体"/>
              </w:rPr>
              <w:t>9</w:t>
            </w:r>
            <w:r>
              <w:rPr>
                <w:rFonts w:hint="eastAsia" w:ascii="黑体" w:hAnsi="黑体" w:eastAsia="黑体" w:cs="黑体"/>
              </w:rPr>
              <w:t>分。有</w:t>
            </w:r>
            <w:r>
              <w:rPr>
                <w:rFonts w:ascii="黑体" w:hAnsi="黑体" w:eastAsia="黑体" w:cs="黑体"/>
              </w:rPr>
              <w:t>5</w:t>
            </w:r>
            <w:r>
              <w:rPr>
                <w:rFonts w:hint="eastAsia" w:ascii="黑体" w:hAnsi="黑体" w:eastAsia="黑体" w:cs="黑体"/>
              </w:rPr>
              <w:t>年（或以上）策划、编导、新闻工作经验得</w:t>
            </w:r>
            <w:r>
              <w:rPr>
                <w:rFonts w:ascii="黑体" w:hAnsi="黑体" w:eastAsia="黑体" w:cs="黑体"/>
              </w:rPr>
              <w:t>6</w:t>
            </w:r>
            <w:r>
              <w:rPr>
                <w:rFonts w:hint="eastAsia" w:ascii="黑体" w:hAnsi="黑体" w:eastAsia="黑体" w:cs="黑体"/>
              </w:rPr>
              <w:t>分；</w:t>
            </w:r>
            <w:r>
              <w:rPr>
                <w:rFonts w:ascii="黑体" w:hAnsi="黑体" w:eastAsia="黑体" w:cs="黑体"/>
              </w:rPr>
              <w:t>3</w:t>
            </w:r>
            <w:r>
              <w:rPr>
                <w:rFonts w:hint="eastAsia" w:ascii="黑体" w:hAnsi="黑体" w:eastAsia="黑体" w:cs="黑体"/>
              </w:rPr>
              <w:t>（含）-</w:t>
            </w:r>
            <w:r>
              <w:rPr>
                <w:rFonts w:ascii="黑体" w:hAnsi="黑体" w:eastAsia="黑体" w:cs="黑体"/>
              </w:rPr>
              <w:t>5</w:t>
            </w:r>
            <w:r>
              <w:rPr>
                <w:rFonts w:hint="eastAsia" w:ascii="黑体" w:hAnsi="黑体" w:eastAsia="黑体" w:cs="黑体"/>
              </w:rPr>
              <w:t>（不含）年工作经验得</w:t>
            </w:r>
            <w:r>
              <w:rPr>
                <w:rFonts w:ascii="黑体" w:hAnsi="黑体" w:eastAsia="黑体" w:cs="黑体"/>
              </w:rPr>
              <w:t>3</w:t>
            </w:r>
            <w:r>
              <w:rPr>
                <w:rFonts w:hint="eastAsia" w:ascii="黑体" w:hAnsi="黑体" w:eastAsia="黑体" w:cs="黑体"/>
              </w:rPr>
              <w:t>分，其他不得分；</w:t>
            </w:r>
          </w:p>
          <w:p>
            <w:pPr>
              <w:ind w:firstLine="420" w:firstLineChars="200"/>
              <w:jc w:val="left"/>
              <w:rPr>
                <w:rFonts w:ascii="黑体" w:hAnsi="黑体" w:eastAsia="黑体" w:cs="黑体"/>
              </w:rPr>
            </w:pPr>
            <w:r>
              <w:rPr>
                <w:rFonts w:hint="eastAsia" w:ascii="黑体" w:hAnsi="黑体" w:eastAsia="黑体" w:cs="黑体"/>
              </w:rPr>
              <w:t>2.有以上相关专业</w:t>
            </w:r>
            <w:r>
              <w:rPr>
                <w:rFonts w:ascii="黑体" w:hAnsi="黑体" w:eastAsia="黑体" w:cs="黑体"/>
              </w:rPr>
              <w:t>专科</w:t>
            </w:r>
            <w:r>
              <w:rPr>
                <w:rFonts w:hint="eastAsia" w:ascii="黑体" w:hAnsi="黑体" w:eastAsia="黑体" w:cs="黑体"/>
              </w:rPr>
              <w:t>或以上学历得3分，其他</w:t>
            </w:r>
            <w:r>
              <w:rPr>
                <w:rFonts w:hint="eastAsia" w:ascii="黑体" w:hAnsi="黑体" w:eastAsia="黑体" w:cs="黑体"/>
                <w:lang w:val="en-US" w:eastAsia="zh-CN"/>
              </w:rPr>
              <w:t>不得</w:t>
            </w:r>
            <w:r>
              <w:rPr>
                <w:rFonts w:hint="eastAsia" w:ascii="黑体" w:hAnsi="黑体" w:eastAsia="黑体" w:cs="黑体"/>
              </w:rPr>
              <w:t>分；</w:t>
            </w:r>
          </w:p>
          <w:p>
            <w:pPr>
              <w:ind w:firstLine="420" w:firstLineChars="200"/>
              <w:jc w:val="left"/>
              <w:rPr>
                <w:rFonts w:ascii="黑体" w:hAnsi="黑体" w:eastAsia="黑体" w:cs="黑体"/>
              </w:rPr>
            </w:pPr>
            <w:r>
              <w:rPr>
                <w:rFonts w:hint="eastAsia" w:ascii="黑体" w:hAnsi="黑体" w:eastAsia="黑体" w:cs="黑体"/>
              </w:rPr>
              <w:t>3.上述条件均不具备不得分。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1.投标人须提供相关项目工作经验证明或类似项目合同关键页复印件，原件备查。</w:t>
            </w:r>
          </w:p>
          <w:p>
            <w:pPr>
              <w:ind w:firstLine="420" w:firstLineChars="200"/>
              <w:jc w:val="left"/>
              <w:rPr>
                <w:rFonts w:ascii="黑体" w:hAnsi="黑体" w:eastAsia="黑体" w:cs="黑体"/>
              </w:rPr>
            </w:pPr>
            <w:r>
              <w:rPr>
                <w:rFonts w:hint="eastAsia" w:ascii="黑体" w:hAnsi="黑体" w:eastAsia="黑体" w:cs="黑体"/>
              </w:rPr>
              <w:t>2.提供学历证书复印件和学信网查询记录复印件作为得分依据，</w:t>
            </w:r>
          </w:p>
          <w:p>
            <w:pPr>
              <w:jc w:val="left"/>
              <w:rPr>
                <w:rFonts w:ascii="黑体" w:hAnsi="黑体" w:eastAsia="黑体" w:cs="黑体"/>
              </w:rPr>
            </w:pPr>
            <w:r>
              <w:rPr>
                <w:rFonts w:hint="eastAsia" w:ascii="黑体" w:hAnsi="黑体" w:eastAsia="黑体" w:cs="黑体"/>
              </w:rPr>
              <w:t>原件备查，未提供不得分。</w:t>
            </w:r>
          </w:p>
          <w:p>
            <w:pPr>
              <w:ind w:firstLine="420" w:firstLineChars="200"/>
              <w:jc w:val="left"/>
              <w:rPr>
                <w:rFonts w:ascii="黑体" w:hAnsi="黑体" w:eastAsia="黑体" w:cs="黑体"/>
              </w:rPr>
            </w:pPr>
            <w:r>
              <w:rPr>
                <w:rFonts w:hint="eastAsia" w:ascii="黑体" w:hAnsi="黑体" w:eastAsia="黑体" w:cs="黑体"/>
              </w:rPr>
              <w:t>3.以上证明材料均须提供复印件或扫描件加盖投标人公章，评分</w:t>
            </w:r>
          </w:p>
          <w:p>
            <w:pPr>
              <w:jc w:val="left"/>
              <w:rPr>
                <w:rFonts w:ascii="黑体" w:hAnsi="黑体" w:eastAsia="黑体" w:cs="黑体"/>
              </w:rPr>
            </w:pPr>
            <w:r>
              <w:rPr>
                <w:rFonts w:hint="eastAsia" w:ascii="黑体" w:hAnsi="黑体" w:eastAsia="黑体" w:cs="黑体"/>
              </w:rPr>
              <w:t>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投标人同类项目业绩情况</w:t>
            </w:r>
          </w:p>
          <w:p>
            <w:pPr>
              <w:ind w:firstLine="420"/>
              <w:jc w:val="center"/>
              <w:rPr>
                <w:rFonts w:ascii="仿宋_GB2312" w:hAnsi="仿宋_GB2312" w:cs="仿宋_GB2312"/>
              </w:rPr>
            </w:pPr>
          </w:p>
        </w:tc>
        <w:tc>
          <w:tcPr>
            <w:tcW w:w="674" w:type="dxa"/>
            <w:vAlign w:val="center"/>
          </w:tcPr>
          <w:p>
            <w:pPr>
              <w:jc w:val="center"/>
              <w:rPr>
                <w:rFonts w:ascii="仿宋_GB2312" w:hAnsi="仿宋_GB2312" w:eastAsia="仿宋_GB2312" w:cs="仿宋_GB2312"/>
              </w:rPr>
            </w:pPr>
            <w:r>
              <w:rPr>
                <w:rFonts w:ascii="仿宋_GB2312" w:hAnsi="仿宋_GB2312" w:cs="仿宋_GB2312"/>
              </w:rPr>
              <w:t>6</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ind w:firstLine="420" w:firstLineChars="200"/>
              <w:jc w:val="left"/>
              <w:rPr>
                <w:rFonts w:ascii="黑体" w:hAnsi="黑体" w:eastAsia="黑体" w:cs="黑体"/>
              </w:rPr>
            </w:pPr>
            <w:r>
              <w:rPr>
                <w:rFonts w:hint="eastAsia" w:ascii="黑体" w:hAnsi="黑体" w:eastAsia="黑体" w:cs="黑体"/>
              </w:rPr>
              <w:t>1.投标人提供2021年1月1日至开标截止之日前（具体以合同签订时间为准）开展的同类活动项目业绩证明材料，每提供一个业绩得1分，最高</w:t>
            </w:r>
            <w:r>
              <w:rPr>
                <w:rFonts w:ascii="黑体" w:hAnsi="黑体" w:eastAsia="黑体" w:cs="黑体"/>
              </w:rPr>
              <w:t>3</w:t>
            </w:r>
            <w:r>
              <w:rPr>
                <w:rFonts w:hint="eastAsia" w:ascii="黑体" w:hAnsi="黑体" w:eastAsia="黑体" w:cs="黑体"/>
              </w:rPr>
              <w:t>分；同一项目的续签合同按一项业绩计算；</w:t>
            </w:r>
          </w:p>
          <w:p>
            <w:pPr>
              <w:ind w:firstLine="420" w:firstLineChars="200"/>
              <w:jc w:val="left"/>
              <w:rPr>
                <w:rFonts w:ascii="黑体" w:hAnsi="黑体" w:eastAsia="黑体" w:cs="黑体"/>
              </w:rPr>
            </w:pPr>
            <w:r>
              <w:rPr>
                <w:rFonts w:hint="eastAsia" w:ascii="黑体" w:hAnsi="黑体" w:eastAsia="黑体" w:cs="黑体"/>
              </w:rPr>
              <w:t>2.履约评价，投标人在符合上述相关项目业绩中，经服务单位或客户评价满意（或优秀）的，每提供一项得1分，最多得</w:t>
            </w:r>
            <w:r>
              <w:rPr>
                <w:rFonts w:ascii="黑体" w:hAnsi="黑体" w:eastAsia="黑体" w:cs="黑体"/>
              </w:rPr>
              <w:t>3</w:t>
            </w:r>
            <w:r>
              <w:rPr>
                <w:rFonts w:hint="eastAsia" w:ascii="黑体" w:hAnsi="黑体" w:eastAsia="黑体" w:cs="黑体"/>
              </w:rPr>
              <w:t>分；</w:t>
            </w:r>
          </w:p>
          <w:p>
            <w:pPr>
              <w:ind w:firstLine="420" w:firstLineChars="200"/>
              <w:jc w:val="left"/>
              <w:rPr>
                <w:rFonts w:ascii="黑体" w:hAnsi="黑体" w:eastAsia="黑体" w:cs="黑体"/>
              </w:rPr>
            </w:pPr>
            <w:r>
              <w:rPr>
                <w:rFonts w:hint="eastAsia" w:ascii="黑体" w:hAnsi="黑体" w:eastAsia="黑体" w:cs="黑体"/>
              </w:rPr>
              <w:t>累加最高得</w:t>
            </w:r>
            <w:r>
              <w:rPr>
                <w:rFonts w:ascii="黑体" w:hAnsi="黑体" w:eastAsia="黑体" w:cs="黑体"/>
              </w:rPr>
              <w:t>6</w:t>
            </w:r>
            <w:r>
              <w:rPr>
                <w:rFonts w:hint="eastAsia" w:ascii="黑体" w:hAnsi="黑体" w:eastAsia="黑体" w:cs="黑体"/>
              </w:rPr>
              <w:t>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1.投标人须提供相关项目合同关键页复印件，原件备查。</w:t>
            </w:r>
          </w:p>
          <w:p>
            <w:pPr>
              <w:ind w:firstLine="420" w:firstLineChars="200"/>
              <w:jc w:val="left"/>
              <w:rPr>
                <w:rFonts w:ascii="黑体" w:hAnsi="黑体" w:eastAsia="黑体" w:cs="黑体"/>
              </w:rPr>
            </w:pPr>
            <w:r>
              <w:rPr>
                <w:rFonts w:hint="eastAsia" w:ascii="黑体" w:hAnsi="黑体" w:eastAsia="黑体" w:cs="黑体"/>
              </w:rPr>
              <w:t>2.投标人须提供经服务单位或客户盖章后的履约评价证明材料，</w:t>
            </w:r>
          </w:p>
          <w:p>
            <w:pPr>
              <w:jc w:val="left"/>
              <w:rPr>
                <w:rFonts w:ascii="黑体" w:hAnsi="黑体" w:eastAsia="黑体" w:cs="黑体"/>
              </w:rPr>
            </w:pPr>
            <w:r>
              <w:rPr>
                <w:rFonts w:hint="eastAsia" w:ascii="黑体" w:hAnsi="黑体" w:eastAsia="黑体" w:cs="黑体"/>
              </w:rPr>
              <w:t>原件备查。</w:t>
            </w:r>
          </w:p>
          <w:p>
            <w:pPr>
              <w:ind w:firstLine="420" w:firstLineChars="200"/>
              <w:jc w:val="left"/>
              <w:rPr>
                <w:rFonts w:ascii="黑体" w:hAnsi="黑体" w:eastAsia="黑体" w:cs="黑体"/>
              </w:rPr>
            </w:pPr>
            <w:r>
              <w:rPr>
                <w:rFonts w:hint="eastAsia" w:ascii="黑体" w:hAnsi="黑体" w:eastAsia="黑体" w:cs="黑体"/>
              </w:rPr>
              <w:t>3.以上证明材料均须加盖投标人公章，评分中出现无证明资料或</w:t>
            </w:r>
          </w:p>
          <w:p>
            <w:pPr>
              <w:jc w:val="left"/>
              <w:rPr>
                <w:rFonts w:ascii="黑体" w:hAnsi="黑体" w:eastAsia="黑体" w:cs="黑体"/>
              </w:rPr>
            </w:pPr>
            <w:r>
              <w:rPr>
                <w:rFonts w:hint="eastAsia" w:ascii="黑体" w:hAnsi="黑体" w:eastAsia="黑体" w:cs="黑体"/>
              </w:rPr>
              <w:t>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1" w:hRule="atLeast"/>
        </w:trPr>
        <w:tc>
          <w:tcPr>
            <w:tcW w:w="1277" w:type="dxa"/>
            <w:vAlign w:val="center"/>
          </w:tcPr>
          <w:p>
            <w:pPr>
              <w:jc w:val="center"/>
              <w:rPr>
                <w:rFonts w:ascii="仿宋_GB2312" w:hAnsi="仿宋_GB2312" w:cs="仿宋_GB2312"/>
              </w:rPr>
            </w:pPr>
            <w:r>
              <w:rPr>
                <w:rFonts w:hint="eastAsia" w:ascii="仿宋_GB2312" w:hAnsi="仿宋_GB2312" w:cs="仿宋_GB2312"/>
              </w:rPr>
              <w:t>拟安排项目团队成员情况</w:t>
            </w: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25</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1.项目团队成员至少3人，本项目最高25分。成员中2人（或以上）有</w:t>
            </w:r>
            <w:r>
              <w:rPr>
                <w:rFonts w:ascii="黑体" w:hAnsi="黑体" w:eastAsia="黑体" w:cs="黑体"/>
              </w:rPr>
              <w:t>5</w:t>
            </w:r>
            <w:r>
              <w:rPr>
                <w:rFonts w:hint="eastAsia" w:ascii="黑体" w:hAnsi="黑体" w:eastAsia="黑体" w:cs="黑体"/>
              </w:rPr>
              <w:t>年相关工作经验得15分，</w:t>
            </w:r>
            <w:r>
              <w:rPr>
                <w:rFonts w:ascii="黑体" w:hAnsi="黑体" w:eastAsia="黑体" w:cs="黑体"/>
              </w:rPr>
              <w:t>3</w:t>
            </w:r>
            <w:r>
              <w:rPr>
                <w:rFonts w:hint="eastAsia" w:ascii="黑体" w:hAnsi="黑体" w:eastAsia="黑体" w:cs="黑体"/>
              </w:rPr>
              <w:t>（含）-</w:t>
            </w:r>
            <w:r>
              <w:rPr>
                <w:rFonts w:ascii="黑体" w:hAnsi="黑体" w:eastAsia="黑体" w:cs="黑体"/>
              </w:rPr>
              <w:t>5</w:t>
            </w:r>
            <w:r>
              <w:rPr>
                <w:rFonts w:hint="eastAsia" w:ascii="黑体" w:hAnsi="黑体" w:eastAsia="黑体" w:cs="黑体"/>
              </w:rPr>
              <w:t>（不含）年相关工作经验得10分，其他不得分；</w:t>
            </w:r>
          </w:p>
          <w:p>
            <w:pPr>
              <w:ind w:firstLine="420" w:firstLineChars="200"/>
              <w:jc w:val="left"/>
              <w:rPr>
                <w:rFonts w:ascii="黑体" w:hAnsi="黑体" w:eastAsia="黑体" w:cs="黑体"/>
              </w:rPr>
            </w:pPr>
            <w:r>
              <w:rPr>
                <w:rFonts w:hint="eastAsia" w:ascii="黑体" w:hAnsi="黑体" w:eastAsia="黑体" w:cs="黑体"/>
              </w:rPr>
              <w:t>2.成员中2人（或以上）有专科</w:t>
            </w:r>
            <w:r>
              <w:rPr>
                <w:rFonts w:hint="eastAsia" w:ascii="黑体" w:hAnsi="黑体" w:eastAsia="黑体" w:cs="黑体"/>
                <w:lang w:val="en-US" w:eastAsia="zh-CN"/>
              </w:rPr>
              <w:t>或</w:t>
            </w:r>
            <w:r>
              <w:rPr>
                <w:rFonts w:hint="eastAsia" w:ascii="黑体" w:hAnsi="黑体" w:eastAsia="黑体" w:cs="黑体"/>
              </w:rPr>
              <w:t>以上学历得10分；其他</w:t>
            </w:r>
            <w:r>
              <w:rPr>
                <w:rFonts w:hint="eastAsia" w:ascii="黑体" w:hAnsi="黑体" w:eastAsia="黑体" w:cs="黑体"/>
                <w:lang w:val="en-US" w:eastAsia="zh-CN"/>
              </w:rPr>
              <w:t>不得分</w:t>
            </w:r>
            <w:r>
              <w:rPr>
                <w:rFonts w:hint="eastAsia" w:ascii="黑体" w:hAnsi="黑体" w:eastAsia="黑体" w:cs="黑体"/>
              </w:rPr>
              <w:t>；</w:t>
            </w:r>
          </w:p>
          <w:p>
            <w:pPr>
              <w:ind w:firstLine="420" w:firstLineChars="200"/>
              <w:jc w:val="left"/>
              <w:rPr>
                <w:rFonts w:ascii="黑体" w:hAnsi="黑体" w:eastAsia="黑体" w:cs="黑体"/>
              </w:rPr>
            </w:pPr>
            <w:r>
              <w:rPr>
                <w:rFonts w:hint="eastAsia" w:ascii="黑体" w:hAnsi="黑体" w:eastAsia="黑体" w:cs="黑体"/>
              </w:rPr>
              <w:t>3.承接本项目团队成员总人数要求至少3人，未达到人数要求的，不得分；</w:t>
            </w:r>
          </w:p>
          <w:p>
            <w:pPr>
              <w:ind w:firstLine="420" w:firstLineChars="200"/>
              <w:jc w:val="left"/>
              <w:rPr>
                <w:rFonts w:ascii="黑体" w:hAnsi="黑体" w:eastAsia="黑体" w:cs="黑体"/>
              </w:rPr>
            </w:pPr>
            <w:r>
              <w:rPr>
                <w:rFonts w:hint="eastAsia" w:ascii="黑体" w:hAnsi="黑体" w:eastAsia="黑体" w:cs="黑体"/>
              </w:rPr>
              <w:t>4.上述条件均不具备不得分。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1.拟安排的项目团队人员为投标人在职在岗，提供体现各专业岗</w:t>
            </w:r>
          </w:p>
          <w:p>
            <w:pPr>
              <w:jc w:val="left"/>
              <w:rPr>
                <w:rFonts w:ascii="黑体" w:hAnsi="黑体" w:eastAsia="黑体" w:cs="黑体"/>
              </w:rPr>
            </w:pPr>
            <w:r>
              <w:rPr>
                <w:rFonts w:hint="eastAsia" w:ascii="黑体" w:hAnsi="黑体" w:eastAsia="黑体" w:cs="黑体"/>
              </w:rPr>
              <w:t>位人员信息的简历表及工作经验证明（需提供劳动合同或聘用证书等）作为得分前提，原件备查。以上未提供本项直接计0分。</w:t>
            </w:r>
          </w:p>
          <w:p>
            <w:pPr>
              <w:ind w:firstLine="420" w:firstLineChars="200"/>
              <w:jc w:val="left"/>
              <w:rPr>
                <w:rFonts w:ascii="黑体" w:hAnsi="黑体" w:eastAsia="黑体" w:cs="黑体"/>
              </w:rPr>
            </w:pPr>
            <w:r>
              <w:rPr>
                <w:rFonts w:hint="eastAsia" w:ascii="黑体" w:hAnsi="黑体" w:eastAsia="黑体" w:cs="黑体"/>
              </w:rPr>
              <w:t>2.提供学历证书复印件和学信网查询记录复印件作为得分依据，</w:t>
            </w:r>
          </w:p>
          <w:p>
            <w:pPr>
              <w:jc w:val="left"/>
              <w:rPr>
                <w:rFonts w:ascii="黑体" w:hAnsi="黑体" w:eastAsia="黑体" w:cs="黑体"/>
              </w:rPr>
            </w:pPr>
            <w:r>
              <w:rPr>
                <w:rFonts w:hint="eastAsia" w:ascii="黑体" w:hAnsi="黑体" w:eastAsia="黑体" w:cs="黑体"/>
              </w:rPr>
              <w:t>原件备查，未提供不得分。</w:t>
            </w:r>
          </w:p>
          <w:p>
            <w:pPr>
              <w:ind w:firstLine="420" w:firstLineChars="200"/>
              <w:jc w:val="left"/>
              <w:rPr>
                <w:rFonts w:ascii="黑体" w:hAnsi="黑体" w:eastAsia="黑体" w:cs="黑体"/>
              </w:rPr>
            </w:pPr>
            <w:r>
              <w:rPr>
                <w:rFonts w:hint="eastAsia" w:ascii="黑体" w:hAnsi="黑体" w:eastAsia="黑体" w:cs="黑体"/>
              </w:rPr>
              <w:t>3.以上证明材料均须提供复印件或扫描件加盖投标人公章，评分</w:t>
            </w:r>
          </w:p>
          <w:p>
            <w:pPr>
              <w:jc w:val="left"/>
              <w:rPr>
                <w:rFonts w:ascii="黑体" w:hAnsi="黑体" w:eastAsia="黑体" w:cs="黑体"/>
              </w:rPr>
            </w:pPr>
            <w:r>
              <w:rPr>
                <w:rFonts w:hint="eastAsia" w:ascii="黑体" w:hAnsi="黑体" w:eastAsia="黑体" w:cs="黑体"/>
              </w:rPr>
              <w:t>中出现无证明资料或专家无法凭所提供资料判断是否得分的情况，一律作不得分处理。</w:t>
            </w:r>
          </w:p>
        </w:tc>
      </w:tr>
    </w:tbl>
    <w:p>
      <w:pPr>
        <w:widowControl/>
        <w:jc w:val="left"/>
        <w:rPr>
          <w:rFonts w:ascii="方正小标宋简体" w:eastAsia="方正小标宋简体" w:hAnsiTheme="minorEastAsia"/>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38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39</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3CEE5"/>
    <w:multiLevelType w:val="singleLevel"/>
    <w:tmpl w:val="99E3CEE5"/>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19"/>
  </w:num>
  <w:num w:numId="10">
    <w:abstractNumId w:val="4"/>
  </w:num>
  <w:num w:numId="11">
    <w:abstractNumId w:val="14"/>
  </w:num>
  <w:num w:numId="12">
    <w:abstractNumId w:val="16"/>
  </w:num>
  <w:num w:numId="13">
    <w:abstractNumId w:val="2"/>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mMGE0ZmU1MTE1YmRkOTcxY2Y5MjhhMzBjODI4OGEifQ=="/>
  </w:docVars>
  <w:rsids>
    <w:rsidRoot w:val="0041443E"/>
    <w:rsid w:val="000003BB"/>
    <w:rsid w:val="000015CE"/>
    <w:rsid w:val="00005D15"/>
    <w:rsid w:val="00007274"/>
    <w:rsid w:val="00010873"/>
    <w:rsid w:val="00013031"/>
    <w:rsid w:val="00015F3C"/>
    <w:rsid w:val="00025899"/>
    <w:rsid w:val="00026151"/>
    <w:rsid w:val="000273CC"/>
    <w:rsid w:val="0002754B"/>
    <w:rsid w:val="00031784"/>
    <w:rsid w:val="000514A7"/>
    <w:rsid w:val="000524BD"/>
    <w:rsid w:val="00056752"/>
    <w:rsid w:val="00063264"/>
    <w:rsid w:val="00070BBA"/>
    <w:rsid w:val="00071CE9"/>
    <w:rsid w:val="00074CA6"/>
    <w:rsid w:val="00077165"/>
    <w:rsid w:val="00081288"/>
    <w:rsid w:val="00083D07"/>
    <w:rsid w:val="0008455E"/>
    <w:rsid w:val="0009075B"/>
    <w:rsid w:val="00092AD2"/>
    <w:rsid w:val="00094200"/>
    <w:rsid w:val="000A1FB9"/>
    <w:rsid w:val="000A2010"/>
    <w:rsid w:val="000A6169"/>
    <w:rsid w:val="000A7789"/>
    <w:rsid w:val="000B2CEA"/>
    <w:rsid w:val="000B5072"/>
    <w:rsid w:val="000B5542"/>
    <w:rsid w:val="000B66B1"/>
    <w:rsid w:val="000B75C0"/>
    <w:rsid w:val="000C4A41"/>
    <w:rsid w:val="000D2507"/>
    <w:rsid w:val="000E7B1F"/>
    <w:rsid w:val="000F40D1"/>
    <w:rsid w:val="000F4946"/>
    <w:rsid w:val="000F4A39"/>
    <w:rsid w:val="000F73CD"/>
    <w:rsid w:val="000F763F"/>
    <w:rsid w:val="00101B3B"/>
    <w:rsid w:val="00102541"/>
    <w:rsid w:val="00103897"/>
    <w:rsid w:val="00122706"/>
    <w:rsid w:val="001233F9"/>
    <w:rsid w:val="00126EA1"/>
    <w:rsid w:val="00130D5B"/>
    <w:rsid w:val="00133387"/>
    <w:rsid w:val="00135135"/>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269B"/>
    <w:rsid w:val="002D46B9"/>
    <w:rsid w:val="002F0F79"/>
    <w:rsid w:val="002F6C9D"/>
    <w:rsid w:val="00313114"/>
    <w:rsid w:val="00317745"/>
    <w:rsid w:val="0032191E"/>
    <w:rsid w:val="00323339"/>
    <w:rsid w:val="003237B2"/>
    <w:rsid w:val="00324222"/>
    <w:rsid w:val="003262D3"/>
    <w:rsid w:val="00326499"/>
    <w:rsid w:val="00326C48"/>
    <w:rsid w:val="00333A2A"/>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77076"/>
    <w:rsid w:val="003953B6"/>
    <w:rsid w:val="003A3902"/>
    <w:rsid w:val="003A4108"/>
    <w:rsid w:val="003A5152"/>
    <w:rsid w:val="003A5343"/>
    <w:rsid w:val="003B66DD"/>
    <w:rsid w:val="003B6C14"/>
    <w:rsid w:val="003C0105"/>
    <w:rsid w:val="003C04E9"/>
    <w:rsid w:val="003C0DF4"/>
    <w:rsid w:val="003D409F"/>
    <w:rsid w:val="003D7342"/>
    <w:rsid w:val="003E55C8"/>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1EE6"/>
    <w:rsid w:val="00503D36"/>
    <w:rsid w:val="005046E2"/>
    <w:rsid w:val="005125DA"/>
    <w:rsid w:val="00515FFA"/>
    <w:rsid w:val="00516EB6"/>
    <w:rsid w:val="0051754D"/>
    <w:rsid w:val="00520835"/>
    <w:rsid w:val="0052511D"/>
    <w:rsid w:val="005308E4"/>
    <w:rsid w:val="00531087"/>
    <w:rsid w:val="00535490"/>
    <w:rsid w:val="00541CC6"/>
    <w:rsid w:val="00547303"/>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2A98"/>
    <w:rsid w:val="006D5283"/>
    <w:rsid w:val="006D5A36"/>
    <w:rsid w:val="006E3748"/>
    <w:rsid w:val="006E3D2D"/>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8768E"/>
    <w:rsid w:val="007918B2"/>
    <w:rsid w:val="007A03CF"/>
    <w:rsid w:val="007A42C6"/>
    <w:rsid w:val="007B1D5B"/>
    <w:rsid w:val="007C0F2D"/>
    <w:rsid w:val="007C28E5"/>
    <w:rsid w:val="007C7A97"/>
    <w:rsid w:val="007D0C1E"/>
    <w:rsid w:val="007D1CDB"/>
    <w:rsid w:val="007D3447"/>
    <w:rsid w:val="007D3DAF"/>
    <w:rsid w:val="007E1964"/>
    <w:rsid w:val="007E26DF"/>
    <w:rsid w:val="007E5F74"/>
    <w:rsid w:val="007F27CB"/>
    <w:rsid w:val="007F2F2B"/>
    <w:rsid w:val="007F33CB"/>
    <w:rsid w:val="007F365D"/>
    <w:rsid w:val="007F79BF"/>
    <w:rsid w:val="00806EAA"/>
    <w:rsid w:val="00814795"/>
    <w:rsid w:val="00821527"/>
    <w:rsid w:val="008267A2"/>
    <w:rsid w:val="008322BB"/>
    <w:rsid w:val="00835D18"/>
    <w:rsid w:val="0084775F"/>
    <w:rsid w:val="00852E69"/>
    <w:rsid w:val="00853B80"/>
    <w:rsid w:val="0085415A"/>
    <w:rsid w:val="00857C3B"/>
    <w:rsid w:val="00867FFD"/>
    <w:rsid w:val="008721EB"/>
    <w:rsid w:val="00875474"/>
    <w:rsid w:val="0088234B"/>
    <w:rsid w:val="00890059"/>
    <w:rsid w:val="008942E1"/>
    <w:rsid w:val="008A2738"/>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0645"/>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0F9A"/>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BF52BD"/>
    <w:rsid w:val="00C010A7"/>
    <w:rsid w:val="00C06CEE"/>
    <w:rsid w:val="00C07A71"/>
    <w:rsid w:val="00C12C2D"/>
    <w:rsid w:val="00C25B45"/>
    <w:rsid w:val="00C34DAD"/>
    <w:rsid w:val="00C35623"/>
    <w:rsid w:val="00C52EC7"/>
    <w:rsid w:val="00C579D6"/>
    <w:rsid w:val="00C603FA"/>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E6981"/>
    <w:rsid w:val="00DF61CF"/>
    <w:rsid w:val="00E173C8"/>
    <w:rsid w:val="00E273E9"/>
    <w:rsid w:val="00E317F0"/>
    <w:rsid w:val="00E53301"/>
    <w:rsid w:val="00E542EA"/>
    <w:rsid w:val="00E622B8"/>
    <w:rsid w:val="00E63CA8"/>
    <w:rsid w:val="00E71E43"/>
    <w:rsid w:val="00E73E5C"/>
    <w:rsid w:val="00E82873"/>
    <w:rsid w:val="00E92815"/>
    <w:rsid w:val="00EA4D65"/>
    <w:rsid w:val="00EB3622"/>
    <w:rsid w:val="00EB5FE3"/>
    <w:rsid w:val="00EB6058"/>
    <w:rsid w:val="00EC1DF4"/>
    <w:rsid w:val="00EC2C4B"/>
    <w:rsid w:val="00EC5C26"/>
    <w:rsid w:val="00ED1779"/>
    <w:rsid w:val="00ED2BC0"/>
    <w:rsid w:val="00ED6D1C"/>
    <w:rsid w:val="00ED7151"/>
    <w:rsid w:val="00EE773B"/>
    <w:rsid w:val="00EF04D2"/>
    <w:rsid w:val="00EF21C5"/>
    <w:rsid w:val="00F040FA"/>
    <w:rsid w:val="00F1610F"/>
    <w:rsid w:val="00F27441"/>
    <w:rsid w:val="00F309E2"/>
    <w:rsid w:val="00F33C01"/>
    <w:rsid w:val="00F36362"/>
    <w:rsid w:val="00F527AE"/>
    <w:rsid w:val="00F616E7"/>
    <w:rsid w:val="00F6238C"/>
    <w:rsid w:val="00F62A18"/>
    <w:rsid w:val="00F62B2D"/>
    <w:rsid w:val="00F63F8D"/>
    <w:rsid w:val="00F65437"/>
    <w:rsid w:val="00F672E7"/>
    <w:rsid w:val="00F73337"/>
    <w:rsid w:val="00F75FB0"/>
    <w:rsid w:val="00F809F1"/>
    <w:rsid w:val="00F8288B"/>
    <w:rsid w:val="00F83C52"/>
    <w:rsid w:val="00F83E92"/>
    <w:rsid w:val="00F90D60"/>
    <w:rsid w:val="00F9602B"/>
    <w:rsid w:val="00F96C82"/>
    <w:rsid w:val="00FA069B"/>
    <w:rsid w:val="00FC2E4E"/>
    <w:rsid w:val="00FC336C"/>
    <w:rsid w:val="00FC3627"/>
    <w:rsid w:val="00FC3E1B"/>
    <w:rsid w:val="00FC541F"/>
    <w:rsid w:val="00FC7DFE"/>
    <w:rsid w:val="00FE294D"/>
    <w:rsid w:val="00FE6649"/>
    <w:rsid w:val="00FF7B61"/>
    <w:rsid w:val="00FF7BA9"/>
    <w:rsid w:val="010A6538"/>
    <w:rsid w:val="01176EA7"/>
    <w:rsid w:val="01205D5C"/>
    <w:rsid w:val="01341807"/>
    <w:rsid w:val="01396E1E"/>
    <w:rsid w:val="01487061"/>
    <w:rsid w:val="014A4B87"/>
    <w:rsid w:val="015679D0"/>
    <w:rsid w:val="015B6D94"/>
    <w:rsid w:val="015E4AD6"/>
    <w:rsid w:val="01675739"/>
    <w:rsid w:val="017936BE"/>
    <w:rsid w:val="01852063"/>
    <w:rsid w:val="01875DDB"/>
    <w:rsid w:val="01883901"/>
    <w:rsid w:val="0192652E"/>
    <w:rsid w:val="019978BC"/>
    <w:rsid w:val="01A00C4B"/>
    <w:rsid w:val="01B12E58"/>
    <w:rsid w:val="01C506B1"/>
    <w:rsid w:val="01D9415D"/>
    <w:rsid w:val="01DD1E9F"/>
    <w:rsid w:val="01E943A0"/>
    <w:rsid w:val="01F3521E"/>
    <w:rsid w:val="01F80A87"/>
    <w:rsid w:val="01F82835"/>
    <w:rsid w:val="02021905"/>
    <w:rsid w:val="02070CCA"/>
    <w:rsid w:val="020E02AA"/>
    <w:rsid w:val="02104022"/>
    <w:rsid w:val="021358C1"/>
    <w:rsid w:val="02184C85"/>
    <w:rsid w:val="022C6982"/>
    <w:rsid w:val="02306473"/>
    <w:rsid w:val="02493090"/>
    <w:rsid w:val="02706272"/>
    <w:rsid w:val="02753E85"/>
    <w:rsid w:val="027D0F8C"/>
    <w:rsid w:val="02873BB9"/>
    <w:rsid w:val="028C11CF"/>
    <w:rsid w:val="029307AF"/>
    <w:rsid w:val="029702A0"/>
    <w:rsid w:val="029A38EC"/>
    <w:rsid w:val="029A7D90"/>
    <w:rsid w:val="029F7154"/>
    <w:rsid w:val="02A604E3"/>
    <w:rsid w:val="02AB5AF9"/>
    <w:rsid w:val="02AE55E9"/>
    <w:rsid w:val="02B7624C"/>
    <w:rsid w:val="02C40969"/>
    <w:rsid w:val="02F254D6"/>
    <w:rsid w:val="02F70D3E"/>
    <w:rsid w:val="03045209"/>
    <w:rsid w:val="030516AD"/>
    <w:rsid w:val="03086AA8"/>
    <w:rsid w:val="030D40BE"/>
    <w:rsid w:val="031E451D"/>
    <w:rsid w:val="032A1114"/>
    <w:rsid w:val="032F04D8"/>
    <w:rsid w:val="035C5045"/>
    <w:rsid w:val="035E0DBD"/>
    <w:rsid w:val="037718D6"/>
    <w:rsid w:val="0381685A"/>
    <w:rsid w:val="038500F8"/>
    <w:rsid w:val="03887BE8"/>
    <w:rsid w:val="039E11BA"/>
    <w:rsid w:val="03A367D0"/>
    <w:rsid w:val="03A52548"/>
    <w:rsid w:val="03AC3B74"/>
    <w:rsid w:val="03B60BF9"/>
    <w:rsid w:val="03C36E72"/>
    <w:rsid w:val="03C74BB5"/>
    <w:rsid w:val="03C9092D"/>
    <w:rsid w:val="03CC3F79"/>
    <w:rsid w:val="03CF75C5"/>
    <w:rsid w:val="03D1333D"/>
    <w:rsid w:val="03E621FD"/>
    <w:rsid w:val="03E94B2B"/>
    <w:rsid w:val="03EC0177"/>
    <w:rsid w:val="03F76119"/>
    <w:rsid w:val="04025BED"/>
    <w:rsid w:val="0405748B"/>
    <w:rsid w:val="04096F7B"/>
    <w:rsid w:val="040F3E66"/>
    <w:rsid w:val="04115E30"/>
    <w:rsid w:val="04163446"/>
    <w:rsid w:val="041F679F"/>
    <w:rsid w:val="0436754B"/>
    <w:rsid w:val="04387860"/>
    <w:rsid w:val="043E08AE"/>
    <w:rsid w:val="04441D61"/>
    <w:rsid w:val="04473600"/>
    <w:rsid w:val="04477AA3"/>
    <w:rsid w:val="044C330C"/>
    <w:rsid w:val="044C6E68"/>
    <w:rsid w:val="04657F2A"/>
    <w:rsid w:val="047F0FEB"/>
    <w:rsid w:val="047F723D"/>
    <w:rsid w:val="049031F8"/>
    <w:rsid w:val="04A40A52"/>
    <w:rsid w:val="04A9250C"/>
    <w:rsid w:val="04AE7B23"/>
    <w:rsid w:val="04B52267"/>
    <w:rsid w:val="04B52C5F"/>
    <w:rsid w:val="04BC223F"/>
    <w:rsid w:val="04BD38C2"/>
    <w:rsid w:val="04BF588C"/>
    <w:rsid w:val="04CD61FB"/>
    <w:rsid w:val="04CD7FA9"/>
    <w:rsid w:val="04D23811"/>
    <w:rsid w:val="04DC01EC"/>
    <w:rsid w:val="04EC4DC2"/>
    <w:rsid w:val="04FE4606"/>
    <w:rsid w:val="050140F6"/>
    <w:rsid w:val="05094D59"/>
    <w:rsid w:val="05121E5F"/>
    <w:rsid w:val="05177476"/>
    <w:rsid w:val="05213A01"/>
    <w:rsid w:val="05341DD6"/>
    <w:rsid w:val="057B7A05"/>
    <w:rsid w:val="057F6DC9"/>
    <w:rsid w:val="058368B9"/>
    <w:rsid w:val="058A7C48"/>
    <w:rsid w:val="0596483F"/>
    <w:rsid w:val="059C18BA"/>
    <w:rsid w:val="05A36F5B"/>
    <w:rsid w:val="05AA2098"/>
    <w:rsid w:val="05B42F17"/>
    <w:rsid w:val="05CF1AFF"/>
    <w:rsid w:val="05D60786"/>
    <w:rsid w:val="05D67331"/>
    <w:rsid w:val="05D80FC6"/>
    <w:rsid w:val="05DB66F5"/>
    <w:rsid w:val="05DE1D42"/>
    <w:rsid w:val="05E82BC0"/>
    <w:rsid w:val="05EA6938"/>
    <w:rsid w:val="05EC0902"/>
    <w:rsid w:val="05F11A75"/>
    <w:rsid w:val="05F652DD"/>
    <w:rsid w:val="060379FA"/>
    <w:rsid w:val="0607573C"/>
    <w:rsid w:val="060914B4"/>
    <w:rsid w:val="060C68AF"/>
    <w:rsid w:val="061D3217"/>
    <w:rsid w:val="062005AC"/>
    <w:rsid w:val="06277B8D"/>
    <w:rsid w:val="06287461"/>
    <w:rsid w:val="062F07EF"/>
    <w:rsid w:val="063B3638"/>
    <w:rsid w:val="064A387B"/>
    <w:rsid w:val="064D7BB5"/>
    <w:rsid w:val="064F2C3F"/>
    <w:rsid w:val="06500E91"/>
    <w:rsid w:val="06530982"/>
    <w:rsid w:val="065B3392"/>
    <w:rsid w:val="06606195"/>
    <w:rsid w:val="066F5090"/>
    <w:rsid w:val="067A7CBC"/>
    <w:rsid w:val="06823015"/>
    <w:rsid w:val="0687687D"/>
    <w:rsid w:val="06881A1F"/>
    <w:rsid w:val="069A65B0"/>
    <w:rsid w:val="06A905A2"/>
    <w:rsid w:val="06B17456"/>
    <w:rsid w:val="06DD024B"/>
    <w:rsid w:val="06DF3FC3"/>
    <w:rsid w:val="06E93094"/>
    <w:rsid w:val="06F51A39"/>
    <w:rsid w:val="06FD269B"/>
    <w:rsid w:val="07245E7A"/>
    <w:rsid w:val="07267E44"/>
    <w:rsid w:val="0730481F"/>
    <w:rsid w:val="073E6F3C"/>
    <w:rsid w:val="073F0F06"/>
    <w:rsid w:val="07451767"/>
    <w:rsid w:val="07524795"/>
    <w:rsid w:val="075F5104"/>
    <w:rsid w:val="07691ADF"/>
    <w:rsid w:val="077A1F3E"/>
    <w:rsid w:val="07996868"/>
    <w:rsid w:val="07A11279"/>
    <w:rsid w:val="07A36DCF"/>
    <w:rsid w:val="07B23486"/>
    <w:rsid w:val="07BE1E2B"/>
    <w:rsid w:val="07C37441"/>
    <w:rsid w:val="07CA6A21"/>
    <w:rsid w:val="07D16002"/>
    <w:rsid w:val="07F65A68"/>
    <w:rsid w:val="08031F33"/>
    <w:rsid w:val="08114650"/>
    <w:rsid w:val="0822060B"/>
    <w:rsid w:val="08275C22"/>
    <w:rsid w:val="082A3964"/>
    <w:rsid w:val="0831084F"/>
    <w:rsid w:val="08393BA7"/>
    <w:rsid w:val="085409E1"/>
    <w:rsid w:val="08564759"/>
    <w:rsid w:val="085B58CB"/>
    <w:rsid w:val="085F360E"/>
    <w:rsid w:val="08601134"/>
    <w:rsid w:val="0865674A"/>
    <w:rsid w:val="08713341"/>
    <w:rsid w:val="087B41C0"/>
    <w:rsid w:val="087F5A5E"/>
    <w:rsid w:val="08856DEC"/>
    <w:rsid w:val="088766C0"/>
    <w:rsid w:val="08955281"/>
    <w:rsid w:val="08A90D2D"/>
    <w:rsid w:val="08A92ADB"/>
    <w:rsid w:val="08AF5C17"/>
    <w:rsid w:val="08B80F70"/>
    <w:rsid w:val="08B84ACC"/>
    <w:rsid w:val="08BA6A96"/>
    <w:rsid w:val="08D37B58"/>
    <w:rsid w:val="08DA0EE6"/>
    <w:rsid w:val="08F5187C"/>
    <w:rsid w:val="08FA1588"/>
    <w:rsid w:val="08FC70AE"/>
    <w:rsid w:val="09102B5A"/>
    <w:rsid w:val="09120D35"/>
    <w:rsid w:val="0935436E"/>
    <w:rsid w:val="09371E95"/>
    <w:rsid w:val="093A1985"/>
    <w:rsid w:val="0946657C"/>
    <w:rsid w:val="0955056D"/>
    <w:rsid w:val="0963712E"/>
    <w:rsid w:val="09646A02"/>
    <w:rsid w:val="097A4477"/>
    <w:rsid w:val="09866978"/>
    <w:rsid w:val="098F1CD1"/>
    <w:rsid w:val="099217C1"/>
    <w:rsid w:val="099512B1"/>
    <w:rsid w:val="099866AB"/>
    <w:rsid w:val="099C619C"/>
    <w:rsid w:val="09A3752A"/>
    <w:rsid w:val="09A6701A"/>
    <w:rsid w:val="09B41737"/>
    <w:rsid w:val="09C3197A"/>
    <w:rsid w:val="09C6146A"/>
    <w:rsid w:val="09D92F4C"/>
    <w:rsid w:val="09DC0C8E"/>
    <w:rsid w:val="09DE67B4"/>
    <w:rsid w:val="0A0A1357"/>
    <w:rsid w:val="0A0F2E11"/>
    <w:rsid w:val="0A110938"/>
    <w:rsid w:val="0A23066B"/>
    <w:rsid w:val="0A252635"/>
    <w:rsid w:val="0A256191"/>
    <w:rsid w:val="0A2C39C3"/>
    <w:rsid w:val="0A2C751F"/>
    <w:rsid w:val="0A3665F0"/>
    <w:rsid w:val="0A424F95"/>
    <w:rsid w:val="0A486323"/>
    <w:rsid w:val="0A4A3E4A"/>
    <w:rsid w:val="0A4C1970"/>
    <w:rsid w:val="0A516F86"/>
    <w:rsid w:val="0A586566"/>
    <w:rsid w:val="0A5B1BB3"/>
    <w:rsid w:val="0A64315D"/>
    <w:rsid w:val="0A6767AA"/>
    <w:rsid w:val="0A73514E"/>
    <w:rsid w:val="0A786C09"/>
    <w:rsid w:val="0A7E1D45"/>
    <w:rsid w:val="0A8530D4"/>
    <w:rsid w:val="0A8A06EA"/>
    <w:rsid w:val="0AA479FE"/>
    <w:rsid w:val="0AB13EC9"/>
    <w:rsid w:val="0AB47515"/>
    <w:rsid w:val="0AC92FC0"/>
    <w:rsid w:val="0AC97464"/>
    <w:rsid w:val="0ACA0AE6"/>
    <w:rsid w:val="0AE41BA8"/>
    <w:rsid w:val="0AEB3DCE"/>
    <w:rsid w:val="0AEE2A27"/>
    <w:rsid w:val="0B077F8D"/>
    <w:rsid w:val="0B15276E"/>
    <w:rsid w:val="0B161F7E"/>
    <w:rsid w:val="0B183F48"/>
    <w:rsid w:val="0B212DFC"/>
    <w:rsid w:val="0B291CB1"/>
    <w:rsid w:val="0B48482D"/>
    <w:rsid w:val="0B5F56D3"/>
    <w:rsid w:val="0B6D6042"/>
    <w:rsid w:val="0B6E5916"/>
    <w:rsid w:val="0B7205B8"/>
    <w:rsid w:val="0B756CA4"/>
    <w:rsid w:val="0B7F3FC7"/>
    <w:rsid w:val="0B8415DD"/>
    <w:rsid w:val="0B84338B"/>
    <w:rsid w:val="0B845139"/>
    <w:rsid w:val="0B8E5FB8"/>
    <w:rsid w:val="0B971310"/>
    <w:rsid w:val="0B9A2BAF"/>
    <w:rsid w:val="0B9D61FB"/>
    <w:rsid w:val="0B9F6417"/>
    <w:rsid w:val="0BB21CA6"/>
    <w:rsid w:val="0BB51797"/>
    <w:rsid w:val="0BD065D0"/>
    <w:rsid w:val="0BF24799"/>
    <w:rsid w:val="0C0B585A"/>
    <w:rsid w:val="0C122745"/>
    <w:rsid w:val="0C230DF6"/>
    <w:rsid w:val="0C25691C"/>
    <w:rsid w:val="0C2A5CE1"/>
    <w:rsid w:val="0C300E1D"/>
    <w:rsid w:val="0C5114BF"/>
    <w:rsid w:val="0C540FAF"/>
    <w:rsid w:val="0C547201"/>
    <w:rsid w:val="0C5745FC"/>
    <w:rsid w:val="0C637445"/>
    <w:rsid w:val="0C6C00A7"/>
    <w:rsid w:val="0C6C62F9"/>
    <w:rsid w:val="0C6E02C3"/>
    <w:rsid w:val="0C994C14"/>
    <w:rsid w:val="0C9B6BDE"/>
    <w:rsid w:val="0CAA5073"/>
    <w:rsid w:val="0CAC2B9A"/>
    <w:rsid w:val="0CB437FC"/>
    <w:rsid w:val="0CB47CA0"/>
    <w:rsid w:val="0CBB102F"/>
    <w:rsid w:val="0CBB4B8B"/>
    <w:rsid w:val="0CC46135"/>
    <w:rsid w:val="0CCF6888"/>
    <w:rsid w:val="0CD5059B"/>
    <w:rsid w:val="0CD520F0"/>
    <w:rsid w:val="0CD60C01"/>
    <w:rsid w:val="0CD67C16"/>
    <w:rsid w:val="0CD914B5"/>
    <w:rsid w:val="0CDB347F"/>
    <w:rsid w:val="0CE51C08"/>
    <w:rsid w:val="0CED5504"/>
    <w:rsid w:val="0CF85DDF"/>
    <w:rsid w:val="0D077DD0"/>
    <w:rsid w:val="0D224C0A"/>
    <w:rsid w:val="0D442DD2"/>
    <w:rsid w:val="0D464D9C"/>
    <w:rsid w:val="0D58687D"/>
    <w:rsid w:val="0D643474"/>
    <w:rsid w:val="0D6945E7"/>
    <w:rsid w:val="0D7D62E4"/>
    <w:rsid w:val="0D814026"/>
    <w:rsid w:val="0D9E6986"/>
    <w:rsid w:val="0DA24D56"/>
    <w:rsid w:val="0DBA12E6"/>
    <w:rsid w:val="0DBF4B4E"/>
    <w:rsid w:val="0DC3019B"/>
    <w:rsid w:val="0DC65EDD"/>
    <w:rsid w:val="0DC67C8B"/>
    <w:rsid w:val="0DC857B1"/>
    <w:rsid w:val="0DCD2DC7"/>
    <w:rsid w:val="0DCE08EE"/>
    <w:rsid w:val="0DD56120"/>
    <w:rsid w:val="0DDA1988"/>
    <w:rsid w:val="0DE243F0"/>
    <w:rsid w:val="0DEB5944"/>
    <w:rsid w:val="0DEB76F2"/>
    <w:rsid w:val="0DFC36AD"/>
    <w:rsid w:val="0E0B1B42"/>
    <w:rsid w:val="0E0D7668"/>
    <w:rsid w:val="0E1924B1"/>
    <w:rsid w:val="0E19600D"/>
    <w:rsid w:val="0E1D2E7C"/>
    <w:rsid w:val="0E2055ED"/>
    <w:rsid w:val="0E326D66"/>
    <w:rsid w:val="0E3E1F17"/>
    <w:rsid w:val="0E440BB0"/>
    <w:rsid w:val="0E483041"/>
    <w:rsid w:val="0E567261"/>
    <w:rsid w:val="0E611762"/>
    <w:rsid w:val="0E6F0323"/>
    <w:rsid w:val="0E721BC1"/>
    <w:rsid w:val="0E87741A"/>
    <w:rsid w:val="0E8813E4"/>
    <w:rsid w:val="0E8A0CB9"/>
    <w:rsid w:val="0E924011"/>
    <w:rsid w:val="0E9C09EC"/>
    <w:rsid w:val="0EA31D7A"/>
    <w:rsid w:val="0EA37FCC"/>
    <w:rsid w:val="0EAE0E4B"/>
    <w:rsid w:val="0EB27472"/>
    <w:rsid w:val="0ED14B39"/>
    <w:rsid w:val="0ED40186"/>
    <w:rsid w:val="0ED71A24"/>
    <w:rsid w:val="0EEC54CF"/>
    <w:rsid w:val="0EFA4090"/>
    <w:rsid w:val="0F072309"/>
    <w:rsid w:val="0F0740B7"/>
    <w:rsid w:val="0F0D5446"/>
    <w:rsid w:val="0F0D6E75"/>
    <w:rsid w:val="0F1E557C"/>
    <w:rsid w:val="0F3B1FB3"/>
    <w:rsid w:val="0F451083"/>
    <w:rsid w:val="0F4B669A"/>
    <w:rsid w:val="0F4C41C0"/>
    <w:rsid w:val="0F5A4B2F"/>
    <w:rsid w:val="0F5D017B"/>
    <w:rsid w:val="0F5D461F"/>
    <w:rsid w:val="0F5F5CA1"/>
    <w:rsid w:val="0F67724C"/>
    <w:rsid w:val="0F6C6610"/>
    <w:rsid w:val="0F735BF1"/>
    <w:rsid w:val="0F751969"/>
    <w:rsid w:val="0F8C280E"/>
    <w:rsid w:val="0FA4224E"/>
    <w:rsid w:val="0FA638D0"/>
    <w:rsid w:val="0FB0474F"/>
    <w:rsid w:val="0FB12275"/>
    <w:rsid w:val="0FB51D65"/>
    <w:rsid w:val="0FBD6E6C"/>
    <w:rsid w:val="0FC0066A"/>
    <w:rsid w:val="0FC93A62"/>
    <w:rsid w:val="0FD03043"/>
    <w:rsid w:val="0FD2774E"/>
    <w:rsid w:val="0FD7617F"/>
    <w:rsid w:val="0FE20680"/>
    <w:rsid w:val="0FF7237E"/>
    <w:rsid w:val="0FF7412C"/>
    <w:rsid w:val="10052D51"/>
    <w:rsid w:val="100625C1"/>
    <w:rsid w:val="100B407B"/>
    <w:rsid w:val="10134CDE"/>
    <w:rsid w:val="102978DA"/>
    <w:rsid w:val="102D2243"/>
    <w:rsid w:val="10374E70"/>
    <w:rsid w:val="10545A22"/>
    <w:rsid w:val="105B0B5E"/>
    <w:rsid w:val="10802373"/>
    <w:rsid w:val="108717C1"/>
    <w:rsid w:val="1092654A"/>
    <w:rsid w:val="10967DE9"/>
    <w:rsid w:val="109C4CD3"/>
    <w:rsid w:val="10A2678D"/>
    <w:rsid w:val="10BC5375"/>
    <w:rsid w:val="10CF6E57"/>
    <w:rsid w:val="10D91A83"/>
    <w:rsid w:val="10E24DDC"/>
    <w:rsid w:val="10E87EA0"/>
    <w:rsid w:val="10EA0134"/>
    <w:rsid w:val="10F62635"/>
    <w:rsid w:val="11032FA4"/>
    <w:rsid w:val="11164A85"/>
    <w:rsid w:val="111D5E14"/>
    <w:rsid w:val="11252F1A"/>
    <w:rsid w:val="11286567"/>
    <w:rsid w:val="1131128F"/>
    <w:rsid w:val="1131366D"/>
    <w:rsid w:val="114E2471"/>
    <w:rsid w:val="11535CDA"/>
    <w:rsid w:val="115D4462"/>
    <w:rsid w:val="116A6B7F"/>
    <w:rsid w:val="1170063A"/>
    <w:rsid w:val="117143B2"/>
    <w:rsid w:val="11800151"/>
    <w:rsid w:val="118045F5"/>
    <w:rsid w:val="118934A9"/>
    <w:rsid w:val="11951E4E"/>
    <w:rsid w:val="119D51A7"/>
    <w:rsid w:val="11C40985"/>
    <w:rsid w:val="11C72224"/>
    <w:rsid w:val="11C73FD2"/>
    <w:rsid w:val="11C95F9C"/>
    <w:rsid w:val="11C97D4A"/>
    <w:rsid w:val="11E46932"/>
    <w:rsid w:val="11F1104F"/>
    <w:rsid w:val="11F72B09"/>
    <w:rsid w:val="11FF376C"/>
    <w:rsid w:val="121511E1"/>
    <w:rsid w:val="123A47A4"/>
    <w:rsid w:val="12535865"/>
    <w:rsid w:val="12597320"/>
    <w:rsid w:val="125A6BF4"/>
    <w:rsid w:val="125E4936"/>
    <w:rsid w:val="126E269F"/>
    <w:rsid w:val="12883761"/>
    <w:rsid w:val="12942106"/>
    <w:rsid w:val="12957C2C"/>
    <w:rsid w:val="12971BF6"/>
    <w:rsid w:val="129A3494"/>
    <w:rsid w:val="12A12A75"/>
    <w:rsid w:val="12A30111"/>
    <w:rsid w:val="12AD1419"/>
    <w:rsid w:val="12B66520"/>
    <w:rsid w:val="12BC78AF"/>
    <w:rsid w:val="12C549B5"/>
    <w:rsid w:val="12C66037"/>
    <w:rsid w:val="12D23A4A"/>
    <w:rsid w:val="12D70244"/>
    <w:rsid w:val="12E110C3"/>
    <w:rsid w:val="12E84200"/>
    <w:rsid w:val="12EC0194"/>
    <w:rsid w:val="12F901BB"/>
    <w:rsid w:val="12FC5EFD"/>
    <w:rsid w:val="13053004"/>
    <w:rsid w:val="13082AF4"/>
    <w:rsid w:val="130C6140"/>
    <w:rsid w:val="13182D37"/>
    <w:rsid w:val="131E40C5"/>
    <w:rsid w:val="131E5E73"/>
    <w:rsid w:val="131F390F"/>
    <w:rsid w:val="132C67E2"/>
    <w:rsid w:val="13386F35"/>
    <w:rsid w:val="13405DEA"/>
    <w:rsid w:val="13421B62"/>
    <w:rsid w:val="13453400"/>
    <w:rsid w:val="13497394"/>
    <w:rsid w:val="13653AA2"/>
    <w:rsid w:val="136715C8"/>
    <w:rsid w:val="13685340"/>
    <w:rsid w:val="136E0BA9"/>
    <w:rsid w:val="137141F5"/>
    <w:rsid w:val="13824654"/>
    <w:rsid w:val="13912AE9"/>
    <w:rsid w:val="13954387"/>
    <w:rsid w:val="139B74C4"/>
    <w:rsid w:val="13A91BE1"/>
    <w:rsid w:val="13B011C1"/>
    <w:rsid w:val="13B14F39"/>
    <w:rsid w:val="13B80076"/>
    <w:rsid w:val="13C20EF5"/>
    <w:rsid w:val="13C54541"/>
    <w:rsid w:val="13CE1647"/>
    <w:rsid w:val="13D6674E"/>
    <w:rsid w:val="13E9022F"/>
    <w:rsid w:val="13EB21F9"/>
    <w:rsid w:val="13F82B68"/>
    <w:rsid w:val="140432BB"/>
    <w:rsid w:val="141F1EA3"/>
    <w:rsid w:val="142474B9"/>
    <w:rsid w:val="14263231"/>
    <w:rsid w:val="14270D58"/>
    <w:rsid w:val="142E20E6"/>
    <w:rsid w:val="143040B0"/>
    <w:rsid w:val="143B71DE"/>
    <w:rsid w:val="14585577"/>
    <w:rsid w:val="1461070D"/>
    <w:rsid w:val="14622E86"/>
    <w:rsid w:val="1468384A"/>
    <w:rsid w:val="148461AA"/>
    <w:rsid w:val="14926B19"/>
    <w:rsid w:val="14997EA7"/>
    <w:rsid w:val="149C69C1"/>
    <w:rsid w:val="14A5684C"/>
    <w:rsid w:val="14AB1989"/>
    <w:rsid w:val="14B051F1"/>
    <w:rsid w:val="14BC76F2"/>
    <w:rsid w:val="14CA06C4"/>
    <w:rsid w:val="14CD18FF"/>
    <w:rsid w:val="14FB646C"/>
    <w:rsid w:val="15051099"/>
    <w:rsid w:val="152754B3"/>
    <w:rsid w:val="153100E0"/>
    <w:rsid w:val="15325C06"/>
    <w:rsid w:val="154232CE"/>
    <w:rsid w:val="155344FA"/>
    <w:rsid w:val="15581B10"/>
    <w:rsid w:val="155D7127"/>
    <w:rsid w:val="155E2E9F"/>
    <w:rsid w:val="1571672E"/>
    <w:rsid w:val="157E0E4B"/>
    <w:rsid w:val="15891CCA"/>
    <w:rsid w:val="15932B49"/>
    <w:rsid w:val="15956544"/>
    <w:rsid w:val="15995BBE"/>
    <w:rsid w:val="159D39C7"/>
    <w:rsid w:val="15A05265"/>
    <w:rsid w:val="15D32F45"/>
    <w:rsid w:val="15DD31DB"/>
    <w:rsid w:val="15E038B4"/>
    <w:rsid w:val="15E433A4"/>
    <w:rsid w:val="15EA64E1"/>
    <w:rsid w:val="15F555B1"/>
    <w:rsid w:val="15FB06EE"/>
    <w:rsid w:val="16005D04"/>
    <w:rsid w:val="16104199"/>
    <w:rsid w:val="161F618A"/>
    <w:rsid w:val="163360DA"/>
    <w:rsid w:val="16351E52"/>
    <w:rsid w:val="163634D4"/>
    <w:rsid w:val="163E1CC0"/>
    <w:rsid w:val="164107F7"/>
    <w:rsid w:val="16491459"/>
    <w:rsid w:val="164B3423"/>
    <w:rsid w:val="166242C9"/>
    <w:rsid w:val="16646293"/>
    <w:rsid w:val="16685D83"/>
    <w:rsid w:val="166B7621"/>
    <w:rsid w:val="16777D74"/>
    <w:rsid w:val="16781D3E"/>
    <w:rsid w:val="167C538B"/>
    <w:rsid w:val="16842491"/>
    <w:rsid w:val="16850115"/>
    <w:rsid w:val="16930926"/>
    <w:rsid w:val="169C77DB"/>
    <w:rsid w:val="16A668AC"/>
    <w:rsid w:val="16A86180"/>
    <w:rsid w:val="16B54D41"/>
    <w:rsid w:val="16BA5EB3"/>
    <w:rsid w:val="16BC7E7D"/>
    <w:rsid w:val="16C60CFC"/>
    <w:rsid w:val="16CB1E6E"/>
    <w:rsid w:val="16D451C7"/>
    <w:rsid w:val="16F21AF1"/>
    <w:rsid w:val="16F35A55"/>
    <w:rsid w:val="16F47617"/>
    <w:rsid w:val="16F615E1"/>
    <w:rsid w:val="17017F86"/>
    <w:rsid w:val="17081314"/>
    <w:rsid w:val="17141A67"/>
    <w:rsid w:val="17171557"/>
    <w:rsid w:val="17255A22"/>
    <w:rsid w:val="173E6AE4"/>
    <w:rsid w:val="174D4F79"/>
    <w:rsid w:val="176127D3"/>
    <w:rsid w:val="1763479D"/>
    <w:rsid w:val="176C18A3"/>
    <w:rsid w:val="176D1177"/>
    <w:rsid w:val="1772678E"/>
    <w:rsid w:val="177B7D38"/>
    <w:rsid w:val="177C13BA"/>
    <w:rsid w:val="177E5132"/>
    <w:rsid w:val="1787048B"/>
    <w:rsid w:val="17884203"/>
    <w:rsid w:val="17885FB1"/>
    <w:rsid w:val="17996410"/>
    <w:rsid w:val="17A70B2D"/>
    <w:rsid w:val="17AB707B"/>
    <w:rsid w:val="17AC1CA0"/>
    <w:rsid w:val="17B943BD"/>
    <w:rsid w:val="17C36FE9"/>
    <w:rsid w:val="17D15BAA"/>
    <w:rsid w:val="17D3547E"/>
    <w:rsid w:val="17D47448"/>
    <w:rsid w:val="17D82A95"/>
    <w:rsid w:val="17DF02C7"/>
    <w:rsid w:val="17E05DED"/>
    <w:rsid w:val="17E70F2A"/>
    <w:rsid w:val="17F6116D"/>
    <w:rsid w:val="18100480"/>
    <w:rsid w:val="18133ACD"/>
    <w:rsid w:val="181D0DEF"/>
    <w:rsid w:val="18414ADE"/>
    <w:rsid w:val="18504D21"/>
    <w:rsid w:val="18512847"/>
    <w:rsid w:val="18624A54"/>
    <w:rsid w:val="18636182"/>
    <w:rsid w:val="1890336F"/>
    <w:rsid w:val="18932E60"/>
    <w:rsid w:val="18982224"/>
    <w:rsid w:val="189A5F9C"/>
    <w:rsid w:val="18A137CE"/>
    <w:rsid w:val="18A64941"/>
    <w:rsid w:val="18B90B18"/>
    <w:rsid w:val="18C95748"/>
    <w:rsid w:val="18CE5C46"/>
    <w:rsid w:val="18D55226"/>
    <w:rsid w:val="18E12F05"/>
    <w:rsid w:val="18E90CD1"/>
    <w:rsid w:val="18EA6F23"/>
    <w:rsid w:val="18ED2570"/>
    <w:rsid w:val="18F57676"/>
    <w:rsid w:val="18F71640"/>
    <w:rsid w:val="18F953B8"/>
    <w:rsid w:val="19017DC9"/>
    <w:rsid w:val="190478B9"/>
    <w:rsid w:val="190B50EC"/>
    <w:rsid w:val="19141836"/>
    <w:rsid w:val="191A70DD"/>
    <w:rsid w:val="1921046B"/>
    <w:rsid w:val="192817FA"/>
    <w:rsid w:val="19324427"/>
    <w:rsid w:val="19353F17"/>
    <w:rsid w:val="193F08F1"/>
    <w:rsid w:val="19404D95"/>
    <w:rsid w:val="19461C80"/>
    <w:rsid w:val="194B373A"/>
    <w:rsid w:val="19502AFF"/>
    <w:rsid w:val="19570331"/>
    <w:rsid w:val="19626AF4"/>
    <w:rsid w:val="19670574"/>
    <w:rsid w:val="196A1E12"/>
    <w:rsid w:val="19720CC7"/>
    <w:rsid w:val="19772C2F"/>
    <w:rsid w:val="198033E4"/>
    <w:rsid w:val="19834C82"/>
    <w:rsid w:val="198D5B01"/>
    <w:rsid w:val="19940C3D"/>
    <w:rsid w:val="19A5109C"/>
    <w:rsid w:val="19AE61A3"/>
    <w:rsid w:val="19BB266E"/>
    <w:rsid w:val="19BD63E6"/>
    <w:rsid w:val="19C21C4E"/>
    <w:rsid w:val="19C72DC1"/>
    <w:rsid w:val="19C86B39"/>
    <w:rsid w:val="19D21766"/>
    <w:rsid w:val="19D63004"/>
    <w:rsid w:val="19DB061A"/>
    <w:rsid w:val="19E00326"/>
    <w:rsid w:val="19EA2F53"/>
    <w:rsid w:val="19F16090"/>
    <w:rsid w:val="19F85670"/>
    <w:rsid w:val="19F93196"/>
    <w:rsid w:val="19FF69FF"/>
    <w:rsid w:val="1A07140F"/>
    <w:rsid w:val="1A0E09F0"/>
    <w:rsid w:val="1A0F29BA"/>
    <w:rsid w:val="1A1B4EBB"/>
    <w:rsid w:val="1A2024D1"/>
    <w:rsid w:val="1A231FC1"/>
    <w:rsid w:val="1A310B82"/>
    <w:rsid w:val="1A50725A"/>
    <w:rsid w:val="1A620D3B"/>
    <w:rsid w:val="1A693E78"/>
    <w:rsid w:val="1A6B5E42"/>
    <w:rsid w:val="1A78230D"/>
    <w:rsid w:val="1A8213DE"/>
    <w:rsid w:val="1A82318C"/>
    <w:rsid w:val="1A954C6D"/>
    <w:rsid w:val="1AAA70A6"/>
    <w:rsid w:val="1AAE21D3"/>
    <w:rsid w:val="1AB570BD"/>
    <w:rsid w:val="1AD27C6F"/>
    <w:rsid w:val="1ADA4D76"/>
    <w:rsid w:val="1ADF413A"/>
    <w:rsid w:val="1AF20311"/>
    <w:rsid w:val="1AFC0863"/>
    <w:rsid w:val="1B084EE2"/>
    <w:rsid w:val="1B0E4A1F"/>
    <w:rsid w:val="1B1464DA"/>
    <w:rsid w:val="1B304996"/>
    <w:rsid w:val="1B334486"/>
    <w:rsid w:val="1B3426D8"/>
    <w:rsid w:val="1B351FAC"/>
    <w:rsid w:val="1B3721C8"/>
    <w:rsid w:val="1B4E306E"/>
    <w:rsid w:val="1B5543FC"/>
    <w:rsid w:val="1B5E1503"/>
    <w:rsid w:val="1B6F3710"/>
    <w:rsid w:val="1B723200"/>
    <w:rsid w:val="1B7A20B5"/>
    <w:rsid w:val="1B9E5092"/>
    <w:rsid w:val="1BA230F8"/>
    <w:rsid w:val="1BAB04C0"/>
    <w:rsid w:val="1BC11A92"/>
    <w:rsid w:val="1BD01CD5"/>
    <w:rsid w:val="1BD45C69"/>
    <w:rsid w:val="1BDB2B53"/>
    <w:rsid w:val="1BE063BC"/>
    <w:rsid w:val="1BEA5226"/>
    <w:rsid w:val="1BF43C15"/>
    <w:rsid w:val="1C085913"/>
    <w:rsid w:val="1C1222ED"/>
    <w:rsid w:val="1C142509"/>
    <w:rsid w:val="1C177904"/>
    <w:rsid w:val="1C395ACC"/>
    <w:rsid w:val="1C406E5A"/>
    <w:rsid w:val="1C5D5C5E"/>
    <w:rsid w:val="1C5D7A0C"/>
    <w:rsid w:val="1C662D65"/>
    <w:rsid w:val="1C672639"/>
    <w:rsid w:val="1C6E5776"/>
    <w:rsid w:val="1C737230"/>
    <w:rsid w:val="1C744D56"/>
    <w:rsid w:val="1C7F3E27"/>
    <w:rsid w:val="1C8036FB"/>
    <w:rsid w:val="1C964CCC"/>
    <w:rsid w:val="1C9A0C60"/>
    <w:rsid w:val="1CB33AD0"/>
    <w:rsid w:val="1CB82E95"/>
    <w:rsid w:val="1CBD494F"/>
    <w:rsid w:val="1CCE26B8"/>
    <w:rsid w:val="1CD37CCF"/>
    <w:rsid w:val="1CDC4DD5"/>
    <w:rsid w:val="1CE5614D"/>
    <w:rsid w:val="1CE95744"/>
    <w:rsid w:val="1D022362"/>
    <w:rsid w:val="1D047E88"/>
    <w:rsid w:val="1D0E0D07"/>
    <w:rsid w:val="1D1900BD"/>
    <w:rsid w:val="1D1E53EE"/>
    <w:rsid w:val="1D4806BC"/>
    <w:rsid w:val="1D48246B"/>
    <w:rsid w:val="1D4E304F"/>
    <w:rsid w:val="1D5F1562"/>
    <w:rsid w:val="1D666D95"/>
    <w:rsid w:val="1D6E79F7"/>
    <w:rsid w:val="1D750D86"/>
    <w:rsid w:val="1D864D41"/>
    <w:rsid w:val="1D880AB9"/>
    <w:rsid w:val="1D921938"/>
    <w:rsid w:val="1DA15294"/>
    <w:rsid w:val="1DA33B45"/>
    <w:rsid w:val="1DA8115B"/>
    <w:rsid w:val="1DAA6C81"/>
    <w:rsid w:val="1DAB47A7"/>
    <w:rsid w:val="1DAF24EA"/>
    <w:rsid w:val="1DB418AE"/>
    <w:rsid w:val="1DD737EE"/>
    <w:rsid w:val="1DD91315"/>
    <w:rsid w:val="1DDB508D"/>
    <w:rsid w:val="1DE33F41"/>
    <w:rsid w:val="1DF443A0"/>
    <w:rsid w:val="1DF75C3F"/>
    <w:rsid w:val="1DFD14A7"/>
    <w:rsid w:val="1E1467F1"/>
    <w:rsid w:val="1E195BB5"/>
    <w:rsid w:val="1E1E141D"/>
    <w:rsid w:val="1E262080"/>
    <w:rsid w:val="1E2D340E"/>
    <w:rsid w:val="1E34479D"/>
    <w:rsid w:val="1E3649B9"/>
    <w:rsid w:val="1E3D7AF5"/>
    <w:rsid w:val="1E4569AA"/>
    <w:rsid w:val="1E4C1AE7"/>
    <w:rsid w:val="1E4E3AB1"/>
    <w:rsid w:val="1E543091"/>
    <w:rsid w:val="1E676920"/>
    <w:rsid w:val="1E71779F"/>
    <w:rsid w:val="1E731769"/>
    <w:rsid w:val="1E894AE9"/>
    <w:rsid w:val="1EB12291"/>
    <w:rsid w:val="1EBD0C36"/>
    <w:rsid w:val="1EC27FFB"/>
    <w:rsid w:val="1EF02DBA"/>
    <w:rsid w:val="1EFB350D"/>
    <w:rsid w:val="1EFD54D7"/>
    <w:rsid w:val="1F150595"/>
    <w:rsid w:val="1F212F73"/>
    <w:rsid w:val="1F5C21FD"/>
    <w:rsid w:val="1F7F60B9"/>
    <w:rsid w:val="1F8B4890"/>
    <w:rsid w:val="1F941997"/>
    <w:rsid w:val="1F9951FF"/>
    <w:rsid w:val="1F9A2D26"/>
    <w:rsid w:val="1FA15E62"/>
    <w:rsid w:val="1FB060A5"/>
    <w:rsid w:val="1FB262C1"/>
    <w:rsid w:val="1FB42039"/>
    <w:rsid w:val="1FBC2C9C"/>
    <w:rsid w:val="1FC97167"/>
    <w:rsid w:val="1FCA360B"/>
    <w:rsid w:val="1FCB7383"/>
    <w:rsid w:val="1FEA5A5B"/>
    <w:rsid w:val="1FEB3581"/>
    <w:rsid w:val="1FF16DE9"/>
    <w:rsid w:val="1FFB7C68"/>
    <w:rsid w:val="200A3A07"/>
    <w:rsid w:val="20120B0E"/>
    <w:rsid w:val="20124FB2"/>
    <w:rsid w:val="20191E9C"/>
    <w:rsid w:val="20232D1B"/>
    <w:rsid w:val="20250841"/>
    <w:rsid w:val="20286583"/>
    <w:rsid w:val="20344F28"/>
    <w:rsid w:val="203647FC"/>
    <w:rsid w:val="204A474C"/>
    <w:rsid w:val="204F3A1C"/>
    <w:rsid w:val="20500291"/>
    <w:rsid w:val="20542ED4"/>
    <w:rsid w:val="2059498F"/>
    <w:rsid w:val="20686980"/>
    <w:rsid w:val="20713A86"/>
    <w:rsid w:val="20717F2A"/>
    <w:rsid w:val="20745325"/>
    <w:rsid w:val="20765541"/>
    <w:rsid w:val="208C6B12"/>
    <w:rsid w:val="2099122F"/>
    <w:rsid w:val="209B4FA7"/>
    <w:rsid w:val="20A200E4"/>
    <w:rsid w:val="20AA51EA"/>
    <w:rsid w:val="20B16579"/>
    <w:rsid w:val="20B87907"/>
    <w:rsid w:val="20C718F8"/>
    <w:rsid w:val="20D67D8D"/>
    <w:rsid w:val="20E00C0C"/>
    <w:rsid w:val="20F052F3"/>
    <w:rsid w:val="20F12E19"/>
    <w:rsid w:val="210E5779"/>
    <w:rsid w:val="211A2370"/>
    <w:rsid w:val="21294361"/>
    <w:rsid w:val="213F3B84"/>
    <w:rsid w:val="214116AB"/>
    <w:rsid w:val="21507B40"/>
    <w:rsid w:val="21582E98"/>
    <w:rsid w:val="215F5FD5"/>
    <w:rsid w:val="2164183D"/>
    <w:rsid w:val="21645399"/>
    <w:rsid w:val="21723F5A"/>
    <w:rsid w:val="217557F8"/>
    <w:rsid w:val="217A696B"/>
    <w:rsid w:val="21893052"/>
    <w:rsid w:val="218B6DCA"/>
    <w:rsid w:val="21937A2C"/>
    <w:rsid w:val="219A0DBB"/>
    <w:rsid w:val="219C0FD7"/>
    <w:rsid w:val="21B31E7D"/>
    <w:rsid w:val="21BF6A73"/>
    <w:rsid w:val="21C10A3D"/>
    <w:rsid w:val="21D02A2F"/>
    <w:rsid w:val="21E81282"/>
    <w:rsid w:val="21F66939"/>
    <w:rsid w:val="21F7445F"/>
    <w:rsid w:val="21FE57EE"/>
    <w:rsid w:val="221B014E"/>
    <w:rsid w:val="221E7C3E"/>
    <w:rsid w:val="22266AF2"/>
    <w:rsid w:val="22477195"/>
    <w:rsid w:val="22500702"/>
    <w:rsid w:val="2254540E"/>
    <w:rsid w:val="2265761B"/>
    <w:rsid w:val="226C6BFB"/>
    <w:rsid w:val="226E2973"/>
    <w:rsid w:val="226F0499"/>
    <w:rsid w:val="227B0BEC"/>
    <w:rsid w:val="22833F45"/>
    <w:rsid w:val="228757E3"/>
    <w:rsid w:val="2297354C"/>
    <w:rsid w:val="22B1460E"/>
    <w:rsid w:val="22B365D8"/>
    <w:rsid w:val="22B440FE"/>
    <w:rsid w:val="22C500B9"/>
    <w:rsid w:val="22D14CB0"/>
    <w:rsid w:val="22DD18A7"/>
    <w:rsid w:val="22E03145"/>
    <w:rsid w:val="22EC1AEA"/>
    <w:rsid w:val="22F4274D"/>
    <w:rsid w:val="22F75215"/>
    <w:rsid w:val="22F8223D"/>
    <w:rsid w:val="22FB1D2D"/>
    <w:rsid w:val="22FF7A6F"/>
    <w:rsid w:val="23294AEC"/>
    <w:rsid w:val="23563407"/>
    <w:rsid w:val="235A6A54"/>
    <w:rsid w:val="23616034"/>
    <w:rsid w:val="23641680"/>
    <w:rsid w:val="23675615"/>
    <w:rsid w:val="23694EE9"/>
    <w:rsid w:val="23737B15"/>
    <w:rsid w:val="2375388E"/>
    <w:rsid w:val="237815D0"/>
    <w:rsid w:val="2378512C"/>
    <w:rsid w:val="23825FAA"/>
    <w:rsid w:val="23897339"/>
    <w:rsid w:val="239D4B92"/>
    <w:rsid w:val="23A777BF"/>
    <w:rsid w:val="23A93537"/>
    <w:rsid w:val="23B02B18"/>
    <w:rsid w:val="23B343B6"/>
    <w:rsid w:val="23CB16FF"/>
    <w:rsid w:val="23CB5BA3"/>
    <w:rsid w:val="23E7405F"/>
    <w:rsid w:val="23E9602A"/>
    <w:rsid w:val="23F0560A"/>
    <w:rsid w:val="24015121"/>
    <w:rsid w:val="2409047A"/>
    <w:rsid w:val="240A66CC"/>
    <w:rsid w:val="240E783E"/>
    <w:rsid w:val="241035B6"/>
    <w:rsid w:val="242117CE"/>
    <w:rsid w:val="242332EA"/>
    <w:rsid w:val="24262DDA"/>
    <w:rsid w:val="24294678"/>
    <w:rsid w:val="242A28CA"/>
    <w:rsid w:val="242B03F0"/>
    <w:rsid w:val="242B4894"/>
    <w:rsid w:val="242F7EE0"/>
    <w:rsid w:val="24311EAA"/>
    <w:rsid w:val="243279D1"/>
    <w:rsid w:val="243B4AD7"/>
    <w:rsid w:val="244514B2"/>
    <w:rsid w:val="245B0CD5"/>
    <w:rsid w:val="24613E12"/>
    <w:rsid w:val="246851A0"/>
    <w:rsid w:val="246C54B4"/>
    <w:rsid w:val="248D4C07"/>
    <w:rsid w:val="24961D0D"/>
    <w:rsid w:val="24981900"/>
    <w:rsid w:val="249917FE"/>
    <w:rsid w:val="24A501A2"/>
    <w:rsid w:val="24AD7057"/>
    <w:rsid w:val="24B2466D"/>
    <w:rsid w:val="24C70119"/>
    <w:rsid w:val="24D12D46"/>
    <w:rsid w:val="24D6035C"/>
    <w:rsid w:val="24DB0068"/>
    <w:rsid w:val="24DB5972"/>
    <w:rsid w:val="24FD1D8D"/>
    <w:rsid w:val="2500187D"/>
    <w:rsid w:val="25050C41"/>
    <w:rsid w:val="251315B0"/>
    <w:rsid w:val="25145328"/>
    <w:rsid w:val="251B0465"/>
    <w:rsid w:val="253357AE"/>
    <w:rsid w:val="25387269"/>
    <w:rsid w:val="255F47F5"/>
    <w:rsid w:val="2564005E"/>
    <w:rsid w:val="25755DC7"/>
    <w:rsid w:val="257638ED"/>
    <w:rsid w:val="257A33DD"/>
    <w:rsid w:val="25853B30"/>
    <w:rsid w:val="258C4EBE"/>
    <w:rsid w:val="25A20B86"/>
    <w:rsid w:val="25A466AC"/>
    <w:rsid w:val="25BA1A2C"/>
    <w:rsid w:val="25C91C6F"/>
    <w:rsid w:val="25DC7BF4"/>
    <w:rsid w:val="25E840FA"/>
    <w:rsid w:val="25EB7E37"/>
    <w:rsid w:val="25F211C5"/>
    <w:rsid w:val="25F25669"/>
    <w:rsid w:val="25F767DC"/>
    <w:rsid w:val="25FA5EE8"/>
    <w:rsid w:val="26127ABA"/>
    <w:rsid w:val="262477ED"/>
    <w:rsid w:val="263E265D"/>
    <w:rsid w:val="26404627"/>
    <w:rsid w:val="26451C3D"/>
    <w:rsid w:val="26667E05"/>
    <w:rsid w:val="266A16A4"/>
    <w:rsid w:val="267A11BB"/>
    <w:rsid w:val="267C3185"/>
    <w:rsid w:val="26834513"/>
    <w:rsid w:val="268838D8"/>
    <w:rsid w:val="26924756"/>
    <w:rsid w:val="26AF355A"/>
    <w:rsid w:val="26B50445"/>
    <w:rsid w:val="26BD5C77"/>
    <w:rsid w:val="26BE19EF"/>
    <w:rsid w:val="26C30DB4"/>
    <w:rsid w:val="26C37006"/>
    <w:rsid w:val="26CA3EF0"/>
    <w:rsid w:val="26D94133"/>
    <w:rsid w:val="27076EF2"/>
    <w:rsid w:val="27257379"/>
    <w:rsid w:val="272D447F"/>
    <w:rsid w:val="272F01F7"/>
    <w:rsid w:val="27335F39"/>
    <w:rsid w:val="2734580E"/>
    <w:rsid w:val="273677D8"/>
    <w:rsid w:val="275163C0"/>
    <w:rsid w:val="27673E35"/>
    <w:rsid w:val="276E31A4"/>
    <w:rsid w:val="27772BA6"/>
    <w:rsid w:val="277B4318"/>
    <w:rsid w:val="278542BB"/>
    <w:rsid w:val="2786250D"/>
    <w:rsid w:val="278C564A"/>
    <w:rsid w:val="279369D8"/>
    <w:rsid w:val="27985D9D"/>
    <w:rsid w:val="27AB76E3"/>
    <w:rsid w:val="27B801ED"/>
    <w:rsid w:val="27BB6190"/>
    <w:rsid w:val="27C60B5C"/>
    <w:rsid w:val="27C941A8"/>
    <w:rsid w:val="27D52B4D"/>
    <w:rsid w:val="27D668C5"/>
    <w:rsid w:val="27DF1C1D"/>
    <w:rsid w:val="27E014F2"/>
    <w:rsid w:val="27EB1D1A"/>
    <w:rsid w:val="27F82CDF"/>
    <w:rsid w:val="27FA25B3"/>
    <w:rsid w:val="27FC27CF"/>
    <w:rsid w:val="27FC457D"/>
    <w:rsid w:val="28096C9A"/>
    <w:rsid w:val="280E42B1"/>
    <w:rsid w:val="281713B7"/>
    <w:rsid w:val="2826784C"/>
    <w:rsid w:val="282861E1"/>
    <w:rsid w:val="28330482"/>
    <w:rsid w:val="284877C3"/>
    <w:rsid w:val="28620159"/>
    <w:rsid w:val="286B525F"/>
    <w:rsid w:val="28702875"/>
    <w:rsid w:val="28773C04"/>
    <w:rsid w:val="28793E20"/>
    <w:rsid w:val="2890116A"/>
    <w:rsid w:val="289C18BC"/>
    <w:rsid w:val="289C7B0E"/>
    <w:rsid w:val="28A349F9"/>
    <w:rsid w:val="28B22E8E"/>
    <w:rsid w:val="28B5472C"/>
    <w:rsid w:val="28B9246E"/>
    <w:rsid w:val="28C037FD"/>
    <w:rsid w:val="28C17575"/>
    <w:rsid w:val="28C52BC1"/>
    <w:rsid w:val="28D41056"/>
    <w:rsid w:val="28D472A8"/>
    <w:rsid w:val="28E079FB"/>
    <w:rsid w:val="28E82D54"/>
    <w:rsid w:val="28F039B6"/>
    <w:rsid w:val="28FE4325"/>
    <w:rsid w:val="2903193C"/>
    <w:rsid w:val="290C4C94"/>
    <w:rsid w:val="2920429C"/>
    <w:rsid w:val="29231FDE"/>
    <w:rsid w:val="292518B2"/>
    <w:rsid w:val="29363ABF"/>
    <w:rsid w:val="293B10D5"/>
    <w:rsid w:val="29424212"/>
    <w:rsid w:val="294D1FF0"/>
    <w:rsid w:val="29583A35"/>
    <w:rsid w:val="29634188"/>
    <w:rsid w:val="29686BF8"/>
    <w:rsid w:val="296E14AB"/>
    <w:rsid w:val="296F0D7F"/>
    <w:rsid w:val="297E0FC2"/>
    <w:rsid w:val="29804D3A"/>
    <w:rsid w:val="2987256D"/>
    <w:rsid w:val="29A30A29"/>
    <w:rsid w:val="29BD1AEA"/>
    <w:rsid w:val="29C410CB"/>
    <w:rsid w:val="29CC7F7F"/>
    <w:rsid w:val="29D46E34"/>
    <w:rsid w:val="29E51041"/>
    <w:rsid w:val="29EC23D0"/>
    <w:rsid w:val="29F3375E"/>
    <w:rsid w:val="2A0239A1"/>
    <w:rsid w:val="2A151926"/>
    <w:rsid w:val="2A2658E2"/>
    <w:rsid w:val="2A2878AC"/>
    <w:rsid w:val="2A377AEF"/>
    <w:rsid w:val="2A4144C9"/>
    <w:rsid w:val="2A524929"/>
    <w:rsid w:val="2A5C57A7"/>
    <w:rsid w:val="2A6603D4"/>
    <w:rsid w:val="2A68414C"/>
    <w:rsid w:val="2A77438F"/>
    <w:rsid w:val="2A8D5961"/>
    <w:rsid w:val="2A9A1E2C"/>
    <w:rsid w:val="2A9E191C"/>
    <w:rsid w:val="2AAB5DE7"/>
    <w:rsid w:val="2AD0584D"/>
    <w:rsid w:val="2AD510B6"/>
    <w:rsid w:val="2AD90BA6"/>
    <w:rsid w:val="2AD92954"/>
    <w:rsid w:val="2ADB2B70"/>
    <w:rsid w:val="2AE65071"/>
    <w:rsid w:val="2AEB3C5A"/>
    <w:rsid w:val="2AED4651"/>
    <w:rsid w:val="2B0A6FB1"/>
    <w:rsid w:val="2B0B4AD7"/>
    <w:rsid w:val="2B200583"/>
    <w:rsid w:val="2B2D2CA0"/>
    <w:rsid w:val="2B345DDC"/>
    <w:rsid w:val="2B3758CC"/>
    <w:rsid w:val="2B42499D"/>
    <w:rsid w:val="2B4D3342"/>
    <w:rsid w:val="2B62521D"/>
    <w:rsid w:val="2B6A5CA2"/>
    <w:rsid w:val="2B724B56"/>
    <w:rsid w:val="2B884454"/>
    <w:rsid w:val="2B936FA7"/>
    <w:rsid w:val="2B9D7686"/>
    <w:rsid w:val="2BBE1B4A"/>
    <w:rsid w:val="2BC03B14"/>
    <w:rsid w:val="2BD82C0B"/>
    <w:rsid w:val="2BE07D12"/>
    <w:rsid w:val="2BEE242F"/>
    <w:rsid w:val="2BEF7F55"/>
    <w:rsid w:val="2BF51A0F"/>
    <w:rsid w:val="2BFD6B16"/>
    <w:rsid w:val="2BFF463C"/>
    <w:rsid w:val="2C1A76C8"/>
    <w:rsid w:val="2C1F083A"/>
    <w:rsid w:val="2C22032B"/>
    <w:rsid w:val="2C31056E"/>
    <w:rsid w:val="2C3A1B18"/>
    <w:rsid w:val="2C3C62BD"/>
    <w:rsid w:val="2C4402A1"/>
    <w:rsid w:val="2C526E62"/>
    <w:rsid w:val="2C534988"/>
    <w:rsid w:val="2C577176"/>
    <w:rsid w:val="2C640943"/>
    <w:rsid w:val="2C7A0167"/>
    <w:rsid w:val="2C7C5C8D"/>
    <w:rsid w:val="2CA90A4C"/>
    <w:rsid w:val="2CB35427"/>
    <w:rsid w:val="2CCE400E"/>
    <w:rsid w:val="2CCF04B2"/>
    <w:rsid w:val="2CD45AC9"/>
    <w:rsid w:val="2CD5539D"/>
    <w:rsid w:val="2CEB696E"/>
    <w:rsid w:val="2CF47F19"/>
    <w:rsid w:val="2CF577ED"/>
    <w:rsid w:val="2D104627"/>
    <w:rsid w:val="2D145EC5"/>
    <w:rsid w:val="2D1660E1"/>
    <w:rsid w:val="2D1B36F8"/>
    <w:rsid w:val="2D2500D2"/>
    <w:rsid w:val="2D265BF9"/>
    <w:rsid w:val="2D322BF5"/>
    <w:rsid w:val="2D4F33A1"/>
    <w:rsid w:val="2D5B3AF4"/>
    <w:rsid w:val="2D6230D5"/>
    <w:rsid w:val="2D652BC5"/>
    <w:rsid w:val="2D654973"/>
    <w:rsid w:val="2D67693D"/>
    <w:rsid w:val="2D6D1A79"/>
    <w:rsid w:val="2D6D7CCB"/>
    <w:rsid w:val="2D720E3E"/>
    <w:rsid w:val="2D811081"/>
    <w:rsid w:val="2D8D5C78"/>
    <w:rsid w:val="2DA27975"/>
    <w:rsid w:val="2DA84860"/>
    <w:rsid w:val="2DAA4A7C"/>
    <w:rsid w:val="2DB15E0A"/>
    <w:rsid w:val="2DB80F46"/>
    <w:rsid w:val="2DD90EBD"/>
    <w:rsid w:val="2DD92C6B"/>
    <w:rsid w:val="2DDB2E87"/>
    <w:rsid w:val="2DE75388"/>
    <w:rsid w:val="2DFD104F"/>
    <w:rsid w:val="2DFF6B75"/>
    <w:rsid w:val="2E0028ED"/>
    <w:rsid w:val="2E0B376C"/>
    <w:rsid w:val="2E132621"/>
    <w:rsid w:val="2E204D3E"/>
    <w:rsid w:val="2E224612"/>
    <w:rsid w:val="2E232138"/>
    <w:rsid w:val="2E24482E"/>
    <w:rsid w:val="2E2465DC"/>
    <w:rsid w:val="2E262354"/>
    <w:rsid w:val="2E2A1718"/>
    <w:rsid w:val="2E2E2FB7"/>
    <w:rsid w:val="2E33681F"/>
    <w:rsid w:val="2E4B1DBB"/>
    <w:rsid w:val="2E4E3659"/>
    <w:rsid w:val="2E56075F"/>
    <w:rsid w:val="2E5B7B24"/>
    <w:rsid w:val="2E6764C9"/>
    <w:rsid w:val="2E72037A"/>
    <w:rsid w:val="2E734E6D"/>
    <w:rsid w:val="2E7806D6"/>
    <w:rsid w:val="2E982B26"/>
    <w:rsid w:val="2EA63495"/>
    <w:rsid w:val="2EB3170E"/>
    <w:rsid w:val="2EB711FE"/>
    <w:rsid w:val="2EDA4874"/>
    <w:rsid w:val="2EDD2560"/>
    <w:rsid w:val="2EDF2503"/>
    <w:rsid w:val="2EE04C18"/>
    <w:rsid w:val="2F193C67"/>
    <w:rsid w:val="2F1F0B51"/>
    <w:rsid w:val="2F266384"/>
    <w:rsid w:val="2F2666CA"/>
    <w:rsid w:val="2F307202"/>
    <w:rsid w:val="2F340AA1"/>
    <w:rsid w:val="2F3E547B"/>
    <w:rsid w:val="2F662C24"/>
    <w:rsid w:val="2F794705"/>
    <w:rsid w:val="2F803CE6"/>
    <w:rsid w:val="2F8A6913"/>
    <w:rsid w:val="2F8D01B1"/>
    <w:rsid w:val="2FAC4ADB"/>
    <w:rsid w:val="2FB614B6"/>
    <w:rsid w:val="2FB7006F"/>
    <w:rsid w:val="2FBE65BC"/>
    <w:rsid w:val="2FC35981"/>
    <w:rsid w:val="2FC81E15"/>
    <w:rsid w:val="2FD91648"/>
    <w:rsid w:val="2FD951A4"/>
    <w:rsid w:val="2FDD4C94"/>
    <w:rsid w:val="2FE808CB"/>
    <w:rsid w:val="2FEF2C1A"/>
    <w:rsid w:val="2FFA3A98"/>
    <w:rsid w:val="30004E27"/>
    <w:rsid w:val="30136908"/>
    <w:rsid w:val="301601A6"/>
    <w:rsid w:val="301A0444"/>
    <w:rsid w:val="302503E9"/>
    <w:rsid w:val="303074BA"/>
    <w:rsid w:val="30336FAA"/>
    <w:rsid w:val="30401117"/>
    <w:rsid w:val="304271ED"/>
    <w:rsid w:val="30562C99"/>
    <w:rsid w:val="305F7D9F"/>
    <w:rsid w:val="306E1D90"/>
    <w:rsid w:val="307373A7"/>
    <w:rsid w:val="30901D07"/>
    <w:rsid w:val="3091782D"/>
    <w:rsid w:val="309F019C"/>
    <w:rsid w:val="30A25EDE"/>
    <w:rsid w:val="30A6777C"/>
    <w:rsid w:val="30AB4D93"/>
    <w:rsid w:val="30B579BF"/>
    <w:rsid w:val="30BA4FD6"/>
    <w:rsid w:val="30CB71E3"/>
    <w:rsid w:val="30DA5678"/>
    <w:rsid w:val="30DC4F4C"/>
    <w:rsid w:val="30E42053"/>
    <w:rsid w:val="30EE4C7F"/>
    <w:rsid w:val="30F1651D"/>
    <w:rsid w:val="30F304E8"/>
    <w:rsid w:val="30F5600E"/>
    <w:rsid w:val="30F85AFE"/>
    <w:rsid w:val="31061FC9"/>
    <w:rsid w:val="31102E48"/>
    <w:rsid w:val="31132938"/>
    <w:rsid w:val="311F308B"/>
    <w:rsid w:val="31224929"/>
    <w:rsid w:val="312468F3"/>
    <w:rsid w:val="312608BD"/>
    <w:rsid w:val="313B4368"/>
    <w:rsid w:val="314174A5"/>
    <w:rsid w:val="314239BA"/>
    <w:rsid w:val="314B3E80"/>
    <w:rsid w:val="315076E8"/>
    <w:rsid w:val="315216B2"/>
    <w:rsid w:val="315C7E3B"/>
    <w:rsid w:val="31644F41"/>
    <w:rsid w:val="316F4012"/>
    <w:rsid w:val="317F1D7B"/>
    <w:rsid w:val="318A0E4C"/>
    <w:rsid w:val="319103A7"/>
    <w:rsid w:val="3196159F"/>
    <w:rsid w:val="31AA329C"/>
    <w:rsid w:val="31B71515"/>
    <w:rsid w:val="31B9528D"/>
    <w:rsid w:val="31D125D7"/>
    <w:rsid w:val="31DC1B34"/>
    <w:rsid w:val="31EB11BF"/>
    <w:rsid w:val="31F03656"/>
    <w:rsid w:val="31F167D5"/>
    <w:rsid w:val="32026C34"/>
    <w:rsid w:val="3220355E"/>
    <w:rsid w:val="32285F6F"/>
    <w:rsid w:val="322A618B"/>
    <w:rsid w:val="322C3CB1"/>
    <w:rsid w:val="323E39E4"/>
    <w:rsid w:val="324F5BF1"/>
    <w:rsid w:val="32674CE9"/>
    <w:rsid w:val="326F3B9E"/>
    <w:rsid w:val="327D4380"/>
    <w:rsid w:val="32911D66"/>
    <w:rsid w:val="3293788C"/>
    <w:rsid w:val="32A73338"/>
    <w:rsid w:val="32AC3044"/>
    <w:rsid w:val="32AF043E"/>
    <w:rsid w:val="32B819E9"/>
    <w:rsid w:val="32BA306B"/>
    <w:rsid w:val="32BD6FFF"/>
    <w:rsid w:val="32C263C3"/>
    <w:rsid w:val="32C4213C"/>
    <w:rsid w:val="32D22AAA"/>
    <w:rsid w:val="32EC5D21"/>
    <w:rsid w:val="32F347CF"/>
    <w:rsid w:val="32F522F5"/>
    <w:rsid w:val="32F742BF"/>
    <w:rsid w:val="32F80037"/>
    <w:rsid w:val="32FA3DAF"/>
    <w:rsid w:val="32FC18D5"/>
    <w:rsid w:val="32FD73FC"/>
    <w:rsid w:val="33064502"/>
    <w:rsid w:val="330864CC"/>
    <w:rsid w:val="330D3AE3"/>
    <w:rsid w:val="330E1609"/>
    <w:rsid w:val="33114C55"/>
    <w:rsid w:val="33184235"/>
    <w:rsid w:val="33226E62"/>
    <w:rsid w:val="33264BA4"/>
    <w:rsid w:val="33274478"/>
    <w:rsid w:val="332E5807"/>
    <w:rsid w:val="3341553A"/>
    <w:rsid w:val="33490893"/>
    <w:rsid w:val="33686F6B"/>
    <w:rsid w:val="336E0395"/>
    <w:rsid w:val="33727DEA"/>
    <w:rsid w:val="337E22EA"/>
    <w:rsid w:val="337F6063"/>
    <w:rsid w:val="33A930DF"/>
    <w:rsid w:val="33AA7583"/>
    <w:rsid w:val="33C92430"/>
    <w:rsid w:val="33CA0381"/>
    <w:rsid w:val="33CC574C"/>
    <w:rsid w:val="33CF6FEA"/>
    <w:rsid w:val="33D068BE"/>
    <w:rsid w:val="33D20888"/>
    <w:rsid w:val="33D4015C"/>
    <w:rsid w:val="33DA426B"/>
    <w:rsid w:val="33DE0FDB"/>
    <w:rsid w:val="33DF336D"/>
    <w:rsid w:val="33E81E5A"/>
    <w:rsid w:val="33F16F60"/>
    <w:rsid w:val="33F702EF"/>
    <w:rsid w:val="34060532"/>
    <w:rsid w:val="340622E0"/>
    <w:rsid w:val="3411315F"/>
    <w:rsid w:val="342509B8"/>
    <w:rsid w:val="342D3D10"/>
    <w:rsid w:val="3437693D"/>
    <w:rsid w:val="343926B5"/>
    <w:rsid w:val="344A2B14"/>
    <w:rsid w:val="345117AD"/>
    <w:rsid w:val="345B087E"/>
    <w:rsid w:val="34684D49"/>
    <w:rsid w:val="346C65E7"/>
    <w:rsid w:val="346D21E4"/>
    <w:rsid w:val="34806536"/>
    <w:rsid w:val="3482405C"/>
    <w:rsid w:val="34880F47"/>
    <w:rsid w:val="348A4CBF"/>
    <w:rsid w:val="348A6249"/>
    <w:rsid w:val="34A9783B"/>
    <w:rsid w:val="34AC10D9"/>
    <w:rsid w:val="34B54432"/>
    <w:rsid w:val="34BA1A48"/>
    <w:rsid w:val="34BD32E6"/>
    <w:rsid w:val="34BD6E42"/>
    <w:rsid w:val="34C401D1"/>
    <w:rsid w:val="34C44675"/>
    <w:rsid w:val="34DD1293"/>
    <w:rsid w:val="34E00D83"/>
    <w:rsid w:val="34E70363"/>
    <w:rsid w:val="34EB1C02"/>
    <w:rsid w:val="34FF745B"/>
    <w:rsid w:val="351647A5"/>
    <w:rsid w:val="35213875"/>
    <w:rsid w:val="352549E8"/>
    <w:rsid w:val="35373099"/>
    <w:rsid w:val="35374E47"/>
    <w:rsid w:val="35411821"/>
    <w:rsid w:val="35487054"/>
    <w:rsid w:val="354B08F2"/>
    <w:rsid w:val="35523A2F"/>
    <w:rsid w:val="35577297"/>
    <w:rsid w:val="355E6877"/>
    <w:rsid w:val="356279EA"/>
    <w:rsid w:val="35643762"/>
    <w:rsid w:val="35683252"/>
    <w:rsid w:val="358362DE"/>
    <w:rsid w:val="35930076"/>
    <w:rsid w:val="359A3628"/>
    <w:rsid w:val="359C114E"/>
    <w:rsid w:val="35AB1391"/>
    <w:rsid w:val="35BA15D4"/>
    <w:rsid w:val="35BE7316"/>
    <w:rsid w:val="35C030EE"/>
    <w:rsid w:val="35CB558F"/>
    <w:rsid w:val="35D94150"/>
    <w:rsid w:val="35E84393"/>
    <w:rsid w:val="35EA1EB9"/>
    <w:rsid w:val="36070CBD"/>
    <w:rsid w:val="362C24D2"/>
    <w:rsid w:val="362F1FC2"/>
    <w:rsid w:val="363475D8"/>
    <w:rsid w:val="363C648D"/>
    <w:rsid w:val="363E3FB3"/>
    <w:rsid w:val="36413AA3"/>
    <w:rsid w:val="36415851"/>
    <w:rsid w:val="364C66D0"/>
    <w:rsid w:val="364F7F6E"/>
    <w:rsid w:val="36783969"/>
    <w:rsid w:val="368C11C2"/>
    <w:rsid w:val="368E4F3A"/>
    <w:rsid w:val="369167D9"/>
    <w:rsid w:val="36932551"/>
    <w:rsid w:val="36987B67"/>
    <w:rsid w:val="369D33CF"/>
    <w:rsid w:val="36B50719"/>
    <w:rsid w:val="36BD75CE"/>
    <w:rsid w:val="36D641EB"/>
    <w:rsid w:val="36DF5796"/>
    <w:rsid w:val="36E96615"/>
    <w:rsid w:val="36F154C9"/>
    <w:rsid w:val="37040D59"/>
    <w:rsid w:val="371116C7"/>
    <w:rsid w:val="37256F21"/>
    <w:rsid w:val="372E04CB"/>
    <w:rsid w:val="374E46CA"/>
    <w:rsid w:val="375A4E1C"/>
    <w:rsid w:val="375F2433"/>
    <w:rsid w:val="376D0FF4"/>
    <w:rsid w:val="37702892"/>
    <w:rsid w:val="37704640"/>
    <w:rsid w:val="37773C20"/>
    <w:rsid w:val="378453E8"/>
    <w:rsid w:val="3787198A"/>
    <w:rsid w:val="378B76CC"/>
    <w:rsid w:val="378D51F2"/>
    <w:rsid w:val="379A16BD"/>
    <w:rsid w:val="37A34A15"/>
    <w:rsid w:val="37A4078E"/>
    <w:rsid w:val="37AC319E"/>
    <w:rsid w:val="37B02C8E"/>
    <w:rsid w:val="37B7401D"/>
    <w:rsid w:val="37B87D95"/>
    <w:rsid w:val="37BF1123"/>
    <w:rsid w:val="37DC3A83"/>
    <w:rsid w:val="37EA43F2"/>
    <w:rsid w:val="37F012DD"/>
    <w:rsid w:val="37FE39FA"/>
    <w:rsid w:val="380500CD"/>
    <w:rsid w:val="381B0A50"/>
    <w:rsid w:val="383C2774"/>
    <w:rsid w:val="384358B1"/>
    <w:rsid w:val="384A30E3"/>
    <w:rsid w:val="38575800"/>
    <w:rsid w:val="38593326"/>
    <w:rsid w:val="38635F53"/>
    <w:rsid w:val="38673C95"/>
    <w:rsid w:val="386F2B4A"/>
    <w:rsid w:val="38767A34"/>
    <w:rsid w:val="387A4894"/>
    <w:rsid w:val="3881462B"/>
    <w:rsid w:val="38912AC0"/>
    <w:rsid w:val="389820A0"/>
    <w:rsid w:val="38A24CCD"/>
    <w:rsid w:val="38AC5B4C"/>
    <w:rsid w:val="38E075A3"/>
    <w:rsid w:val="38E54BBA"/>
    <w:rsid w:val="38F8669B"/>
    <w:rsid w:val="38FB262F"/>
    <w:rsid w:val="38FD1F03"/>
    <w:rsid w:val="38FE5C7B"/>
    <w:rsid w:val="39276F80"/>
    <w:rsid w:val="39290F4A"/>
    <w:rsid w:val="392E030F"/>
    <w:rsid w:val="39317DFF"/>
    <w:rsid w:val="3932375E"/>
    <w:rsid w:val="393671C3"/>
    <w:rsid w:val="39396CB4"/>
    <w:rsid w:val="393D2C48"/>
    <w:rsid w:val="393F251C"/>
    <w:rsid w:val="39423DBA"/>
    <w:rsid w:val="39447B32"/>
    <w:rsid w:val="39495149"/>
    <w:rsid w:val="394C4C39"/>
    <w:rsid w:val="39561614"/>
    <w:rsid w:val="3962620A"/>
    <w:rsid w:val="396E4BAF"/>
    <w:rsid w:val="397F6DBC"/>
    <w:rsid w:val="398048E2"/>
    <w:rsid w:val="39861EF9"/>
    <w:rsid w:val="39900FC9"/>
    <w:rsid w:val="39930ABA"/>
    <w:rsid w:val="399C796E"/>
    <w:rsid w:val="39BC591B"/>
    <w:rsid w:val="39D30EB6"/>
    <w:rsid w:val="39DD3AE3"/>
    <w:rsid w:val="39FA28E7"/>
    <w:rsid w:val="3A0948D8"/>
    <w:rsid w:val="3A1E0383"/>
    <w:rsid w:val="3A233BEC"/>
    <w:rsid w:val="3A2A4F7A"/>
    <w:rsid w:val="3A2B2AA0"/>
    <w:rsid w:val="3A377697"/>
    <w:rsid w:val="3A3F654C"/>
    <w:rsid w:val="3A4B4EF0"/>
    <w:rsid w:val="3A4C3EF7"/>
    <w:rsid w:val="3A4F49E1"/>
    <w:rsid w:val="3A52627F"/>
    <w:rsid w:val="3A6D130B"/>
    <w:rsid w:val="3A775CE5"/>
    <w:rsid w:val="3A7E0CA1"/>
    <w:rsid w:val="3A87443E"/>
    <w:rsid w:val="3A881CA1"/>
    <w:rsid w:val="3A8D5509"/>
    <w:rsid w:val="3A8F1281"/>
    <w:rsid w:val="3A972F8C"/>
    <w:rsid w:val="3A976388"/>
    <w:rsid w:val="3AA36ADA"/>
    <w:rsid w:val="3AA765CB"/>
    <w:rsid w:val="3AAB598F"/>
    <w:rsid w:val="3AB331C1"/>
    <w:rsid w:val="3AB900AC"/>
    <w:rsid w:val="3ABC5B6D"/>
    <w:rsid w:val="3AC727C9"/>
    <w:rsid w:val="3ACC7DDF"/>
    <w:rsid w:val="3ADD1FEC"/>
    <w:rsid w:val="3AE25855"/>
    <w:rsid w:val="3AE315CD"/>
    <w:rsid w:val="3B005CDB"/>
    <w:rsid w:val="3B0C0B24"/>
    <w:rsid w:val="3B0C4680"/>
    <w:rsid w:val="3B196D9D"/>
    <w:rsid w:val="3B1D063B"/>
    <w:rsid w:val="3B203CD6"/>
    <w:rsid w:val="3B253993"/>
    <w:rsid w:val="3B2D45F6"/>
    <w:rsid w:val="3B345984"/>
    <w:rsid w:val="3B351E28"/>
    <w:rsid w:val="3B381919"/>
    <w:rsid w:val="3B4A33FA"/>
    <w:rsid w:val="3B4E2EEA"/>
    <w:rsid w:val="3B5F50F7"/>
    <w:rsid w:val="3B6B3A9C"/>
    <w:rsid w:val="3B732951"/>
    <w:rsid w:val="3B7346FF"/>
    <w:rsid w:val="3B7C7A57"/>
    <w:rsid w:val="3B950B19"/>
    <w:rsid w:val="3BA1126C"/>
    <w:rsid w:val="3BAB20EB"/>
    <w:rsid w:val="3BB6283D"/>
    <w:rsid w:val="3BBD597A"/>
    <w:rsid w:val="3BC1546A"/>
    <w:rsid w:val="3BD3519D"/>
    <w:rsid w:val="3BDF1D94"/>
    <w:rsid w:val="3BE473AB"/>
    <w:rsid w:val="3BE949C1"/>
    <w:rsid w:val="3BED2703"/>
    <w:rsid w:val="3BF13876"/>
    <w:rsid w:val="3BF515B8"/>
    <w:rsid w:val="3BF5780A"/>
    <w:rsid w:val="3C1E0B0E"/>
    <w:rsid w:val="3C1E7DFF"/>
    <w:rsid w:val="3C2E0626"/>
    <w:rsid w:val="3C333E8E"/>
    <w:rsid w:val="3C3D6ABB"/>
    <w:rsid w:val="3C463BC1"/>
    <w:rsid w:val="3C487939"/>
    <w:rsid w:val="3C591B47"/>
    <w:rsid w:val="3C5C5193"/>
    <w:rsid w:val="3C687FDC"/>
    <w:rsid w:val="3C6B187A"/>
    <w:rsid w:val="3C7921E9"/>
    <w:rsid w:val="3C834E15"/>
    <w:rsid w:val="3C917532"/>
    <w:rsid w:val="3C926E07"/>
    <w:rsid w:val="3C990195"/>
    <w:rsid w:val="3CB054DF"/>
    <w:rsid w:val="3CBC20D5"/>
    <w:rsid w:val="3CBC3E83"/>
    <w:rsid w:val="3CD76F0F"/>
    <w:rsid w:val="3CD967E3"/>
    <w:rsid w:val="3CDC62D4"/>
    <w:rsid w:val="3CE5162C"/>
    <w:rsid w:val="3CF67395"/>
    <w:rsid w:val="3CF80DFC"/>
    <w:rsid w:val="3CF8135F"/>
    <w:rsid w:val="3CF90C34"/>
    <w:rsid w:val="3CFC0724"/>
    <w:rsid w:val="3D031AB2"/>
    <w:rsid w:val="3D073351"/>
    <w:rsid w:val="3D0777F5"/>
    <w:rsid w:val="3D193084"/>
    <w:rsid w:val="3D1D0DC6"/>
    <w:rsid w:val="3D1E069A"/>
    <w:rsid w:val="3D1E4B3E"/>
    <w:rsid w:val="3D2263DC"/>
    <w:rsid w:val="3D3305EA"/>
    <w:rsid w:val="3D332398"/>
    <w:rsid w:val="3D346110"/>
    <w:rsid w:val="3D510A70"/>
    <w:rsid w:val="3D6764E5"/>
    <w:rsid w:val="3D7A7FC6"/>
    <w:rsid w:val="3D801355"/>
    <w:rsid w:val="3D803103"/>
    <w:rsid w:val="3D8F1598"/>
    <w:rsid w:val="3D960B78"/>
    <w:rsid w:val="3D9D1F07"/>
    <w:rsid w:val="3DA037A5"/>
    <w:rsid w:val="3DA07301"/>
    <w:rsid w:val="3DA2751D"/>
    <w:rsid w:val="3DA46DF1"/>
    <w:rsid w:val="3DA74B34"/>
    <w:rsid w:val="3DAC3EF8"/>
    <w:rsid w:val="3DBD6105"/>
    <w:rsid w:val="3DCB0822"/>
    <w:rsid w:val="3DD05E38"/>
    <w:rsid w:val="3DD35929"/>
    <w:rsid w:val="3DE418E4"/>
    <w:rsid w:val="3DE61E54"/>
    <w:rsid w:val="3DF53AF1"/>
    <w:rsid w:val="3DF80EEB"/>
    <w:rsid w:val="3E03620E"/>
    <w:rsid w:val="3E0B0C1F"/>
    <w:rsid w:val="3E0E6961"/>
    <w:rsid w:val="3E175815"/>
    <w:rsid w:val="3E261EFC"/>
    <w:rsid w:val="3E2E0DB1"/>
    <w:rsid w:val="3E371A14"/>
    <w:rsid w:val="3E377C66"/>
    <w:rsid w:val="3E3C34CE"/>
    <w:rsid w:val="3E3C527C"/>
    <w:rsid w:val="3E412892"/>
    <w:rsid w:val="3E483C21"/>
    <w:rsid w:val="3E4E4FAF"/>
    <w:rsid w:val="3E55633E"/>
    <w:rsid w:val="3E6F5651"/>
    <w:rsid w:val="3E80785E"/>
    <w:rsid w:val="3E846C23"/>
    <w:rsid w:val="3E8E35FE"/>
    <w:rsid w:val="3EA03A5D"/>
    <w:rsid w:val="3EB412B6"/>
    <w:rsid w:val="3EB43064"/>
    <w:rsid w:val="3EC11C25"/>
    <w:rsid w:val="3ECA2888"/>
    <w:rsid w:val="3ECB6600"/>
    <w:rsid w:val="3ECD2378"/>
    <w:rsid w:val="3EEF22EE"/>
    <w:rsid w:val="3EF142B8"/>
    <w:rsid w:val="3EF67B21"/>
    <w:rsid w:val="3EF94F1B"/>
    <w:rsid w:val="3F0F0BE2"/>
    <w:rsid w:val="3F122481"/>
    <w:rsid w:val="3F2055B0"/>
    <w:rsid w:val="3F2226C4"/>
    <w:rsid w:val="3F340649"/>
    <w:rsid w:val="3F3441A5"/>
    <w:rsid w:val="3F381EE7"/>
    <w:rsid w:val="3F485EA2"/>
    <w:rsid w:val="3F520393"/>
    <w:rsid w:val="3F5B3E28"/>
    <w:rsid w:val="3F5D6262"/>
    <w:rsid w:val="3F5D7BA0"/>
    <w:rsid w:val="3F5E56C6"/>
    <w:rsid w:val="3F6251B6"/>
    <w:rsid w:val="3F634A8A"/>
    <w:rsid w:val="3F6727CC"/>
    <w:rsid w:val="3F6E5909"/>
    <w:rsid w:val="3F7153F9"/>
    <w:rsid w:val="3F780536"/>
    <w:rsid w:val="3F7B0026"/>
    <w:rsid w:val="3F8769CB"/>
    <w:rsid w:val="3F9B5FD2"/>
    <w:rsid w:val="3FA330D9"/>
    <w:rsid w:val="3FAF1A7E"/>
    <w:rsid w:val="3FBB6674"/>
    <w:rsid w:val="3FC1012F"/>
    <w:rsid w:val="3FC45529"/>
    <w:rsid w:val="3FCE45FA"/>
    <w:rsid w:val="3FDD65EB"/>
    <w:rsid w:val="3FE23C01"/>
    <w:rsid w:val="3FF37BBC"/>
    <w:rsid w:val="3FFE0E31"/>
    <w:rsid w:val="3FFF47B3"/>
    <w:rsid w:val="400C5122"/>
    <w:rsid w:val="401364B0"/>
    <w:rsid w:val="401B7113"/>
    <w:rsid w:val="401D2E8B"/>
    <w:rsid w:val="4024428D"/>
    <w:rsid w:val="40251D40"/>
    <w:rsid w:val="40267F92"/>
    <w:rsid w:val="402B37FA"/>
    <w:rsid w:val="403703F1"/>
    <w:rsid w:val="40420B44"/>
    <w:rsid w:val="404B79F8"/>
    <w:rsid w:val="405F34A4"/>
    <w:rsid w:val="406311E6"/>
    <w:rsid w:val="406B009A"/>
    <w:rsid w:val="407451A1"/>
    <w:rsid w:val="407E7DCE"/>
    <w:rsid w:val="407F3B46"/>
    <w:rsid w:val="408F1FDB"/>
    <w:rsid w:val="409475F1"/>
    <w:rsid w:val="40994C08"/>
    <w:rsid w:val="409C0254"/>
    <w:rsid w:val="409C46F8"/>
    <w:rsid w:val="409E221E"/>
    <w:rsid w:val="409F5F96"/>
    <w:rsid w:val="40A1586A"/>
    <w:rsid w:val="40A4535A"/>
    <w:rsid w:val="40AA0BC3"/>
    <w:rsid w:val="40AE7F87"/>
    <w:rsid w:val="40B732E0"/>
    <w:rsid w:val="40B76E3C"/>
    <w:rsid w:val="40BC6B48"/>
    <w:rsid w:val="40BE641C"/>
    <w:rsid w:val="40C96B6F"/>
    <w:rsid w:val="40D21EC7"/>
    <w:rsid w:val="40DA6FCE"/>
    <w:rsid w:val="40F55BB6"/>
    <w:rsid w:val="41272213"/>
    <w:rsid w:val="41281AE7"/>
    <w:rsid w:val="41374D7D"/>
    <w:rsid w:val="41452699"/>
    <w:rsid w:val="415930CE"/>
    <w:rsid w:val="415D3E87"/>
    <w:rsid w:val="41601281"/>
    <w:rsid w:val="41656898"/>
    <w:rsid w:val="41676AB4"/>
    <w:rsid w:val="417D62D7"/>
    <w:rsid w:val="418E2292"/>
    <w:rsid w:val="41984EBF"/>
    <w:rsid w:val="41994793"/>
    <w:rsid w:val="419E1DAA"/>
    <w:rsid w:val="41A43864"/>
    <w:rsid w:val="41A5138A"/>
    <w:rsid w:val="41BA3087"/>
    <w:rsid w:val="41BB6E00"/>
    <w:rsid w:val="41C71300"/>
    <w:rsid w:val="41DA7286"/>
    <w:rsid w:val="41E9396D"/>
    <w:rsid w:val="41E974C9"/>
    <w:rsid w:val="41EE0F83"/>
    <w:rsid w:val="41F52311"/>
    <w:rsid w:val="41F540C0"/>
    <w:rsid w:val="41F93484"/>
    <w:rsid w:val="42004812"/>
    <w:rsid w:val="420E6F2F"/>
    <w:rsid w:val="422B7AE1"/>
    <w:rsid w:val="423170C2"/>
    <w:rsid w:val="42350960"/>
    <w:rsid w:val="423D7815"/>
    <w:rsid w:val="424864BF"/>
    <w:rsid w:val="424B0183"/>
    <w:rsid w:val="424C7A58"/>
    <w:rsid w:val="424E1A22"/>
    <w:rsid w:val="425F59DD"/>
    <w:rsid w:val="42644DA1"/>
    <w:rsid w:val="426C3C56"/>
    <w:rsid w:val="42756FAE"/>
    <w:rsid w:val="42890CAC"/>
    <w:rsid w:val="428B67D2"/>
    <w:rsid w:val="429C09DF"/>
    <w:rsid w:val="42A11B51"/>
    <w:rsid w:val="42A258CA"/>
    <w:rsid w:val="42B07FE6"/>
    <w:rsid w:val="42BE6BA7"/>
    <w:rsid w:val="42DE4B54"/>
    <w:rsid w:val="42E3216A"/>
    <w:rsid w:val="42E44134"/>
    <w:rsid w:val="42E63A08"/>
    <w:rsid w:val="42F8373B"/>
    <w:rsid w:val="42FC322C"/>
    <w:rsid w:val="43081BD1"/>
    <w:rsid w:val="430B346F"/>
    <w:rsid w:val="43120CA1"/>
    <w:rsid w:val="43170066"/>
    <w:rsid w:val="434626F9"/>
    <w:rsid w:val="43566DE0"/>
    <w:rsid w:val="43572B58"/>
    <w:rsid w:val="4359242C"/>
    <w:rsid w:val="435A7F52"/>
    <w:rsid w:val="435E3EE6"/>
    <w:rsid w:val="436D237B"/>
    <w:rsid w:val="43713C1A"/>
    <w:rsid w:val="43770B04"/>
    <w:rsid w:val="437B05F4"/>
    <w:rsid w:val="437B6846"/>
    <w:rsid w:val="437D25BE"/>
    <w:rsid w:val="438F40A0"/>
    <w:rsid w:val="43907DE0"/>
    <w:rsid w:val="43923B90"/>
    <w:rsid w:val="43A37B4B"/>
    <w:rsid w:val="43A85162"/>
    <w:rsid w:val="43B35FE0"/>
    <w:rsid w:val="43B6162D"/>
    <w:rsid w:val="43B9111D"/>
    <w:rsid w:val="43BE6733"/>
    <w:rsid w:val="43C006FD"/>
    <w:rsid w:val="43C27FD1"/>
    <w:rsid w:val="43D146B8"/>
    <w:rsid w:val="43DB5537"/>
    <w:rsid w:val="43DF5027"/>
    <w:rsid w:val="43E3619A"/>
    <w:rsid w:val="43E91A02"/>
    <w:rsid w:val="43FA3C0F"/>
    <w:rsid w:val="43FB34E3"/>
    <w:rsid w:val="440B5E1C"/>
    <w:rsid w:val="440E76BA"/>
    <w:rsid w:val="44202F4A"/>
    <w:rsid w:val="442073EE"/>
    <w:rsid w:val="44220AAF"/>
    <w:rsid w:val="44240C8C"/>
    <w:rsid w:val="44254A04"/>
    <w:rsid w:val="442F13DF"/>
    <w:rsid w:val="4436276D"/>
    <w:rsid w:val="443B5FD6"/>
    <w:rsid w:val="44450C02"/>
    <w:rsid w:val="444924A1"/>
    <w:rsid w:val="444A7FC7"/>
    <w:rsid w:val="4450382F"/>
    <w:rsid w:val="44531571"/>
    <w:rsid w:val="445F3A72"/>
    <w:rsid w:val="44625310"/>
    <w:rsid w:val="4464552C"/>
    <w:rsid w:val="44670B79"/>
    <w:rsid w:val="44727C49"/>
    <w:rsid w:val="447A6AFE"/>
    <w:rsid w:val="448434D9"/>
    <w:rsid w:val="448636F5"/>
    <w:rsid w:val="448E4357"/>
    <w:rsid w:val="44A1408B"/>
    <w:rsid w:val="44AD6ED3"/>
    <w:rsid w:val="44BA514C"/>
    <w:rsid w:val="44C63AF1"/>
    <w:rsid w:val="44CD4E80"/>
    <w:rsid w:val="44D426B2"/>
    <w:rsid w:val="44DA57EF"/>
    <w:rsid w:val="44E4666D"/>
    <w:rsid w:val="44EE3048"/>
    <w:rsid w:val="44EE4DF6"/>
    <w:rsid w:val="44F7014F"/>
    <w:rsid w:val="44FA7C3F"/>
    <w:rsid w:val="44FE14DD"/>
    <w:rsid w:val="453942C3"/>
    <w:rsid w:val="45554E75"/>
    <w:rsid w:val="4565330A"/>
    <w:rsid w:val="45684BA8"/>
    <w:rsid w:val="456F23DB"/>
    <w:rsid w:val="457C0654"/>
    <w:rsid w:val="4597548E"/>
    <w:rsid w:val="45992FB4"/>
    <w:rsid w:val="459C0CF6"/>
    <w:rsid w:val="45B63B66"/>
    <w:rsid w:val="45BE0FCC"/>
    <w:rsid w:val="45C2075D"/>
    <w:rsid w:val="45CA7611"/>
    <w:rsid w:val="45D4223E"/>
    <w:rsid w:val="45E32481"/>
    <w:rsid w:val="45E83F3B"/>
    <w:rsid w:val="45EA7CB3"/>
    <w:rsid w:val="45EC57D9"/>
    <w:rsid w:val="45FC3543"/>
    <w:rsid w:val="46032B23"/>
    <w:rsid w:val="46050649"/>
    <w:rsid w:val="460A2104"/>
    <w:rsid w:val="46162856"/>
    <w:rsid w:val="461865CE"/>
    <w:rsid w:val="46212D59"/>
    <w:rsid w:val="462431C5"/>
    <w:rsid w:val="46362EF9"/>
    <w:rsid w:val="463827CD"/>
    <w:rsid w:val="46431172"/>
    <w:rsid w:val="4645313C"/>
    <w:rsid w:val="464A0752"/>
    <w:rsid w:val="466C691A"/>
    <w:rsid w:val="468772B0"/>
    <w:rsid w:val="468C2B19"/>
    <w:rsid w:val="46965745"/>
    <w:rsid w:val="469A5235"/>
    <w:rsid w:val="46A165C4"/>
    <w:rsid w:val="46B5206F"/>
    <w:rsid w:val="46BD0F24"/>
    <w:rsid w:val="46CB53EF"/>
    <w:rsid w:val="46CC73B9"/>
    <w:rsid w:val="46CE3131"/>
    <w:rsid w:val="46D00C57"/>
    <w:rsid w:val="46DA7D28"/>
    <w:rsid w:val="46EB783F"/>
    <w:rsid w:val="46EE10DD"/>
    <w:rsid w:val="46EE732F"/>
    <w:rsid w:val="46F506BE"/>
    <w:rsid w:val="470703F1"/>
    <w:rsid w:val="47084895"/>
    <w:rsid w:val="470E79D1"/>
    <w:rsid w:val="471C3E9C"/>
    <w:rsid w:val="47240FA3"/>
    <w:rsid w:val="472B2331"/>
    <w:rsid w:val="472F21BA"/>
    <w:rsid w:val="47356D0C"/>
    <w:rsid w:val="473C009B"/>
    <w:rsid w:val="4740402F"/>
    <w:rsid w:val="4743767B"/>
    <w:rsid w:val="4746716B"/>
    <w:rsid w:val="47637D1D"/>
    <w:rsid w:val="47777325"/>
    <w:rsid w:val="47886D63"/>
    <w:rsid w:val="478F466E"/>
    <w:rsid w:val="47A85730"/>
    <w:rsid w:val="47AD0F98"/>
    <w:rsid w:val="47CD163B"/>
    <w:rsid w:val="47D97FDF"/>
    <w:rsid w:val="47F460ED"/>
    <w:rsid w:val="47F941DE"/>
    <w:rsid w:val="48131E90"/>
    <w:rsid w:val="4819662E"/>
    <w:rsid w:val="481C1C7A"/>
    <w:rsid w:val="48253225"/>
    <w:rsid w:val="48286871"/>
    <w:rsid w:val="482F7BFF"/>
    <w:rsid w:val="48315726"/>
    <w:rsid w:val="483D231C"/>
    <w:rsid w:val="483E7E42"/>
    <w:rsid w:val="484418FD"/>
    <w:rsid w:val="484A2C8B"/>
    <w:rsid w:val="48677399"/>
    <w:rsid w:val="48825F81"/>
    <w:rsid w:val="488937B4"/>
    <w:rsid w:val="4893018E"/>
    <w:rsid w:val="489F2FD7"/>
    <w:rsid w:val="48A04659"/>
    <w:rsid w:val="48A24875"/>
    <w:rsid w:val="48D83DF3"/>
    <w:rsid w:val="48DD58AD"/>
    <w:rsid w:val="48E21116"/>
    <w:rsid w:val="48EB7FCA"/>
    <w:rsid w:val="48EE7ABB"/>
    <w:rsid w:val="48F345EB"/>
    <w:rsid w:val="490746D8"/>
    <w:rsid w:val="49080B7C"/>
    <w:rsid w:val="491237A9"/>
    <w:rsid w:val="491312CF"/>
    <w:rsid w:val="491A08B0"/>
    <w:rsid w:val="493279A7"/>
    <w:rsid w:val="493A685C"/>
    <w:rsid w:val="493B5ECA"/>
    <w:rsid w:val="493C4382"/>
    <w:rsid w:val="4941408E"/>
    <w:rsid w:val="49470F79"/>
    <w:rsid w:val="49543DC1"/>
    <w:rsid w:val="49553696"/>
    <w:rsid w:val="495A0CAC"/>
    <w:rsid w:val="496723E7"/>
    <w:rsid w:val="497004D0"/>
    <w:rsid w:val="49746212"/>
    <w:rsid w:val="497C50C6"/>
    <w:rsid w:val="497C6E74"/>
    <w:rsid w:val="49831FB1"/>
    <w:rsid w:val="498B70B7"/>
    <w:rsid w:val="49942410"/>
    <w:rsid w:val="49A87C69"/>
    <w:rsid w:val="49AD5280"/>
    <w:rsid w:val="49CB3958"/>
    <w:rsid w:val="49CC500E"/>
    <w:rsid w:val="49E54A1A"/>
    <w:rsid w:val="4A007AA5"/>
    <w:rsid w:val="4A0D3F70"/>
    <w:rsid w:val="4A0F5F3A"/>
    <w:rsid w:val="4A1452FF"/>
    <w:rsid w:val="4A190B67"/>
    <w:rsid w:val="4A1E617D"/>
    <w:rsid w:val="4A2319E6"/>
    <w:rsid w:val="4A253068"/>
    <w:rsid w:val="4A286FFC"/>
    <w:rsid w:val="4A2F3EE7"/>
    <w:rsid w:val="4A3D2AA8"/>
    <w:rsid w:val="4A477482"/>
    <w:rsid w:val="4A4F27DB"/>
    <w:rsid w:val="4A56220C"/>
    <w:rsid w:val="4A606796"/>
    <w:rsid w:val="4A6A4F1F"/>
    <w:rsid w:val="4A8E6E5F"/>
    <w:rsid w:val="4A8F4985"/>
    <w:rsid w:val="4A930919"/>
    <w:rsid w:val="4A995804"/>
    <w:rsid w:val="4AA06B93"/>
    <w:rsid w:val="4AA20B5D"/>
    <w:rsid w:val="4AA5064D"/>
    <w:rsid w:val="4AB4263E"/>
    <w:rsid w:val="4AC26B09"/>
    <w:rsid w:val="4AD66A58"/>
    <w:rsid w:val="4AFD2237"/>
    <w:rsid w:val="4AFD5D93"/>
    <w:rsid w:val="4AFF5FAF"/>
    <w:rsid w:val="4B00242A"/>
    <w:rsid w:val="4B0435C5"/>
    <w:rsid w:val="4B0C247A"/>
    <w:rsid w:val="4B117A90"/>
    <w:rsid w:val="4B180E1F"/>
    <w:rsid w:val="4B2772B4"/>
    <w:rsid w:val="4B392EBA"/>
    <w:rsid w:val="4B3D6AD7"/>
    <w:rsid w:val="4B490FD8"/>
    <w:rsid w:val="4B4D067E"/>
    <w:rsid w:val="4B50680B"/>
    <w:rsid w:val="4B5A1437"/>
    <w:rsid w:val="4B5C51AF"/>
    <w:rsid w:val="4B6D116B"/>
    <w:rsid w:val="4B8B7843"/>
    <w:rsid w:val="4B8D5369"/>
    <w:rsid w:val="4BA6467C"/>
    <w:rsid w:val="4BA803F5"/>
    <w:rsid w:val="4BAB1C93"/>
    <w:rsid w:val="4BB52B12"/>
    <w:rsid w:val="4BB723E6"/>
    <w:rsid w:val="4BCA036B"/>
    <w:rsid w:val="4BCF3BD3"/>
    <w:rsid w:val="4BD74836"/>
    <w:rsid w:val="4BD765E4"/>
    <w:rsid w:val="4BDE3E16"/>
    <w:rsid w:val="4BE07B8E"/>
    <w:rsid w:val="4C0513A3"/>
    <w:rsid w:val="4C0B44E0"/>
    <w:rsid w:val="4C1415E6"/>
    <w:rsid w:val="4C211F55"/>
    <w:rsid w:val="4C213D03"/>
    <w:rsid w:val="4C2555A1"/>
    <w:rsid w:val="4C2757BD"/>
    <w:rsid w:val="4C312198"/>
    <w:rsid w:val="4C431ECB"/>
    <w:rsid w:val="4C4D4AF8"/>
    <w:rsid w:val="4C52210E"/>
    <w:rsid w:val="4C5916EF"/>
    <w:rsid w:val="4C83051A"/>
    <w:rsid w:val="4C9726F2"/>
    <w:rsid w:val="4C983FC5"/>
    <w:rsid w:val="4CA26BF2"/>
    <w:rsid w:val="4CB22BAD"/>
    <w:rsid w:val="4CBD3A2C"/>
    <w:rsid w:val="4CBD7ED0"/>
    <w:rsid w:val="4CC4300C"/>
    <w:rsid w:val="4CCC1EC1"/>
    <w:rsid w:val="4CCF550D"/>
    <w:rsid w:val="4CD44120"/>
    <w:rsid w:val="4CD84661"/>
    <w:rsid w:val="4CDD7C2A"/>
    <w:rsid w:val="4CEE0089"/>
    <w:rsid w:val="4CF136D5"/>
    <w:rsid w:val="4D007DBC"/>
    <w:rsid w:val="4D07114B"/>
    <w:rsid w:val="4D27359B"/>
    <w:rsid w:val="4D2C6E03"/>
    <w:rsid w:val="4D31441A"/>
    <w:rsid w:val="4D3C7046"/>
    <w:rsid w:val="4D477799"/>
    <w:rsid w:val="4D4D1254"/>
    <w:rsid w:val="4D6D36A4"/>
    <w:rsid w:val="4D785BA5"/>
    <w:rsid w:val="4D9C1893"/>
    <w:rsid w:val="4DA370C6"/>
    <w:rsid w:val="4DA93FB0"/>
    <w:rsid w:val="4DBC3CE3"/>
    <w:rsid w:val="4DBF37D4"/>
    <w:rsid w:val="4DC25072"/>
    <w:rsid w:val="4DCD5EF0"/>
    <w:rsid w:val="4DD94895"/>
    <w:rsid w:val="4DDA060D"/>
    <w:rsid w:val="4DF27705"/>
    <w:rsid w:val="4DFE254E"/>
    <w:rsid w:val="4E0A0EF3"/>
    <w:rsid w:val="4E102281"/>
    <w:rsid w:val="4E1C4782"/>
    <w:rsid w:val="4E305CD9"/>
    <w:rsid w:val="4E524648"/>
    <w:rsid w:val="4E704ACE"/>
    <w:rsid w:val="4E7445BE"/>
    <w:rsid w:val="4E8567CB"/>
    <w:rsid w:val="4E93713A"/>
    <w:rsid w:val="4E944C60"/>
    <w:rsid w:val="4E994025"/>
    <w:rsid w:val="4EA708A9"/>
    <w:rsid w:val="4EC310A1"/>
    <w:rsid w:val="4EC8490A"/>
    <w:rsid w:val="4EDD03B5"/>
    <w:rsid w:val="4EFD2805"/>
    <w:rsid w:val="4F0022F6"/>
    <w:rsid w:val="4F041DE6"/>
    <w:rsid w:val="4F275AD4"/>
    <w:rsid w:val="4F277882"/>
    <w:rsid w:val="4F310701"/>
    <w:rsid w:val="4F457D08"/>
    <w:rsid w:val="4F4641AC"/>
    <w:rsid w:val="4F481077"/>
    <w:rsid w:val="4F4B17C3"/>
    <w:rsid w:val="4F4C1097"/>
    <w:rsid w:val="4F583EE0"/>
    <w:rsid w:val="4F5F701C"/>
    <w:rsid w:val="4F622668"/>
    <w:rsid w:val="4F626B0C"/>
    <w:rsid w:val="4F6E54B1"/>
    <w:rsid w:val="4F786330"/>
    <w:rsid w:val="4F7A20A8"/>
    <w:rsid w:val="4F7A5C04"/>
    <w:rsid w:val="4F7F2E3E"/>
    <w:rsid w:val="4FA113E3"/>
    <w:rsid w:val="4FAB400F"/>
    <w:rsid w:val="4FB70C06"/>
    <w:rsid w:val="4FB8497E"/>
    <w:rsid w:val="4FBF5D0D"/>
    <w:rsid w:val="4FD55FA1"/>
    <w:rsid w:val="4FE6773D"/>
    <w:rsid w:val="4FEF1719"/>
    <w:rsid w:val="4FF0236A"/>
    <w:rsid w:val="4FF27E90"/>
    <w:rsid w:val="4FFD6EE7"/>
    <w:rsid w:val="50083210"/>
    <w:rsid w:val="500B0F52"/>
    <w:rsid w:val="501A73E7"/>
    <w:rsid w:val="501E0C85"/>
    <w:rsid w:val="501F67AB"/>
    <w:rsid w:val="502A587C"/>
    <w:rsid w:val="503B1837"/>
    <w:rsid w:val="50463D38"/>
    <w:rsid w:val="504B75A0"/>
    <w:rsid w:val="50502E09"/>
    <w:rsid w:val="5051105B"/>
    <w:rsid w:val="505C7A00"/>
    <w:rsid w:val="50715259"/>
    <w:rsid w:val="507C1E50"/>
    <w:rsid w:val="507E34D2"/>
    <w:rsid w:val="5086682B"/>
    <w:rsid w:val="50A15412"/>
    <w:rsid w:val="50A3118B"/>
    <w:rsid w:val="50AD3DB7"/>
    <w:rsid w:val="50B25872"/>
    <w:rsid w:val="50B45146"/>
    <w:rsid w:val="50D650BC"/>
    <w:rsid w:val="50DE6667"/>
    <w:rsid w:val="50E6256E"/>
    <w:rsid w:val="50F25C6E"/>
    <w:rsid w:val="50F47C38"/>
    <w:rsid w:val="511300BE"/>
    <w:rsid w:val="51136310"/>
    <w:rsid w:val="51183927"/>
    <w:rsid w:val="51257DF2"/>
    <w:rsid w:val="51295B34"/>
    <w:rsid w:val="512C5624"/>
    <w:rsid w:val="512F6EC2"/>
    <w:rsid w:val="51360251"/>
    <w:rsid w:val="513D338D"/>
    <w:rsid w:val="513D513B"/>
    <w:rsid w:val="5147420C"/>
    <w:rsid w:val="51497F84"/>
    <w:rsid w:val="514E10F6"/>
    <w:rsid w:val="5150055F"/>
    <w:rsid w:val="515626A1"/>
    <w:rsid w:val="516052CE"/>
    <w:rsid w:val="516A662D"/>
    <w:rsid w:val="516C5A20"/>
    <w:rsid w:val="518000DA"/>
    <w:rsid w:val="51907961"/>
    <w:rsid w:val="51915487"/>
    <w:rsid w:val="51984A67"/>
    <w:rsid w:val="51A727CC"/>
    <w:rsid w:val="51AB6549"/>
    <w:rsid w:val="51CB6BEB"/>
    <w:rsid w:val="51D51818"/>
    <w:rsid w:val="51DF2696"/>
    <w:rsid w:val="51E657D3"/>
    <w:rsid w:val="51EB2DE9"/>
    <w:rsid w:val="520C2D5F"/>
    <w:rsid w:val="520E4D2A"/>
    <w:rsid w:val="521340EE"/>
    <w:rsid w:val="52173BDE"/>
    <w:rsid w:val="52374280"/>
    <w:rsid w:val="524424F9"/>
    <w:rsid w:val="52483D98"/>
    <w:rsid w:val="5253098E"/>
    <w:rsid w:val="526B5CD8"/>
    <w:rsid w:val="527252B8"/>
    <w:rsid w:val="52884ADC"/>
    <w:rsid w:val="528A0854"/>
    <w:rsid w:val="52903990"/>
    <w:rsid w:val="52990A97"/>
    <w:rsid w:val="52AA4A52"/>
    <w:rsid w:val="52C5188C"/>
    <w:rsid w:val="52D01FDF"/>
    <w:rsid w:val="52D47D21"/>
    <w:rsid w:val="52E37F64"/>
    <w:rsid w:val="52E53CDC"/>
    <w:rsid w:val="52ED493F"/>
    <w:rsid w:val="52F43F1F"/>
    <w:rsid w:val="52F932E4"/>
    <w:rsid w:val="52FB705C"/>
    <w:rsid w:val="53065A01"/>
    <w:rsid w:val="530C1269"/>
    <w:rsid w:val="53283BC9"/>
    <w:rsid w:val="53316F22"/>
    <w:rsid w:val="53360094"/>
    <w:rsid w:val="533B7DA0"/>
    <w:rsid w:val="53513120"/>
    <w:rsid w:val="53572091"/>
    <w:rsid w:val="535D3873"/>
    <w:rsid w:val="5361028A"/>
    <w:rsid w:val="537B1F4B"/>
    <w:rsid w:val="538434F5"/>
    <w:rsid w:val="538708F0"/>
    <w:rsid w:val="538C4158"/>
    <w:rsid w:val="539A4AC7"/>
    <w:rsid w:val="53A07C03"/>
    <w:rsid w:val="53A72D40"/>
    <w:rsid w:val="53AC47FA"/>
    <w:rsid w:val="53AF7E46"/>
    <w:rsid w:val="53BA6F17"/>
    <w:rsid w:val="53D17DBD"/>
    <w:rsid w:val="53E775E0"/>
    <w:rsid w:val="53F561A1"/>
    <w:rsid w:val="540B7773"/>
    <w:rsid w:val="540D34EB"/>
    <w:rsid w:val="540E1011"/>
    <w:rsid w:val="54146EC2"/>
    <w:rsid w:val="541F6D7A"/>
    <w:rsid w:val="54224ABC"/>
    <w:rsid w:val="54332825"/>
    <w:rsid w:val="543C5B7E"/>
    <w:rsid w:val="543F566E"/>
    <w:rsid w:val="544113E6"/>
    <w:rsid w:val="54457F5D"/>
    <w:rsid w:val="5455279C"/>
    <w:rsid w:val="545804DE"/>
    <w:rsid w:val="54596730"/>
    <w:rsid w:val="54617393"/>
    <w:rsid w:val="54703A7A"/>
    <w:rsid w:val="547277F2"/>
    <w:rsid w:val="54790B80"/>
    <w:rsid w:val="54813E9E"/>
    <w:rsid w:val="548337AD"/>
    <w:rsid w:val="54890697"/>
    <w:rsid w:val="548B440F"/>
    <w:rsid w:val="549459BA"/>
    <w:rsid w:val="54A35BFD"/>
    <w:rsid w:val="54A61249"/>
    <w:rsid w:val="54B716A8"/>
    <w:rsid w:val="54B73456"/>
    <w:rsid w:val="54CD4A28"/>
    <w:rsid w:val="54D67D81"/>
    <w:rsid w:val="54E65AEA"/>
    <w:rsid w:val="54F14BBA"/>
    <w:rsid w:val="54FC355F"/>
    <w:rsid w:val="55144405"/>
    <w:rsid w:val="55254864"/>
    <w:rsid w:val="5527238A"/>
    <w:rsid w:val="552C5BF2"/>
    <w:rsid w:val="552F56E3"/>
    <w:rsid w:val="55342CF9"/>
    <w:rsid w:val="553F1BC6"/>
    <w:rsid w:val="554051FA"/>
    <w:rsid w:val="55453A67"/>
    <w:rsid w:val="554747DA"/>
    <w:rsid w:val="554E3DBB"/>
    <w:rsid w:val="555D5DAC"/>
    <w:rsid w:val="557355CF"/>
    <w:rsid w:val="557E3F74"/>
    <w:rsid w:val="5588094F"/>
    <w:rsid w:val="558C48E3"/>
    <w:rsid w:val="55A559A5"/>
    <w:rsid w:val="55A90FF1"/>
    <w:rsid w:val="55CA71B9"/>
    <w:rsid w:val="55D43B94"/>
    <w:rsid w:val="55DF4A13"/>
    <w:rsid w:val="55E22755"/>
    <w:rsid w:val="55F04E72"/>
    <w:rsid w:val="55F54236"/>
    <w:rsid w:val="55F67FAE"/>
    <w:rsid w:val="55FD758F"/>
    <w:rsid w:val="56051FA0"/>
    <w:rsid w:val="56097CE2"/>
    <w:rsid w:val="560E70A6"/>
    <w:rsid w:val="561072C2"/>
    <w:rsid w:val="5612303A"/>
    <w:rsid w:val="56130B60"/>
    <w:rsid w:val="56293EE0"/>
    <w:rsid w:val="562E14F6"/>
    <w:rsid w:val="56312D95"/>
    <w:rsid w:val="56352885"/>
    <w:rsid w:val="56466840"/>
    <w:rsid w:val="564927D4"/>
    <w:rsid w:val="564C5E20"/>
    <w:rsid w:val="56694C24"/>
    <w:rsid w:val="566969D2"/>
    <w:rsid w:val="567053AF"/>
    <w:rsid w:val="568455BA"/>
    <w:rsid w:val="568850AA"/>
    <w:rsid w:val="569D042A"/>
    <w:rsid w:val="56B539C6"/>
    <w:rsid w:val="56B7773E"/>
    <w:rsid w:val="56C854A7"/>
    <w:rsid w:val="56DE4CCA"/>
    <w:rsid w:val="56E9366F"/>
    <w:rsid w:val="56EE27E4"/>
    <w:rsid w:val="56F20776"/>
    <w:rsid w:val="56FA587C"/>
    <w:rsid w:val="570A1F63"/>
    <w:rsid w:val="570B1838"/>
    <w:rsid w:val="571132F2"/>
    <w:rsid w:val="57120E18"/>
    <w:rsid w:val="57272B15"/>
    <w:rsid w:val="572A7F10"/>
    <w:rsid w:val="573174F0"/>
    <w:rsid w:val="574D1E50"/>
    <w:rsid w:val="5754474F"/>
    <w:rsid w:val="575E405D"/>
    <w:rsid w:val="576158FB"/>
    <w:rsid w:val="576553EC"/>
    <w:rsid w:val="578D049F"/>
    <w:rsid w:val="579637F7"/>
    <w:rsid w:val="57B36157"/>
    <w:rsid w:val="57BD259B"/>
    <w:rsid w:val="57D83E10"/>
    <w:rsid w:val="57DD31D4"/>
    <w:rsid w:val="57E722A5"/>
    <w:rsid w:val="57F624E8"/>
    <w:rsid w:val="57FB18AC"/>
    <w:rsid w:val="58022C3B"/>
    <w:rsid w:val="581F1A3E"/>
    <w:rsid w:val="58201313"/>
    <w:rsid w:val="582901C7"/>
    <w:rsid w:val="58311544"/>
    <w:rsid w:val="583628E4"/>
    <w:rsid w:val="583B7EFB"/>
    <w:rsid w:val="583F79EB"/>
    <w:rsid w:val="58466FCB"/>
    <w:rsid w:val="584B2834"/>
    <w:rsid w:val="584C035A"/>
    <w:rsid w:val="584E40D2"/>
    <w:rsid w:val="585222F3"/>
    <w:rsid w:val="58580AAD"/>
    <w:rsid w:val="58704048"/>
    <w:rsid w:val="58767185"/>
    <w:rsid w:val="58845D45"/>
    <w:rsid w:val="588B0E82"/>
    <w:rsid w:val="588F68D3"/>
    <w:rsid w:val="58906498"/>
    <w:rsid w:val="589A10C5"/>
    <w:rsid w:val="58A12453"/>
    <w:rsid w:val="58A41F44"/>
    <w:rsid w:val="58B8779D"/>
    <w:rsid w:val="58BF6D7E"/>
    <w:rsid w:val="58CE6FC1"/>
    <w:rsid w:val="58CF5213"/>
    <w:rsid w:val="58DA5965"/>
    <w:rsid w:val="58DE5456"/>
    <w:rsid w:val="58E14F46"/>
    <w:rsid w:val="58ED5699"/>
    <w:rsid w:val="5903310E"/>
    <w:rsid w:val="59060509"/>
    <w:rsid w:val="5915491E"/>
    <w:rsid w:val="59205A6E"/>
    <w:rsid w:val="592A2449"/>
    <w:rsid w:val="593A6404"/>
    <w:rsid w:val="59605E6B"/>
    <w:rsid w:val="59617E35"/>
    <w:rsid w:val="598F04FE"/>
    <w:rsid w:val="59914276"/>
    <w:rsid w:val="59A26483"/>
    <w:rsid w:val="59A93A45"/>
    <w:rsid w:val="59BE0DE3"/>
    <w:rsid w:val="59C52172"/>
    <w:rsid w:val="59CA7788"/>
    <w:rsid w:val="59E20F76"/>
    <w:rsid w:val="59E24AD2"/>
    <w:rsid w:val="59EC3BA2"/>
    <w:rsid w:val="59F44805"/>
    <w:rsid w:val="59F64A21"/>
    <w:rsid w:val="59F91E1B"/>
    <w:rsid w:val="5A0709DC"/>
    <w:rsid w:val="5A0C1B4F"/>
    <w:rsid w:val="5A24333C"/>
    <w:rsid w:val="5A2D1BB7"/>
    <w:rsid w:val="5A304162"/>
    <w:rsid w:val="5A4C63EF"/>
    <w:rsid w:val="5A4E2167"/>
    <w:rsid w:val="5A5534F6"/>
    <w:rsid w:val="5A643739"/>
    <w:rsid w:val="5A6574B1"/>
    <w:rsid w:val="5A753B98"/>
    <w:rsid w:val="5A875679"/>
    <w:rsid w:val="5A9A53AC"/>
    <w:rsid w:val="5AA1673B"/>
    <w:rsid w:val="5AA77AC9"/>
    <w:rsid w:val="5AAE2C06"/>
    <w:rsid w:val="5AB26B9A"/>
    <w:rsid w:val="5ABD109B"/>
    <w:rsid w:val="5AC4067B"/>
    <w:rsid w:val="5AC8016B"/>
    <w:rsid w:val="5ACB37B8"/>
    <w:rsid w:val="5AD00DCE"/>
    <w:rsid w:val="5AD07020"/>
    <w:rsid w:val="5AD7215D"/>
    <w:rsid w:val="5AE605F2"/>
    <w:rsid w:val="5AFC7E15"/>
    <w:rsid w:val="5B0A0784"/>
    <w:rsid w:val="5B0E7B48"/>
    <w:rsid w:val="5B2E3D47"/>
    <w:rsid w:val="5B3550D5"/>
    <w:rsid w:val="5B394BC5"/>
    <w:rsid w:val="5B4812AC"/>
    <w:rsid w:val="5B500161"/>
    <w:rsid w:val="5B5419FF"/>
    <w:rsid w:val="5B5A4B3C"/>
    <w:rsid w:val="5B61411C"/>
    <w:rsid w:val="5B615ECA"/>
    <w:rsid w:val="5B6D0D13"/>
    <w:rsid w:val="5B7976B8"/>
    <w:rsid w:val="5B8A3673"/>
    <w:rsid w:val="5B8D6CBF"/>
    <w:rsid w:val="5B914A01"/>
    <w:rsid w:val="5B9718EC"/>
    <w:rsid w:val="5B995664"/>
    <w:rsid w:val="5BA109BC"/>
    <w:rsid w:val="5BB10BFF"/>
    <w:rsid w:val="5BB6489E"/>
    <w:rsid w:val="5BCF552A"/>
    <w:rsid w:val="5BCF72D8"/>
    <w:rsid w:val="5BD26DC8"/>
    <w:rsid w:val="5BDB3ECE"/>
    <w:rsid w:val="5BE34B31"/>
    <w:rsid w:val="5BF60D08"/>
    <w:rsid w:val="5BFB00CD"/>
    <w:rsid w:val="5BFB1E7B"/>
    <w:rsid w:val="5C001B87"/>
    <w:rsid w:val="5C036F81"/>
    <w:rsid w:val="5C052CF9"/>
    <w:rsid w:val="5C0A0310"/>
    <w:rsid w:val="5C0C22DA"/>
    <w:rsid w:val="5C126544"/>
    <w:rsid w:val="5C133668"/>
    <w:rsid w:val="5C185B16"/>
    <w:rsid w:val="5C186ED1"/>
    <w:rsid w:val="5C1B251D"/>
    <w:rsid w:val="5C247EE9"/>
    <w:rsid w:val="5C25514A"/>
    <w:rsid w:val="5C294C3A"/>
    <w:rsid w:val="5C2E2250"/>
    <w:rsid w:val="5C4557EC"/>
    <w:rsid w:val="5C4A4BB0"/>
    <w:rsid w:val="5C5123E2"/>
    <w:rsid w:val="5C5617A7"/>
    <w:rsid w:val="5C563555"/>
    <w:rsid w:val="5C5A1297"/>
    <w:rsid w:val="5C5D2B35"/>
    <w:rsid w:val="5C6E089F"/>
    <w:rsid w:val="5C741C2D"/>
    <w:rsid w:val="5C7B2FBB"/>
    <w:rsid w:val="5C814A76"/>
    <w:rsid w:val="5C8400C2"/>
    <w:rsid w:val="5C871960"/>
    <w:rsid w:val="5C8C341B"/>
    <w:rsid w:val="5C9A1694"/>
    <w:rsid w:val="5CA70254"/>
    <w:rsid w:val="5CAE15E3"/>
    <w:rsid w:val="5CB32755"/>
    <w:rsid w:val="5CB36BF9"/>
    <w:rsid w:val="5CC44962"/>
    <w:rsid w:val="5CC901CB"/>
    <w:rsid w:val="5CCB5CF1"/>
    <w:rsid w:val="5CCE758F"/>
    <w:rsid w:val="5CE874E1"/>
    <w:rsid w:val="5CF27722"/>
    <w:rsid w:val="5D0336DD"/>
    <w:rsid w:val="5D072AA1"/>
    <w:rsid w:val="5D137698"/>
    <w:rsid w:val="5D1F7DEB"/>
    <w:rsid w:val="5D2D2508"/>
    <w:rsid w:val="5D375134"/>
    <w:rsid w:val="5D3D64C3"/>
    <w:rsid w:val="5D3E2967"/>
    <w:rsid w:val="5D423AD9"/>
    <w:rsid w:val="5D5F28DD"/>
    <w:rsid w:val="5D755C5D"/>
    <w:rsid w:val="5D8F31C2"/>
    <w:rsid w:val="5D9407D9"/>
    <w:rsid w:val="5D973E25"/>
    <w:rsid w:val="5DA36C6E"/>
    <w:rsid w:val="5DAF73C1"/>
    <w:rsid w:val="5DB33C28"/>
    <w:rsid w:val="5DB9023F"/>
    <w:rsid w:val="5DBA7B13"/>
    <w:rsid w:val="5DC10EA2"/>
    <w:rsid w:val="5DC34C1A"/>
    <w:rsid w:val="5DD92690"/>
    <w:rsid w:val="5DE057CC"/>
    <w:rsid w:val="5DE74DAC"/>
    <w:rsid w:val="5DEA21A7"/>
    <w:rsid w:val="5DED613B"/>
    <w:rsid w:val="5DF70D68"/>
    <w:rsid w:val="5DFE58E1"/>
    <w:rsid w:val="5E0A2849"/>
    <w:rsid w:val="5E371164"/>
    <w:rsid w:val="5E443FAD"/>
    <w:rsid w:val="5E510478"/>
    <w:rsid w:val="5E6D4B86"/>
    <w:rsid w:val="5E6F08FE"/>
    <w:rsid w:val="5E93283E"/>
    <w:rsid w:val="5E933E7C"/>
    <w:rsid w:val="5EA467FA"/>
    <w:rsid w:val="5EA902B4"/>
    <w:rsid w:val="5EAF519E"/>
    <w:rsid w:val="5EB6652D"/>
    <w:rsid w:val="5EB86749"/>
    <w:rsid w:val="5EBD3D5F"/>
    <w:rsid w:val="5EC0115A"/>
    <w:rsid w:val="5EDF7832"/>
    <w:rsid w:val="5EE66E12"/>
    <w:rsid w:val="5EFD23AE"/>
    <w:rsid w:val="5F0674B4"/>
    <w:rsid w:val="5F1514A5"/>
    <w:rsid w:val="5F1871E8"/>
    <w:rsid w:val="5F1D65AC"/>
    <w:rsid w:val="5F2C67EF"/>
    <w:rsid w:val="5F3758C0"/>
    <w:rsid w:val="5F447FDD"/>
    <w:rsid w:val="5F4D50E3"/>
    <w:rsid w:val="5F5D2E4C"/>
    <w:rsid w:val="5F5F6BC4"/>
    <w:rsid w:val="5F6B5569"/>
    <w:rsid w:val="5F7A57AC"/>
    <w:rsid w:val="5F7A755A"/>
    <w:rsid w:val="5F877CC0"/>
    <w:rsid w:val="5F922AF6"/>
    <w:rsid w:val="5F954394"/>
    <w:rsid w:val="5F9C1BC7"/>
    <w:rsid w:val="5FA12D39"/>
    <w:rsid w:val="5FA36AB1"/>
    <w:rsid w:val="5FA42829"/>
    <w:rsid w:val="5FB25344"/>
    <w:rsid w:val="5FB26F83"/>
    <w:rsid w:val="5FB52C88"/>
    <w:rsid w:val="5FBE38EB"/>
    <w:rsid w:val="5FC609F2"/>
    <w:rsid w:val="5FD17AC2"/>
    <w:rsid w:val="5FD96977"/>
    <w:rsid w:val="5FDF447A"/>
    <w:rsid w:val="5FEB2206"/>
    <w:rsid w:val="5FED41D0"/>
    <w:rsid w:val="5FF437B1"/>
    <w:rsid w:val="5FF53085"/>
    <w:rsid w:val="600C0AFA"/>
    <w:rsid w:val="6031230F"/>
    <w:rsid w:val="60340051"/>
    <w:rsid w:val="60343BAD"/>
    <w:rsid w:val="603C0CB4"/>
    <w:rsid w:val="6045400C"/>
    <w:rsid w:val="60487659"/>
    <w:rsid w:val="604C0EF7"/>
    <w:rsid w:val="604D2EC1"/>
    <w:rsid w:val="60545FFD"/>
    <w:rsid w:val="605B738C"/>
    <w:rsid w:val="6082700E"/>
    <w:rsid w:val="608A7C71"/>
    <w:rsid w:val="60932FCA"/>
    <w:rsid w:val="60C07B37"/>
    <w:rsid w:val="60C2565D"/>
    <w:rsid w:val="60C2740B"/>
    <w:rsid w:val="60C969EB"/>
    <w:rsid w:val="6110461A"/>
    <w:rsid w:val="6118527D"/>
    <w:rsid w:val="611F660B"/>
    <w:rsid w:val="612C2AD6"/>
    <w:rsid w:val="613D4CE3"/>
    <w:rsid w:val="61497B2C"/>
    <w:rsid w:val="6156331E"/>
    <w:rsid w:val="615C785F"/>
    <w:rsid w:val="617526CF"/>
    <w:rsid w:val="61860438"/>
    <w:rsid w:val="618741B1"/>
    <w:rsid w:val="618943CD"/>
    <w:rsid w:val="618A0ACD"/>
    <w:rsid w:val="618B3CA1"/>
    <w:rsid w:val="61A30FEA"/>
    <w:rsid w:val="61AE798F"/>
    <w:rsid w:val="61BA6334"/>
    <w:rsid w:val="61BD7BD2"/>
    <w:rsid w:val="61C13B66"/>
    <w:rsid w:val="61C55405"/>
    <w:rsid w:val="61C80A51"/>
    <w:rsid w:val="61CA2A1B"/>
    <w:rsid w:val="61D07906"/>
    <w:rsid w:val="61D513C0"/>
    <w:rsid w:val="61DC44FC"/>
    <w:rsid w:val="61E17D65"/>
    <w:rsid w:val="61E635CD"/>
    <w:rsid w:val="61ED6709"/>
    <w:rsid w:val="6200643D"/>
    <w:rsid w:val="62127F1E"/>
    <w:rsid w:val="62165C60"/>
    <w:rsid w:val="621974FF"/>
    <w:rsid w:val="621B27E5"/>
    <w:rsid w:val="622814F0"/>
    <w:rsid w:val="622F6D22"/>
    <w:rsid w:val="623143B3"/>
    <w:rsid w:val="62314848"/>
    <w:rsid w:val="624502F4"/>
    <w:rsid w:val="6247406C"/>
    <w:rsid w:val="62712E97"/>
    <w:rsid w:val="62854B94"/>
    <w:rsid w:val="629B6165"/>
    <w:rsid w:val="62C03E1E"/>
    <w:rsid w:val="62C456BC"/>
    <w:rsid w:val="62C51434"/>
    <w:rsid w:val="62CA07F9"/>
    <w:rsid w:val="62CF5E0F"/>
    <w:rsid w:val="62D578C9"/>
    <w:rsid w:val="62E418BB"/>
    <w:rsid w:val="62E775FD"/>
    <w:rsid w:val="62EE098B"/>
    <w:rsid w:val="62EE44E7"/>
    <w:rsid w:val="62F51D1A"/>
    <w:rsid w:val="63043D0B"/>
    <w:rsid w:val="63051831"/>
    <w:rsid w:val="63116428"/>
    <w:rsid w:val="631655B0"/>
    <w:rsid w:val="631657EC"/>
    <w:rsid w:val="631F0B45"/>
    <w:rsid w:val="632443AD"/>
    <w:rsid w:val="6329551F"/>
    <w:rsid w:val="6347009B"/>
    <w:rsid w:val="634B3D01"/>
    <w:rsid w:val="634E142A"/>
    <w:rsid w:val="63514A76"/>
    <w:rsid w:val="6353259C"/>
    <w:rsid w:val="635D341B"/>
    <w:rsid w:val="63716EC6"/>
    <w:rsid w:val="637349EC"/>
    <w:rsid w:val="63860BC4"/>
    <w:rsid w:val="63870498"/>
    <w:rsid w:val="638D1F52"/>
    <w:rsid w:val="639F57E1"/>
    <w:rsid w:val="63A1155A"/>
    <w:rsid w:val="63B3128D"/>
    <w:rsid w:val="63CF256B"/>
    <w:rsid w:val="63D01E3F"/>
    <w:rsid w:val="63D336DD"/>
    <w:rsid w:val="63D77671"/>
    <w:rsid w:val="63DA0F0F"/>
    <w:rsid w:val="63E1404C"/>
    <w:rsid w:val="63E37DC4"/>
    <w:rsid w:val="63E91153"/>
    <w:rsid w:val="63EB6C79"/>
    <w:rsid w:val="63FD075A"/>
    <w:rsid w:val="641A130C"/>
    <w:rsid w:val="64267CB1"/>
    <w:rsid w:val="642D6052"/>
    <w:rsid w:val="643028DD"/>
    <w:rsid w:val="64412D3D"/>
    <w:rsid w:val="64430863"/>
    <w:rsid w:val="6445282D"/>
    <w:rsid w:val="6461518D"/>
    <w:rsid w:val="64620019"/>
    <w:rsid w:val="646A2293"/>
    <w:rsid w:val="646F78AA"/>
    <w:rsid w:val="64793801"/>
    <w:rsid w:val="647E7AED"/>
    <w:rsid w:val="6488096B"/>
    <w:rsid w:val="64990483"/>
    <w:rsid w:val="649B4E22"/>
    <w:rsid w:val="64AC6408"/>
    <w:rsid w:val="64B82FFF"/>
    <w:rsid w:val="64B96F1B"/>
    <w:rsid w:val="64BD0615"/>
    <w:rsid w:val="64C5571C"/>
    <w:rsid w:val="64CA0F84"/>
    <w:rsid w:val="64D43BB1"/>
    <w:rsid w:val="64D63485"/>
    <w:rsid w:val="64D70FAB"/>
    <w:rsid w:val="64E13556"/>
    <w:rsid w:val="64EA6F30"/>
    <w:rsid w:val="64ED07CF"/>
    <w:rsid w:val="64F102BF"/>
    <w:rsid w:val="64F16511"/>
    <w:rsid w:val="6522491C"/>
    <w:rsid w:val="65362175"/>
    <w:rsid w:val="65401246"/>
    <w:rsid w:val="654523B9"/>
    <w:rsid w:val="655D5954"/>
    <w:rsid w:val="656071F2"/>
    <w:rsid w:val="65640A91"/>
    <w:rsid w:val="65652A5B"/>
    <w:rsid w:val="656A1E1F"/>
    <w:rsid w:val="656C3DE9"/>
    <w:rsid w:val="65711400"/>
    <w:rsid w:val="65757142"/>
    <w:rsid w:val="658729D1"/>
    <w:rsid w:val="65A92947"/>
    <w:rsid w:val="65B31A18"/>
    <w:rsid w:val="65B55790"/>
    <w:rsid w:val="65BF216B"/>
    <w:rsid w:val="65D11E9E"/>
    <w:rsid w:val="65D26342"/>
    <w:rsid w:val="65DD724F"/>
    <w:rsid w:val="65ED4F2A"/>
    <w:rsid w:val="65ED6D44"/>
    <w:rsid w:val="66106E6A"/>
    <w:rsid w:val="66171FA7"/>
    <w:rsid w:val="661A1A97"/>
    <w:rsid w:val="661E3335"/>
    <w:rsid w:val="661F0E5C"/>
    <w:rsid w:val="66377F53"/>
    <w:rsid w:val="66410DD2"/>
    <w:rsid w:val="6659611C"/>
    <w:rsid w:val="66763171"/>
    <w:rsid w:val="668138C4"/>
    <w:rsid w:val="668A09CB"/>
    <w:rsid w:val="668D4017"/>
    <w:rsid w:val="6692162D"/>
    <w:rsid w:val="669B6734"/>
    <w:rsid w:val="66AB26EF"/>
    <w:rsid w:val="66AD290B"/>
    <w:rsid w:val="66BB6DD6"/>
    <w:rsid w:val="66BC2B4E"/>
    <w:rsid w:val="66BE0674"/>
    <w:rsid w:val="66C7577B"/>
    <w:rsid w:val="66CD08B8"/>
    <w:rsid w:val="66D103A8"/>
    <w:rsid w:val="66D165FA"/>
    <w:rsid w:val="66D25ECE"/>
    <w:rsid w:val="66E31E89"/>
    <w:rsid w:val="66ED0F5A"/>
    <w:rsid w:val="66EF4CD2"/>
    <w:rsid w:val="66F916AD"/>
    <w:rsid w:val="67006EDF"/>
    <w:rsid w:val="670267B3"/>
    <w:rsid w:val="670A38BA"/>
    <w:rsid w:val="671309C0"/>
    <w:rsid w:val="6716225F"/>
    <w:rsid w:val="671D539B"/>
    <w:rsid w:val="67242BCD"/>
    <w:rsid w:val="67277FC8"/>
    <w:rsid w:val="67283D40"/>
    <w:rsid w:val="672F3320"/>
    <w:rsid w:val="6740552D"/>
    <w:rsid w:val="67424E02"/>
    <w:rsid w:val="67472418"/>
    <w:rsid w:val="67495FA9"/>
    <w:rsid w:val="674F751F"/>
    <w:rsid w:val="67584625"/>
    <w:rsid w:val="675D7E8D"/>
    <w:rsid w:val="676E209B"/>
    <w:rsid w:val="677F62F5"/>
    <w:rsid w:val="67915D89"/>
    <w:rsid w:val="6796339F"/>
    <w:rsid w:val="67A61834"/>
    <w:rsid w:val="67AE06E9"/>
    <w:rsid w:val="67AE693B"/>
    <w:rsid w:val="67BD6B7E"/>
    <w:rsid w:val="67CC0B6F"/>
    <w:rsid w:val="67D6379C"/>
    <w:rsid w:val="67DB0DB2"/>
    <w:rsid w:val="67DB7004"/>
    <w:rsid w:val="67EE31DB"/>
    <w:rsid w:val="67F26828"/>
    <w:rsid w:val="67FF0F45"/>
    <w:rsid w:val="68016A6B"/>
    <w:rsid w:val="68103152"/>
    <w:rsid w:val="68183DB4"/>
    <w:rsid w:val="681D761D"/>
    <w:rsid w:val="68202928"/>
    <w:rsid w:val="68246BFD"/>
    <w:rsid w:val="68550B65"/>
    <w:rsid w:val="685C0145"/>
    <w:rsid w:val="685F19E3"/>
    <w:rsid w:val="68896A60"/>
    <w:rsid w:val="688B27D8"/>
    <w:rsid w:val="689C49E5"/>
    <w:rsid w:val="68A5389A"/>
    <w:rsid w:val="68C301C4"/>
    <w:rsid w:val="68EC14C9"/>
    <w:rsid w:val="68F91E38"/>
    <w:rsid w:val="691B3B5C"/>
    <w:rsid w:val="691D5B26"/>
    <w:rsid w:val="692C3FBB"/>
    <w:rsid w:val="69313380"/>
    <w:rsid w:val="694035C3"/>
    <w:rsid w:val="6951757E"/>
    <w:rsid w:val="69561384"/>
    <w:rsid w:val="696C260A"/>
    <w:rsid w:val="69766FE4"/>
    <w:rsid w:val="697A2F79"/>
    <w:rsid w:val="697B45FB"/>
    <w:rsid w:val="69825989"/>
    <w:rsid w:val="698C2CAC"/>
    <w:rsid w:val="698E432E"/>
    <w:rsid w:val="699658D9"/>
    <w:rsid w:val="699F653B"/>
    <w:rsid w:val="69AA3132"/>
    <w:rsid w:val="69B0699A"/>
    <w:rsid w:val="69B144C0"/>
    <w:rsid w:val="69BB70ED"/>
    <w:rsid w:val="69BD2E65"/>
    <w:rsid w:val="69D56401"/>
    <w:rsid w:val="69E77EE2"/>
    <w:rsid w:val="69E91EAC"/>
    <w:rsid w:val="69EE0B66"/>
    <w:rsid w:val="69F60125"/>
    <w:rsid w:val="69F66377"/>
    <w:rsid w:val="69FF522C"/>
    <w:rsid w:val="6A070584"/>
    <w:rsid w:val="6A0E36C1"/>
    <w:rsid w:val="6A10568B"/>
    <w:rsid w:val="6A4E1D0F"/>
    <w:rsid w:val="6A505A87"/>
    <w:rsid w:val="6A575068"/>
    <w:rsid w:val="6A5E63F6"/>
    <w:rsid w:val="6A682DD1"/>
    <w:rsid w:val="6A8D0A8A"/>
    <w:rsid w:val="6A8E65B0"/>
    <w:rsid w:val="6A927E4E"/>
    <w:rsid w:val="6A963867"/>
    <w:rsid w:val="6A9F256B"/>
    <w:rsid w:val="6AA302AD"/>
    <w:rsid w:val="6AA638F9"/>
    <w:rsid w:val="6AA858C3"/>
    <w:rsid w:val="6AAA163C"/>
    <w:rsid w:val="6AB46016"/>
    <w:rsid w:val="6AD91D08"/>
    <w:rsid w:val="6AD9782B"/>
    <w:rsid w:val="6ADE7537"/>
    <w:rsid w:val="6AFB1E97"/>
    <w:rsid w:val="6B013226"/>
    <w:rsid w:val="6B064398"/>
    <w:rsid w:val="6B0845B4"/>
    <w:rsid w:val="6B0D5727"/>
    <w:rsid w:val="6B105217"/>
    <w:rsid w:val="6B1C1E0E"/>
    <w:rsid w:val="6B1F4868"/>
    <w:rsid w:val="6B3B2294"/>
    <w:rsid w:val="6B4A24D7"/>
    <w:rsid w:val="6B4D1FC7"/>
    <w:rsid w:val="6B67752D"/>
    <w:rsid w:val="6B811C71"/>
    <w:rsid w:val="6B9D4CFC"/>
    <w:rsid w:val="6BAE0CB8"/>
    <w:rsid w:val="6BBE4C73"/>
    <w:rsid w:val="6BC77FCB"/>
    <w:rsid w:val="6BC93D43"/>
    <w:rsid w:val="6BEC17E0"/>
    <w:rsid w:val="6BF15048"/>
    <w:rsid w:val="6BFB1A23"/>
    <w:rsid w:val="6C16685D"/>
    <w:rsid w:val="6C1825D5"/>
    <w:rsid w:val="6C1C0317"/>
    <w:rsid w:val="6C1D7BEB"/>
    <w:rsid w:val="6C3A079D"/>
    <w:rsid w:val="6C427652"/>
    <w:rsid w:val="6C4433CA"/>
    <w:rsid w:val="6C474C68"/>
    <w:rsid w:val="6C487188"/>
    <w:rsid w:val="6C4E249B"/>
    <w:rsid w:val="6C501D6F"/>
    <w:rsid w:val="6C567CE2"/>
    <w:rsid w:val="6C5F1FB2"/>
    <w:rsid w:val="6C775BBB"/>
    <w:rsid w:val="6C81461E"/>
    <w:rsid w:val="6C8C6B1F"/>
    <w:rsid w:val="6CA67BE1"/>
    <w:rsid w:val="6CAD5413"/>
    <w:rsid w:val="6CB70040"/>
    <w:rsid w:val="6CC60283"/>
    <w:rsid w:val="6CD02EB0"/>
    <w:rsid w:val="6CDC7AA6"/>
    <w:rsid w:val="6CE54BAD"/>
    <w:rsid w:val="6CF22E26"/>
    <w:rsid w:val="6CFA7F2C"/>
    <w:rsid w:val="6D013069"/>
    <w:rsid w:val="6D0F39D8"/>
    <w:rsid w:val="6D1F7993"/>
    <w:rsid w:val="6D25144D"/>
    <w:rsid w:val="6D260D22"/>
    <w:rsid w:val="6D3A657B"/>
    <w:rsid w:val="6D3B47CD"/>
    <w:rsid w:val="6D3C22F3"/>
    <w:rsid w:val="6D413DAD"/>
    <w:rsid w:val="6D415B5B"/>
    <w:rsid w:val="6D433682"/>
    <w:rsid w:val="6D54763D"/>
    <w:rsid w:val="6D57712D"/>
    <w:rsid w:val="6D592EA5"/>
    <w:rsid w:val="6D5D0BE7"/>
    <w:rsid w:val="6D655CEE"/>
    <w:rsid w:val="6D6A6E60"/>
    <w:rsid w:val="6D741A8D"/>
    <w:rsid w:val="6D765805"/>
    <w:rsid w:val="6D7D4DE5"/>
    <w:rsid w:val="6D8048D6"/>
    <w:rsid w:val="6D8D2B4F"/>
    <w:rsid w:val="6D8F68C7"/>
    <w:rsid w:val="6D91263F"/>
    <w:rsid w:val="6D97375E"/>
    <w:rsid w:val="6DA22A9E"/>
    <w:rsid w:val="6DB63E53"/>
    <w:rsid w:val="6DB97DE8"/>
    <w:rsid w:val="6DE210EC"/>
    <w:rsid w:val="6DEA1D4F"/>
    <w:rsid w:val="6DEC1F6B"/>
    <w:rsid w:val="6DFB3F5C"/>
    <w:rsid w:val="6E070B53"/>
    <w:rsid w:val="6E072901"/>
    <w:rsid w:val="6E113780"/>
    <w:rsid w:val="6E162B44"/>
    <w:rsid w:val="6E1F40EF"/>
    <w:rsid w:val="6E2214E9"/>
    <w:rsid w:val="6E293F4D"/>
    <w:rsid w:val="6E3851B0"/>
    <w:rsid w:val="6E4753F3"/>
    <w:rsid w:val="6E511DCE"/>
    <w:rsid w:val="6E661D1D"/>
    <w:rsid w:val="6E6B2E90"/>
    <w:rsid w:val="6E6C6C08"/>
    <w:rsid w:val="6E804461"/>
    <w:rsid w:val="6E9028F6"/>
    <w:rsid w:val="6E906D9A"/>
    <w:rsid w:val="6E930639"/>
    <w:rsid w:val="6EA14B04"/>
    <w:rsid w:val="6EA91C0A"/>
    <w:rsid w:val="6EAD34A8"/>
    <w:rsid w:val="6EAE5472"/>
    <w:rsid w:val="6ED24CBD"/>
    <w:rsid w:val="6EDA0016"/>
    <w:rsid w:val="6EED7D49"/>
    <w:rsid w:val="6EF07839"/>
    <w:rsid w:val="6EF70BC7"/>
    <w:rsid w:val="6F03131A"/>
    <w:rsid w:val="6F0357BE"/>
    <w:rsid w:val="6F086931"/>
    <w:rsid w:val="6F1A6664"/>
    <w:rsid w:val="6F1C062E"/>
    <w:rsid w:val="6F2A6AED"/>
    <w:rsid w:val="6F3335FB"/>
    <w:rsid w:val="6F3911E0"/>
    <w:rsid w:val="6F3A0AB4"/>
    <w:rsid w:val="6F3C65DA"/>
    <w:rsid w:val="6F3E67F6"/>
    <w:rsid w:val="6F411E43"/>
    <w:rsid w:val="6F4162E7"/>
    <w:rsid w:val="6F4656AB"/>
    <w:rsid w:val="6F563B40"/>
    <w:rsid w:val="6F5E0C47"/>
    <w:rsid w:val="6F5E29F5"/>
    <w:rsid w:val="6F6D49E6"/>
    <w:rsid w:val="6F6F723A"/>
    <w:rsid w:val="6F751AEC"/>
    <w:rsid w:val="6F7E3097"/>
    <w:rsid w:val="6FAA79E8"/>
    <w:rsid w:val="6FB5053F"/>
    <w:rsid w:val="6FD607DD"/>
    <w:rsid w:val="6FD64C81"/>
    <w:rsid w:val="6FEE1FCA"/>
    <w:rsid w:val="6FF62C2D"/>
    <w:rsid w:val="700510C2"/>
    <w:rsid w:val="70057314"/>
    <w:rsid w:val="70082960"/>
    <w:rsid w:val="700D7F77"/>
    <w:rsid w:val="70205EFC"/>
    <w:rsid w:val="70231548"/>
    <w:rsid w:val="702754DC"/>
    <w:rsid w:val="70291255"/>
    <w:rsid w:val="702F613F"/>
    <w:rsid w:val="70335C2F"/>
    <w:rsid w:val="703D260A"/>
    <w:rsid w:val="704020FA"/>
    <w:rsid w:val="70425E72"/>
    <w:rsid w:val="704716DB"/>
    <w:rsid w:val="704A2F79"/>
    <w:rsid w:val="707D334E"/>
    <w:rsid w:val="708C3591"/>
    <w:rsid w:val="709541F4"/>
    <w:rsid w:val="709D754D"/>
    <w:rsid w:val="70A1528F"/>
    <w:rsid w:val="70B56644"/>
    <w:rsid w:val="70C26FB3"/>
    <w:rsid w:val="70CC398E"/>
    <w:rsid w:val="70D171F6"/>
    <w:rsid w:val="70D256A3"/>
    <w:rsid w:val="70EB650A"/>
    <w:rsid w:val="70FB122B"/>
    <w:rsid w:val="71031AA6"/>
    <w:rsid w:val="710D46D2"/>
    <w:rsid w:val="71155335"/>
    <w:rsid w:val="711D41EA"/>
    <w:rsid w:val="71237A52"/>
    <w:rsid w:val="714300F4"/>
    <w:rsid w:val="714D0F73"/>
    <w:rsid w:val="714F4CEB"/>
    <w:rsid w:val="7150636D"/>
    <w:rsid w:val="715B3690"/>
    <w:rsid w:val="716D33C3"/>
    <w:rsid w:val="719B1CDE"/>
    <w:rsid w:val="71B60705"/>
    <w:rsid w:val="71B7463E"/>
    <w:rsid w:val="71BC1C54"/>
    <w:rsid w:val="71C56D5B"/>
    <w:rsid w:val="71C8684B"/>
    <w:rsid w:val="71D84CE0"/>
    <w:rsid w:val="71E80C9B"/>
    <w:rsid w:val="71E82A49"/>
    <w:rsid w:val="720553A9"/>
    <w:rsid w:val="72111FA0"/>
    <w:rsid w:val="72113D4E"/>
    <w:rsid w:val="72181581"/>
    <w:rsid w:val="722717C4"/>
    <w:rsid w:val="725105EF"/>
    <w:rsid w:val="725620A9"/>
    <w:rsid w:val="725956F5"/>
    <w:rsid w:val="72600832"/>
    <w:rsid w:val="72677E12"/>
    <w:rsid w:val="727D13E4"/>
    <w:rsid w:val="72850298"/>
    <w:rsid w:val="72A03324"/>
    <w:rsid w:val="72A66B8C"/>
    <w:rsid w:val="72B172DF"/>
    <w:rsid w:val="72B312A9"/>
    <w:rsid w:val="72B868C0"/>
    <w:rsid w:val="72C14DBB"/>
    <w:rsid w:val="72C62D8B"/>
    <w:rsid w:val="72D60AF4"/>
    <w:rsid w:val="72DD00D4"/>
    <w:rsid w:val="72E254FD"/>
    <w:rsid w:val="72E43211"/>
    <w:rsid w:val="72F53670"/>
    <w:rsid w:val="72F86CBC"/>
    <w:rsid w:val="7306587D"/>
    <w:rsid w:val="731004AA"/>
    <w:rsid w:val="731A1328"/>
    <w:rsid w:val="731F693F"/>
    <w:rsid w:val="73243F55"/>
    <w:rsid w:val="73261A7B"/>
    <w:rsid w:val="7327134F"/>
    <w:rsid w:val="7338355D"/>
    <w:rsid w:val="733A72D5"/>
    <w:rsid w:val="733C129F"/>
    <w:rsid w:val="733D0B73"/>
    <w:rsid w:val="73412411"/>
    <w:rsid w:val="73497518"/>
    <w:rsid w:val="734B14E2"/>
    <w:rsid w:val="7358775B"/>
    <w:rsid w:val="735C724B"/>
    <w:rsid w:val="73697BBA"/>
    <w:rsid w:val="73724CC1"/>
    <w:rsid w:val="7375655F"/>
    <w:rsid w:val="738B5D82"/>
    <w:rsid w:val="739015EB"/>
    <w:rsid w:val="73926778"/>
    <w:rsid w:val="73970283"/>
    <w:rsid w:val="739A5FC5"/>
    <w:rsid w:val="739F538A"/>
    <w:rsid w:val="73A34E7A"/>
    <w:rsid w:val="73A86934"/>
    <w:rsid w:val="73AF1A71"/>
    <w:rsid w:val="73B07597"/>
    <w:rsid w:val="73B928EF"/>
    <w:rsid w:val="73C13552"/>
    <w:rsid w:val="73C3551C"/>
    <w:rsid w:val="73DB4206"/>
    <w:rsid w:val="73DC038C"/>
    <w:rsid w:val="73E13BF4"/>
    <w:rsid w:val="73E3171A"/>
    <w:rsid w:val="74003100"/>
    <w:rsid w:val="742C30C1"/>
    <w:rsid w:val="742D6E39"/>
    <w:rsid w:val="7439758C"/>
    <w:rsid w:val="743B3304"/>
    <w:rsid w:val="7443665D"/>
    <w:rsid w:val="744E128A"/>
    <w:rsid w:val="744F6DB0"/>
    <w:rsid w:val="74561EEC"/>
    <w:rsid w:val="745B39A7"/>
    <w:rsid w:val="745B7503"/>
    <w:rsid w:val="745D771F"/>
    <w:rsid w:val="745F3497"/>
    <w:rsid w:val="74600FBD"/>
    <w:rsid w:val="74626AE3"/>
    <w:rsid w:val="747F7695"/>
    <w:rsid w:val="74890514"/>
    <w:rsid w:val="748A7DE8"/>
    <w:rsid w:val="749B0247"/>
    <w:rsid w:val="74A470FC"/>
    <w:rsid w:val="74A7099A"/>
    <w:rsid w:val="74BD1F6B"/>
    <w:rsid w:val="74BE7A92"/>
    <w:rsid w:val="74DB0643"/>
    <w:rsid w:val="74E120FE"/>
    <w:rsid w:val="74E514C2"/>
    <w:rsid w:val="74F6722B"/>
    <w:rsid w:val="74FC0CE6"/>
    <w:rsid w:val="74FD05BA"/>
    <w:rsid w:val="75181898"/>
    <w:rsid w:val="751F49D4"/>
    <w:rsid w:val="752124FA"/>
    <w:rsid w:val="75232716"/>
    <w:rsid w:val="75273889"/>
    <w:rsid w:val="753A35BC"/>
    <w:rsid w:val="754206C3"/>
    <w:rsid w:val="75491A51"/>
    <w:rsid w:val="754B7577"/>
    <w:rsid w:val="75587EE6"/>
    <w:rsid w:val="75616D9B"/>
    <w:rsid w:val="756920F3"/>
    <w:rsid w:val="756D573F"/>
    <w:rsid w:val="757271FA"/>
    <w:rsid w:val="757D16FB"/>
    <w:rsid w:val="75882579"/>
    <w:rsid w:val="758962F1"/>
    <w:rsid w:val="758E3908"/>
    <w:rsid w:val="759251A6"/>
    <w:rsid w:val="75976C60"/>
    <w:rsid w:val="759E1D9D"/>
    <w:rsid w:val="75A31161"/>
    <w:rsid w:val="75BC2223"/>
    <w:rsid w:val="75D25EEA"/>
    <w:rsid w:val="75ED062E"/>
    <w:rsid w:val="7601057E"/>
    <w:rsid w:val="760C31AA"/>
    <w:rsid w:val="76130E3C"/>
    <w:rsid w:val="76171B4F"/>
    <w:rsid w:val="762B73A9"/>
    <w:rsid w:val="76342701"/>
    <w:rsid w:val="763444AF"/>
    <w:rsid w:val="763B583E"/>
    <w:rsid w:val="763C3364"/>
    <w:rsid w:val="764F12E9"/>
    <w:rsid w:val="766F7295"/>
    <w:rsid w:val="768014A2"/>
    <w:rsid w:val="768076F4"/>
    <w:rsid w:val="76854D0B"/>
    <w:rsid w:val="76944F4E"/>
    <w:rsid w:val="76962A74"/>
    <w:rsid w:val="76A50F09"/>
    <w:rsid w:val="76A96C4B"/>
    <w:rsid w:val="76AE6010"/>
    <w:rsid w:val="76BB24DB"/>
    <w:rsid w:val="76C45833"/>
    <w:rsid w:val="76E00193"/>
    <w:rsid w:val="76E77774"/>
    <w:rsid w:val="76F1414E"/>
    <w:rsid w:val="76FA74A7"/>
    <w:rsid w:val="76FE0619"/>
    <w:rsid w:val="77106CCA"/>
    <w:rsid w:val="7715478F"/>
    <w:rsid w:val="77163BB5"/>
    <w:rsid w:val="771D3195"/>
    <w:rsid w:val="772462D2"/>
    <w:rsid w:val="772F05CC"/>
    <w:rsid w:val="77324E93"/>
    <w:rsid w:val="773724A9"/>
    <w:rsid w:val="773D55E5"/>
    <w:rsid w:val="773D7394"/>
    <w:rsid w:val="77444BC6"/>
    <w:rsid w:val="775070C7"/>
    <w:rsid w:val="77672662"/>
    <w:rsid w:val="77752FD1"/>
    <w:rsid w:val="777A4144"/>
    <w:rsid w:val="7782124A"/>
    <w:rsid w:val="77A13DC6"/>
    <w:rsid w:val="77AD4519"/>
    <w:rsid w:val="77B51620"/>
    <w:rsid w:val="77C17FC5"/>
    <w:rsid w:val="77C6382D"/>
    <w:rsid w:val="77C8615C"/>
    <w:rsid w:val="77D575CC"/>
    <w:rsid w:val="77D93560"/>
    <w:rsid w:val="77EC3923"/>
    <w:rsid w:val="78014865"/>
    <w:rsid w:val="78047EB1"/>
    <w:rsid w:val="78085BF3"/>
    <w:rsid w:val="781C344D"/>
    <w:rsid w:val="78393FFF"/>
    <w:rsid w:val="783E33C3"/>
    <w:rsid w:val="78485FF0"/>
    <w:rsid w:val="784F737E"/>
    <w:rsid w:val="785D6C46"/>
    <w:rsid w:val="786372CE"/>
    <w:rsid w:val="7866291A"/>
    <w:rsid w:val="786A41B8"/>
    <w:rsid w:val="78857244"/>
    <w:rsid w:val="78886D34"/>
    <w:rsid w:val="788A6608"/>
    <w:rsid w:val="789D458E"/>
    <w:rsid w:val="78B33DB1"/>
    <w:rsid w:val="78CB4300"/>
    <w:rsid w:val="78D855C6"/>
    <w:rsid w:val="78D9133E"/>
    <w:rsid w:val="78D930EC"/>
    <w:rsid w:val="78E81581"/>
    <w:rsid w:val="78EE6B97"/>
    <w:rsid w:val="78F63C9E"/>
    <w:rsid w:val="79077C59"/>
    <w:rsid w:val="79181E66"/>
    <w:rsid w:val="791B3704"/>
    <w:rsid w:val="792627D5"/>
    <w:rsid w:val="79267AB1"/>
    <w:rsid w:val="792C5912"/>
    <w:rsid w:val="79366790"/>
    <w:rsid w:val="793A0AF8"/>
    <w:rsid w:val="79440EAD"/>
    <w:rsid w:val="7945542F"/>
    <w:rsid w:val="794669D3"/>
    <w:rsid w:val="796E7CD8"/>
    <w:rsid w:val="799139C7"/>
    <w:rsid w:val="7993773F"/>
    <w:rsid w:val="799B1F89"/>
    <w:rsid w:val="799D236B"/>
    <w:rsid w:val="799F60E4"/>
    <w:rsid w:val="79A13C0A"/>
    <w:rsid w:val="79A61220"/>
    <w:rsid w:val="79B576B5"/>
    <w:rsid w:val="79C168F8"/>
    <w:rsid w:val="79C21DD2"/>
    <w:rsid w:val="79CD0EA3"/>
    <w:rsid w:val="79D20267"/>
    <w:rsid w:val="79D833A4"/>
    <w:rsid w:val="79E61F64"/>
    <w:rsid w:val="79E955B1"/>
    <w:rsid w:val="79F24465"/>
    <w:rsid w:val="79F53F55"/>
    <w:rsid w:val="7A044199"/>
    <w:rsid w:val="7A1E16FE"/>
    <w:rsid w:val="7A293BFF"/>
    <w:rsid w:val="7A2B3E1B"/>
    <w:rsid w:val="7A326F58"/>
    <w:rsid w:val="7A392094"/>
    <w:rsid w:val="7A3C7DD6"/>
    <w:rsid w:val="7A3E58FC"/>
    <w:rsid w:val="7A4078C7"/>
    <w:rsid w:val="7A4E3666"/>
    <w:rsid w:val="7A613399"/>
    <w:rsid w:val="7A61631D"/>
    <w:rsid w:val="7A664E79"/>
    <w:rsid w:val="7A684727"/>
    <w:rsid w:val="7A74131E"/>
    <w:rsid w:val="7A756E44"/>
    <w:rsid w:val="7A772BBC"/>
    <w:rsid w:val="7A807CC3"/>
    <w:rsid w:val="7A862E00"/>
    <w:rsid w:val="7A8772A3"/>
    <w:rsid w:val="7A8D418E"/>
    <w:rsid w:val="7A913CBB"/>
    <w:rsid w:val="7A923E9A"/>
    <w:rsid w:val="7A996FD7"/>
    <w:rsid w:val="7A9B4AFD"/>
    <w:rsid w:val="7AA37E55"/>
    <w:rsid w:val="7AB12C42"/>
    <w:rsid w:val="7AB21E46"/>
    <w:rsid w:val="7AD24297"/>
    <w:rsid w:val="7AD46261"/>
    <w:rsid w:val="7AD7365B"/>
    <w:rsid w:val="7AE2097E"/>
    <w:rsid w:val="7AE5221C"/>
    <w:rsid w:val="7AF83CFD"/>
    <w:rsid w:val="7AFB1A3F"/>
    <w:rsid w:val="7B0326A2"/>
    <w:rsid w:val="7B0501C8"/>
    <w:rsid w:val="7B087CB8"/>
    <w:rsid w:val="7B114DBF"/>
    <w:rsid w:val="7B116B6D"/>
    <w:rsid w:val="7B191EC6"/>
    <w:rsid w:val="7B1D3764"/>
    <w:rsid w:val="7B2014A6"/>
    <w:rsid w:val="7B2A5E81"/>
    <w:rsid w:val="7B2A7C2F"/>
    <w:rsid w:val="7B31720F"/>
    <w:rsid w:val="7B474C85"/>
    <w:rsid w:val="7B476A33"/>
    <w:rsid w:val="7B494559"/>
    <w:rsid w:val="7B503B39"/>
    <w:rsid w:val="7B5829EE"/>
    <w:rsid w:val="7B5B428C"/>
    <w:rsid w:val="7B6018A2"/>
    <w:rsid w:val="7B62561B"/>
    <w:rsid w:val="7B656EB9"/>
    <w:rsid w:val="7B6A2721"/>
    <w:rsid w:val="7B6C6499"/>
    <w:rsid w:val="7B737828"/>
    <w:rsid w:val="7B881772"/>
    <w:rsid w:val="7B915F00"/>
    <w:rsid w:val="7B9D2AF7"/>
    <w:rsid w:val="7BA67BFD"/>
    <w:rsid w:val="7BB87930"/>
    <w:rsid w:val="7BC2430B"/>
    <w:rsid w:val="7BC938EC"/>
    <w:rsid w:val="7BD52290"/>
    <w:rsid w:val="7BDC13F3"/>
    <w:rsid w:val="7BDF0A19"/>
    <w:rsid w:val="7BE44282"/>
    <w:rsid w:val="7BFA3AA5"/>
    <w:rsid w:val="7C1508DF"/>
    <w:rsid w:val="7C1A4147"/>
    <w:rsid w:val="7C262AEC"/>
    <w:rsid w:val="7C2B1EB0"/>
    <w:rsid w:val="7C2D5C29"/>
    <w:rsid w:val="7C321491"/>
    <w:rsid w:val="7C417926"/>
    <w:rsid w:val="7C6B49A3"/>
    <w:rsid w:val="7C7C095E"/>
    <w:rsid w:val="7C7E0232"/>
    <w:rsid w:val="7C831CEC"/>
    <w:rsid w:val="7C8D66C7"/>
    <w:rsid w:val="7C947A56"/>
    <w:rsid w:val="7C991510"/>
    <w:rsid w:val="7CA67789"/>
    <w:rsid w:val="7CA81753"/>
    <w:rsid w:val="7CB63E70"/>
    <w:rsid w:val="7CB71996"/>
    <w:rsid w:val="7CBC0D5A"/>
    <w:rsid w:val="7CBE0F77"/>
    <w:rsid w:val="7CC83BA3"/>
    <w:rsid w:val="7CCA1164"/>
    <w:rsid w:val="7CE56503"/>
    <w:rsid w:val="7CE86C9A"/>
    <w:rsid w:val="7D24527D"/>
    <w:rsid w:val="7D250FF6"/>
    <w:rsid w:val="7D2821B7"/>
    <w:rsid w:val="7D2A660C"/>
    <w:rsid w:val="7D2E7EAA"/>
    <w:rsid w:val="7D407BDD"/>
    <w:rsid w:val="7D43322A"/>
    <w:rsid w:val="7D44147C"/>
    <w:rsid w:val="7D4551F4"/>
    <w:rsid w:val="7D4A280A"/>
    <w:rsid w:val="7D562F5D"/>
    <w:rsid w:val="7D715FE9"/>
    <w:rsid w:val="7D8A0E59"/>
    <w:rsid w:val="7D943A85"/>
    <w:rsid w:val="7D9D6DDE"/>
    <w:rsid w:val="7DA4016C"/>
    <w:rsid w:val="7DA71A0B"/>
    <w:rsid w:val="7DAC7021"/>
    <w:rsid w:val="7DBB54B6"/>
    <w:rsid w:val="7DD308DA"/>
    <w:rsid w:val="7DD81BC4"/>
    <w:rsid w:val="7DE14F1D"/>
    <w:rsid w:val="7DE95B7F"/>
    <w:rsid w:val="7DEE13E8"/>
    <w:rsid w:val="7DF82266"/>
    <w:rsid w:val="7E0D5D12"/>
    <w:rsid w:val="7E0E55E6"/>
    <w:rsid w:val="7E1C5F55"/>
    <w:rsid w:val="7E2748F9"/>
    <w:rsid w:val="7E355268"/>
    <w:rsid w:val="7E521976"/>
    <w:rsid w:val="7E5751DF"/>
    <w:rsid w:val="7E8835EA"/>
    <w:rsid w:val="7E90249F"/>
    <w:rsid w:val="7EA61CC2"/>
    <w:rsid w:val="7EA67F14"/>
    <w:rsid w:val="7EAD4DFF"/>
    <w:rsid w:val="7EB97C47"/>
    <w:rsid w:val="7EC14D4E"/>
    <w:rsid w:val="7ECB797B"/>
    <w:rsid w:val="7ED06D3F"/>
    <w:rsid w:val="7EDE76AE"/>
    <w:rsid w:val="7EF16C13"/>
    <w:rsid w:val="7EFC18E2"/>
    <w:rsid w:val="7F0D1D41"/>
    <w:rsid w:val="7F1430D0"/>
    <w:rsid w:val="7F207CC7"/>
    <w:rsid w:val="7F271055"/>
    <w:rsid w:val="7F2F7F0A"/>
    <w:rsid w:val="7F34107C"/>
    <w:rsid w:val="7F392B36"/>
    <w:rsid w:val="7F3E014D"/>
    <w:rsid w:val="7F4C286A"/>
    <w:rsid w:val="7F645E05"/>
    <w:rsid w:val="7F71407E"/>
    <w:rsid w:val="7F7818B1"/>
    <w:rsid w:val="7F833DB1"/>
    <w:rsid w:val="7F857B2A"/>
    <w:rsid w:val="7F8F2756"/>
    <w:rsid w:val="7F9B734D"/>
    <w:rsid w:val="7F9D4E73"/>
    <w:rsid w:val="7FA97CBC"/>
    <w:rsid w:val="7FB1091F"/>
    <w:rsid w:val="7FB16B71"/>
    <w:rsid w:val="7FB56661"/>
    <w:rsid w:val="7FB623D9"/>
    <w:rsid w:val="7FBB79EF"/>
    <w:rsid w:val="7FBE3BB1"/>
    <w:rsid w:val="7FC35AEC"/>
    <w:rsid w:val="7FCA19E0"/>
    <w:rsid w:val="7FD10FC1"/>
    <w:rsid w:val="7FD30895"/>
    <w:rsid w:val="7FD64829"/>
    <w:rsid w:val="7FE231CE"/>
    <w:rsid w:val="7FE9630A"/>
    <w:rsid w:val="7FEA3E31"/>
    <w:rsid w:val="7FEE3921"/>
    <w:rsid w:val="7FF60A27"/>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next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D8EAD-AF2C-4BAE-9A72-46DF1C6747C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1967</Words>
  <Characters>11213</Characters>
  <Lines>93</Lines>
  <Paragraphs>26</Paragraphs>
  <TotalTime>1</TotalTime>
  <ScaleCrop>false</ScaleCrop>
  <LinksUpToDate>false</LinksUpToDate>
  <CharactersWithSpaces>13154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X-寧</cp:lastModifiedBy>
  <cp:lastPrinted>2023-12-06T06:34:00Z</cp:lastPrinted>
  <dcterms:modified xsi:type="dcterms:W3CDTF">2024-02-18T07:22:18Z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