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F089" w14:textId="77777777" w:rsidR="003D5456"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3497877F" w14:textId="77777777" w:rsidR="003D5456" w:rsidRDefault="00000000">
      <w:pPr>
        <w:jc w:val="right"/>
        <w:rPr>
          <w:rFonts w:ascii="仿宋_GB2312" w:eastAsia="仿宋_GB2312"/>
          <w:snapToGrid w:val="0"/>
          <w:color w:val="000000" w:themeColor="text1"/>
          <w:kern w:val="0"/>
          <w:sz w:val="32"/>
          <w:szCs w:val="32"/>
        </w:rPr>
      </w:pPr>
      <w:r>
        <w:rPr>
          <w:rFonts w:ascii="仿宋_GB2312" w:eastAsia="仿宋_GB2312"/>
          <w:snapToGrid w:val="0"/>
          <w:kern w:val="0"/>
          <w:sz w:val="32"/>
          <w:szCs w:val="32"/>
        </w:rPr>
        <w:pict w14:anchorId="09252455">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w:t>
      </w:r>
      <w:r>
        <w:rPr>
          <w:rFonts w:ascii="仿宋_GB2312" w:eastAsia="仿宋_GB2312"/>
          <w:snapToGrid w:val="0"/>
          <w:color w:val="000000" w:themeColor="text1"/>
          <w:kern w:val="0"/>
          <w:sz w:val="32"/>
          <w:szCs w:val="32"/>
        </w:rPr>
        <w:t>02</w:t>
      </w:r>
      <w:r>
        <w:rPr>
          <w:rFonts w:ascii="仿宋_GB2312" w:eastAsia="仿宋_GB2312" w:hint="eastAsia"/>
          <w:snapToGrid w:val="0"/>
          <w:color w:val="000000" w:themeColor="text1"/>
          <w:kern w:val="0"/>
          <w:sz w:val="32"/>
          <w:szCs w:val="32"/>
        </w:rPr>
        <w:t>3017</w:t>
      </w:r>
    </w:p>
    <w:p w14:paraId="3435D0CE" w14:textId="77777777" w:rsidR="003D5456" w:rsidRDefault="003D5456">
      <w:pPr>
        <w:jc w:val="center"/>
        <w:rPr>
          <w:color w:val="FF0000"/>
          <w:sz w:val="44"/>
          <w:szCs w:val="44"/>
        </w:rPr>
      </w:pPr>
    </w:p>
    <w:p w14:paraId="0F98351F" w14:textId="77777777" w:rsidR="003D5456" w:rsidRDefault="00000000">
      <w:pPr>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招标公告</w:t>
      </w:r>
    </w:p>
    <w:p w14:paraId="5D3AA846" w14:textId="77777777" w:rsidR="003D5456" w:rsidRDefault="00000000">
      <w:pPr>
        <w:jc w:val="center"/>
        <w:rPr>
          <w:rFonts w:ascii="仿宋_GB2312" w:eastAsia="仿宋_GB2312"/>
          <w:sz w:val="32"/>
          <w:szCs w:val="32"/>
        </w:rPr>
      </w:pPr>
      <w:r>
        <w:rPr>
          <w:rFonts w:ascii="仿宋_GB2312" w:eastAsia="仿宋_GB2312" w:hint="eastAsia"/>
          <w:sz w:val="32"/>
          <w:szCs w:val="32"/>
        </w:rPr>
        <w:t>（主题墙、区角设置、多元探索区域创设、情境创设布置）</w:t>
      </w:r>
    </w:p>
    <w:p w14:paraId="2E56603F" w14:textId="77777777" w:rsidR="003D5456" w:rsidRDefault="003D5456">
      <w:pPr>
        <w:jc w:val="center"/>
        <w:rPr>
          <w:b/>
          <w:sz w:val="44"/>
          <w:szCs w:val="44"/>
        </w:rPr>
      </w:pPr>
    </w:p>
    <w:p w14:paraId="42B70A0F" w14:textId="77777777" w:rsidR="003D5456" w:rsidRDefault="00000000">
      <w:pPr>
        <w:adjustRightInd w:val="0"/>
        <w:ind w:firstLineChars="200" w:firstLine="640"/>
        <w:jc w:val="left"/>
        <w:rPr>
          <w:rFonts w:ascii="仿宋_GB2312" w:eastAsia="仿宋_GB2312"/>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根据《中华人民共和国招标投标法》、《中华人民共和国政府采购法》和《深圳经济特区政府采购条例》及我中心采购规定等有关要求，现公开</w:t>
      </w:r>
      <w:r>
        <w:rPr>
          <w:rFonts w:ascii="仿宋_GB2312" w:eastAsia="仿宋_GB2312" w:hint="eastAsia"/>
          <w:sz w:val="32"/>
          <w:szCs w:val="32"/>
        </w:rPr>
        <w:t>征召、择优选定项目承接机构。具体公告如下：</w:t>
      </w:r>
    </w:p>
    <w:p w14:paraId="0309ABA2" w14:textId="77777777" w:rsidR="003D5456"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一、项目基本情况</w:t>
      </w:r>
    </w:p>
    <w:p w14:paraId="250A1296" w14:textId="77777777" w:rsidR="003D5456"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1.项目编号：JB2023-23-8</w:t>
      </w:r>
    </w:p>
    <w:p w14:paraId="0E77C8D5" w14:textId="77777777" w:rsidR="003D5456"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2.项目名称：主题墙、区角设置、多元探索区域创设、情境创设布置</w:t>
      </w:r>
    </w:p>
    <w:p w14:paraId="246050AC" w14:textId="77777777" w:rsidR="003D5456"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3.预算金额：人民币132000元</w:t>
      </w:r>
    </w:p>
    <w:p w14:paraId="1E03A04B" w14:textId="77777777" w:rsidR="003D5456"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4.最高限价：人民币132000元</w:t>
      </w:r>
    </w:p>
    <w:p w14:paraId="0C290D81" w14:textId="77777777" w:rsidR="003D5456"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5.采购需求：详见招标文件相关内容</w:t>
      </w:r>
    </w:p>
    <w:p w14:paraId="1DF7C071" w14:textId="77777777" w:rsidR="003D5456"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6.合同履行期限：详见招标文件相关内容</w:t>
      </w:r>
    </w:p>
    <w:p w14:paraId="449E79D4" w14:textId="77777777" w:rsidR="003D5456"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7.本项目是否接受联合体投标：否</w:t>
      </w:r>
    </w:p>
    <w:p w14:paraId="0EB49E7F" w14:textId="77777777" w:rsidR="003D5456"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二、投标人的资格要求</w:t>
      </w:r>
    </w:p>
    <w:p w14:paraId="423137DE" w14:textId="77777777" w:rsidR="003D5456"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1.具有独立法人资格或具有独立承担民事责任的能力的其它组织（提供营业执照或事业单位法人证等法人证明扫</w:t>
      </w:r>
      <w:r>
        <w:rPr>
          <w:rFonts w:ascii="仿宋_GB2312" w:eastAsia="仿宋_GB2312" w:hint="eastAsia"/>
          <w:sz w:val="32"/>
          <w:szCs w:val="32"/>
        </w:rPr>
        <w:lastRenderedPageBreak/>
        <w:t>描件，原件备查）；</w:t>
      </w:r>
    </w:p>
    <w:p w14:paraId="75390F4B" w14:textId="77777777" w:rsidR="003D5456" w:rsidRDefault="00000000">
      <w:pPr>
        <w:pStyle w:val="af6"/>
        <w:spacing w:line="240" w:lineRule="auto"/>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2.投标单位应为：深圳市政府采购中心注册供应商。</w:t>
      </w:r>
    </w:p>
    <w:p w14:paraId="290CB3AC" w14:textId="77777777" w:rsidR="003D5456"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3.参与本项目投标前三年内，在经营活动中没有重大违法记录（由供应商在《政府采购投标及履约承诺函》中作出声明）。</w:t>
      </w:r>
    </w:p>
    <w:p w14:paraId="67559809" w14:textId="77777777" w:rsidR="003D5456" w:rsidRDefault="00000000">
      <w:pPr>
        <w:adjustRightInd w:val="0"/>
        <w:ind w:firstLineChars="200" w:firstLine="640"/>
        <w:jc w:val="left"/>
        <w:rPr>
          <w:rFonts w:ascii="仿宋_GB2312" w:eastAsia="仿宋_GB2312"/>
          <w:sz w:val="32"/>
          <w:szCs w:val="32"/>
        </w:rPr>
      </w:pPr>
      <w:r>
        <w:rPr>
          <w:rFonts w:ascii="仿宋_GB2312" w:eastAsia="仿宋_GB2312" w:hint="eastAsia"/>
          <w:sz w:val="32"/>
          <w:szCs w:val="32"/>
        </w:rPr>
        <w:t xml:space="preserve">4.法律、行政法规规定的其他条件。 </w:t>
      </w:r>
    </w:p>
    <w:p w14:paraId="59B68735" w14:textId="77777777" w:rsidR="003D5456" w:rsidRDefault="00000000">
      <w:pPr>
        <w:adjustRightInd w:val="0"/>
        <w:ind w:firstLineChars="200" w:firstLine="640"/>
        <w:jc w:val="left"/>
        <w:rPr>
          <w:rFonts w:ascii="黑体" w:eastAsia="黑体" w:hAnsi="黑体"/>
          <w:sz w:val="32"/>
          <w:szCs w:val="32"/>
        </w:rPr>
      </w:pPr>
      <w:r>
        <w:rPr>
          <w:rFonts w:ascii="黑体" w:eastAsia="黑体" w:hAnsi="黑体" w:hint="eastAsia"/>
          <w:sz w:val="32"/>
          <w:szCs w:val="32"/>
        </w:rPr>
        <w:t>三、答疑咨询时间</w:t>
      </w:r>
    </w:p>
    <w:p w14:paraId="4A6DD259" w14:textId="77777777" w:rsidR="003D5456" w:rsidRDefault="00000000">
      <w:pPr>
        <w:adjustRightInd w:val="0"/>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应在2023年4月11日17:00时前电话或以书面形式咨询招标机构，逾期恕不受理。在答疑咨询截止日期之后，我中心不再受理对招标参数的质疑。（联系人：曹女士 ，13632928939）</w:t>
      </w:r>
    </w:p>
    <w:p w14:paraId="722B6EDB" w14:textId="77777777" w:rsidR="003D5456" w:rsidRDefault="00000000">
      <w:pPr>
        <w:adjustRightInd w:val="0"/>
        <w:ind w:firstLineChars="200" w:firstLine="640"/>
        <w:jc w:val="left"/>
        <w:rPr>
          <w:rFonts w:ascii="仿宋_GB2312" w:eastAsia="仿宋_GB2312"/>
          <w:color w:val="000000" w:themeColor="text1"/>
          <w:sz w:val="32"/>
          <w:szCs w:val="32"/>
        </w:rPr>
      </w:pPr>
      <w:r>
        <w:rPr>
          <w:rFonts w:ascii="黑体" w:eastAsia="黑体" w:hAnsi="黑体" w:hint="eastAsia"/>
          <w:color w:val="000000" w:themeColor="text1"/>
          <w:sz w:val="32"/>
          <w:szCs w:val="32"/>
        </w:rPr>
        <w:t>四、截止时间及联系方式</w:t>
      </w:r>
      <w:r>
        <w:rPr>
          <w:rFonts w:ascii="仿宋_GB2312" w:eastAsia="仿宋_GB2312" w:hAnsi="黑体" w:hint="eastAsia"/>
          <w:color w:val="000000" w:themeColor="text1"/>
          <w:sz w:val="32"/>
          <w:szCs w:val="32"/>
        </w:rPr>
        <w:t>：</w:t>
      </w:r>
      <w:r>
        <w:rPr>
          <w:rFonts w:ascii="仿宋_GB2312" w:eastAsia="仿宋_GB2312"/>
          <w:color w:val="000000" w:themeColor="text1"/>
          <w:sz w:val="32"/>
          <w:szCs w:val="32"/>
        </w:rPr>
        <w:t>202</w:t>
      </w:r>
      <w:r>
        <w:rPr>
          <w:rFonts w:ascii="仿宋_GB2312" w:eastAsia="仿宋_GB2312" w:hint="eastAsia"/>
          <w:color w:val="000000" w:themeColor="text1"/>
          <w:sz w:val="32"/>
          <w:szCs w:val="32"/>
        </w:rPr>
        <w:t>3年4月13日</w:t>
      </w:r>
      <w:r>
        <w:rPr>
          <w:rFonts w:ascii="仿宋_GB2312" w:eastAsia="仿宋_GB2312" w:hAnsi="宋体" w:hint="eastAsia"/>
          <w:color w:val="000000" w:themeColor="text1"/>
          <w:sz w:val="32"/>
          <w:szCs w:val="32"/>
        </w:rPr>
        <w:t>17:00</w:t>
      </w:r>
      <w:r>
        <w:rPr>
          <w:rFonts w:ascii="仿宋_GB2312" w:eastAsia="仿宋_GB2312" w:hint="eastAsia"/>
          <w:color w:val="000000" w:themeColor="text1"/>
          <w:sz w:val="32"/>
          <w:szCs w:val="32"/>
        </w:rPr>
        <w:t>前</w:t>
      </w:r>
      <w:r>
        <w:rPr>
          <w:rFonts w:ascii="仿宋_GB2312" w:eastAsia="仿宋_GB2312" w:hint="eastAsia"/>
          <w:color w:val="000000" w:themeColor="text1"/>
          <w:sz w:val="32"/>
          <w:szCs w:val="32"/>
        </w:rPr>
        <w:cr/>
        <w:t xml:space="preserve">    地  址：深圳市福田区梅林路2号</w:t>
      </w:r>
      <w:r>
        <w:rPr>
          <w:rFonts w:ascii="仿宋_GB2312" w:eastAsia="仿宋_GB2312"/>
          <w:color w:val="000000" w:themeColor="text1"/>
          <w:sz w:val="32"/>
          <w:szCs w:val="32"/>
        </w:rPr>
        <w:t>1212</w:t>
      </w:r>
      <w:r>
        <w:rPr>
          <w:rFonts w:ascii="仿宋_GB2312" w:eastAsia="仿宋_GB2312" w:hint="eastAsia"/>
          <w:color w:val="000000" w:themeColor="text1"/>
          <w:sz w:val="32"/>
          <w:szCs w:val="32"/>
        </w:rPr>
        <w:t>室</w:t>
      </w:r>
      <w:r>
        <w:rPr>
          <w:rFonts w:ascii="仿宋_GB2312" w:eastAsia="仿宋_GB2312" w:hint="eastAsia"/>
          <w:color w:val="000000" w:themeColor="text1"/>
          <w:sz w:val="32"/>
          <w:szCs w:val="32"/>
        </w:rPr>
        <w:cr/>
        <w:t xml:space="preserve">   </w:t>
      </w:r>
      <w:r>
        <w:rPr>
          <w:rFonts w:ascii="仿宋_GB2312" w:eastAsia="仿宋_GB2312"/>
          <w:color w:val="000000" w:themeColor="text1"/>
          <w:sz w:val="32"/>
          <w:szCs w:val="32"/>
        </w:rPr>
        <w:t xml:space="preserve"> </w:t>
      </w:r>
      <w:r>
        <w:rPr>
          <w:rFonts w:ascii="仿宋_GB2312" w:eastAsia="仿宋_GB2312" w:hint="eastAsia"/>
          <w:color w:val="000000" w:themeColor="text1"/>
          <w:sz w:val="32"/>
          <w:szCs w:val="32"/>
        </w:rPr>
        <w:t>联系人：</w:t>
      </w:r>
      <w:r>
        <w:rPr>
          <w:rFonts w:ascii="仿宋_GB2312" w:eastAsia="仿宋_GB2312" w:hAnsi="华文仿宋" w:hint="eastAsia"/>
          <w:color w:val="000000" w:themeColor="text1"/>
          <w:sz w:val="32"/>
          <w:szCs w:val="32"/>
        </w:rPr>
        <w:t>谢</w:t>
      </w:r>
      <w:r>
        <w:rPr>
          <w:rFonts w:ascii="仿宋_GB2312" w:eastAsia="仿宋_GB2312" w:hAnsi="华文仿宋"/>
          <w:color w:val="000000" w:themeColor="text1"/>
          <w:sz w:val="32"/>
          <w:szCs w:val="32"/>
        </w:rPr>
        <w:t>小姐</w:t>
      </w:r>
      <w:r>
        <w:rPr>
          <w:rFonts w:ascii="仿宋_GB2312" w:eastAsia="仿宋_GB2312" w:hint="eastAsia"/>
          <w:color w:val="000000" w:themeColor="text1"/>
          <w:sz w:val="32"/>
          <w:szCs w:val="32"/>
        </w:rPr>
        <w:cr/>
        <w:t xml:space="preserve">    电  话：0755-82547017</w:t>
      </w:r>
      <w:r>
        <w:rPr>
          <w:rFonts w:ascii="仿宋_GB2312" w:eastAsia="仿宋_GB2312" w:hint="eastAsia"/>
          <w:color w:val="000000" w:themeColor="text1"/>
          <w:sz w:val="32"/>
          <w:szCs w:val="32"/>
        </w:rPr>
        <w:cr/>
        <w:t xml:space="preserve">    附件：《招标文件》</w:t>
      </w:r>
    </w:p>
    <w:p w14:paraId="0748AF30" w14:textId="77777777" w:rsidR="003D5456" w:rsidRDefault="003D5456">
      <w:pPr>
        <w:adjustRightInd w:val="0"/>
        <w:ind w:firstLineChars="200" w:firstLine="640"/>
        <w:jc w:val="left"/>
        <w:rPr>
          <w:rFonts w:ascii="仿宋_GB2312" w:eastAsia="仿宋_GB2312"/>
          <w:color w:val="000000" w:themeColor="text1"/>
          <w:sz w:val="32"/>
          <w:szCs w:val="32"/>
        </w:rPr>
      </w:pPr>
    </w:p>
    <w:p w14:paraId="0A758002" w14:textId="77777777" w:rsidR="003D5456"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深圳市残疾人综合服务中心</w:t>
      </w:r>
    </w:p>
    <w:p w14:paraId="58BC8FB6" w14:textId="77777777" w:rsidR="003D5456" w:rsidRDefault="00000000">
      <w:pPr>
        <w:adjustRightInd w:val="0"/>
        <w:ind w:firstLineChars="200" w:firstLine="640"/>
        <w:jc w:val="right"/>
        <w:rPr>
          <w:rFonts w:ascii="仿宋_GB2312" w:eastAsia="仿宋_GB2312"/>
          <w:color w:val="000000" w:themeColor="text1"/>
          <w:sz w:val="32"/>
          <w:szCs w:val="32"/>
        </w:rPr>
      </w:pPr>
      <w:r>
        <w:rPr>
          <w:rFonts w:ascii="仿宋_GB2312" w:eastAsia="仿宋_GB2312" w:hint="eastAsia"/>
          <w:color w:val="000000" w:themeColor="text1"/>
          <w:sz w:val="32"/>
          <w:szCs w:val="32"/>
        </w:rPr>
        <w:t>2023年4月6日</w:t>
      </w:r>
    </w:p>
    <w:p w14:paraId="54E221CB" w14:textId="77777777" w:rsidR="003D5456" w:rsidRDefault="00000000">
      <w:pPr>
        <w:adjustRightInd w:val="0"/>
        <w:rPr>
          <w:rFonts w:ascii="方正小标宋简体" w:eastAsia="方正小标宋简体" w:hAnsi="黑体"/>
          <w:sz w:val="44"/>
          <w:szCs w:val="44"/>
        </w:rPr>
      </w:pPr>
      <w:r>
        <w:rPr>
          <w:rFonts w:ascii="仿宋_GB2312" w:eastAsia="仿宋_GB2312"/>
          <w:color w:val="000000" w:themeColor="text1"/>
          <w:sz w:val="32"/>
          <w:szCs w:val="32"/>
        </w:rPr>
        <w:br w:type="page"/>
      </w:r>
      <w:r>
        <w:rPr>
          <w:rFonts w:ascii="黑体" w:eastAsia="黑体" w:hAnsi="黑体"/>
          <w:sz w:val="32"/>
          <w:szCs w:val="32"/>
        </w:rPr>
        <w:lastRenderedPageBreak/>
        <w:t>附件</w:t>
      </w:r>
      <w:r>
        <w:rPr>
          <w:rFonts w:ascii="黑体" w:eastAsia="黑体" w:hAnsi="黑体" w:hint="eastAsia"/>
          <w:sz w:val="32"/>
          <w:szCs w:val="32"/>
        </w:rPr>
        <w:t>：</w:t>
      </w:r>
    </w:p>
    <w:p w14:paraId="02373913" w14:textId="77777777" w:rsidR="003D5456" w:rsidRDefault="00000000">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1B953697" w14:textId="77777777" w:rsidR="003D5456" w:rsidRDefault="00000000">
      <w:pPr>
        <w:adjustRightInd w:val="0"/>
        <w:spacing w:beforeLines="100" w:before="312" w:afterLines="100" w:after="312" w:line="460" w:lineRule="exact"/>
        <w:jc w:val="center"/>
        <w:rPr>
          <w:rFonts w:ascii="方正小标宋简体" w:eastAsia="方正小标宋简体" w:hAnsi="黑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招标文件</w:t>
      </w:r>
    </w:p>
    <w:p w14:paraId="465C0A89" w14:textId="77777777" w:rsidR="003D5456" w:rsidRDefault="003D5456">
      <w:pPr>
        <w:snapToGrid w:val="0"/>
        <w:ind w:firstLine="723"/>
        <w:jc w:val="center"/>
        <w:rPr>
          <w:rFonts w:ascii="宋体" w:hAnsi="宋体"/>
          <w:b/>
          <w:color w:val="000000" w:themeColor="text1"/>
          <w:sz w:val="36"/>
          <w:szCs w:val="36"/>
        </w:rPr>
      </w:pPr>
    </w:p>
    <w:p w14:paraId="540D05C8" w14:textId="77777777" w:rsidR="003D5456" w:rsidRDefault="003D5456">
      <w:pPr>
        <w:snapToGrid w:val="0"/>
        <w:ind w:firstLine="723"/>
        <w:jc w:val="center"/>
        <w:rPr>
          <w:rFonts w:ascii="宋体" w:hAnsi="宋体"/>
          <w:b/>
          <w:color w:val="000000" w:themeColor="text1"/>
          <w:sz w:val="36"/>
          <w:szCs w:val="36"/>
        </w:rPr>
      </w:pPr>
    </w:p>
    <w:p w14:paraId="12A3A599" w14:textId="77777777" w:rsidR="003D5456" w:rsidRDefault="003D5456">
      <w:pPr>
        <w:snapToGrid w:val="0"/>
        <w:ind w:firstLine="723"/>
        <w:jc w:val="center"/>
        <w:rPr>
          <w:rFonts w:ascii="宋体" w:hAnsi="宋体"/>
          <w:b/>
          <w:color w:val="000000" w:themeColor="text1"/>
          <w:sz w:val="36"/>
          <w:szCs w:val="36"/>
        </w:rPr>
      </w:pPr>
    </w:p>
    <w:p w14:paraId="2B148D30" w14:textId="77777777" w:rsidR="003D5456" w:rsidRDefault="003D5456">
      <w:pPr>
        <w:snapToGrid w:val="0"/>
        <w:ind w:firstLine="723"/>
        <w:jc w:val="center"/>
        <w:rPr>
          <w:rFonts w:ascii="宋体" w:hAnsi="宋体"/>
          <w:b/>
          <w:color w:val="000000" w:themeColor="text1"/>
          <w:sz w:val="36"/>
          <w:szCs w:val="36"/>
        </w:rPr>
      </w:pPr>
    </w:p>
    <w:p w14:paraId="4E794387" w14:textId="77777777" w:rsidR="003D5456" w:rsidRDefault="00000000">
      <w:pPr>
        <w:pStyle w:val="Default"/>
        <w:ind w:leftChars="342" w:left="2518" w:hangingChars="500" w:hanging="1800"/>
        <w:rPr>
          <w:rFonts w:hAnsi="宋体"/>
          <w:color w:val="auto"/>
          <w:sz w:val="36"/>
          <w:szCs w:val="36"/>
        </w:rPr>
      </w:pPr>
      <w:r>
        <w:rPr>
          <w:rFonts w:hAnsi="宋体" w:hint="eastAsia"/>
          <w:color w:val="auto"/>
          <w:sz w:val="36"/>
          <w:szCs w:val="36"/>
        </w:rPr>
        <w:t>项目名称：主题墙、区角设置、多元探索区域创设、情境创设布置</w:t>
      </w:r>
    </w:p>
    <w:p w14:paraId="1D206AC3" w14:textId="77777777" w:rsidR="003D5456" w:rsidRDefault="00000000">
      <w:pPr>
        <w:pStyle w:val="Default"/>
        <w:ind w:leftChars="342" w:left="2518" w:hangingChars="500" w:hanging="1800"/>
        <w:rPr>
          <w:rFonts w:hAnsi="宋体"/>
          <w:color w:val="auto"/>
          <w:sz w:val="36"/>
          <w:szCs w:val="36"/>
        </w:rPr>
      </w:pPr>
      <w:r>
        <w:rPr>
          <w:rFonts w:hAnsi="宋体" w:hint="eastAsia"/>
          <w:color w:val="auto"/>
          <w:sz w:val="36"/>
          <w:szCs w:val="36"/>
        </w:rPr>
        <w:t>项目编号：JB2023-23-8</w:t>
      </w:r>
    </w:p>
    <w:p w14:paraId="7FAC70B6" w14:textId="77777777" w:rsidR="003D5456" w:rsidRDefault="00000000">
      <w:pPr>
        <w:pStyle w:val="Default"/>
        <w:ind w:leftChars="342" w:left="2518" w:hangingChars="500" w:hanging="1800"/>
        <w:rPr>
          <w:rFonts w:hAnsi="宋体"/>
          <w:color w:val="auto"/>
          <w:sz w:val="36"/>
          <w:szCs w:val="36"/>
        </w:rPr>
      </w:pPr>
      <w:r>
        <w:rPr>
          <w:rFonts w:hAnsi="宋体" w:hint="eastAsia"/>
          <w:color w:val="auto"/>
          <w:sz w:val="36"/>
          <w:szCs w:val="36"/>
        </w:rPr>
        <w:t>招标编号：ZHZB2023017</w:t>
      </w:r>
    </w:p>
    <w:p w14:paraId="156CE6F6" w14:textId="77777777" w:rsidR="003D5456" w:rsidRDefault="003D5456">
      <w:pPr>
        <w:ind w:firstLine="643"/>
        <w:jc w:val="center"/>
        <w:rPr>
          <w:rFonts w:ascii="宋体" w:hAnsi="宋体"/>
          <w:b/>
          <w:color w:val="000000" w:themeColor="text1"/>
          <w:sz w:val="32"/>
          <w:szCs w:val="32"/>
        </w:rPr>
      </w:pPr>
    </w:p>
    <w:p w14:paraId="0DE53420" w14:textId="77777777" w:rsidR="003D5456" w:rsidRDefault="003D5456">
      <w:pPr>
        <w:ind w:firstLine="643"/>
        <w:rPr>
          <w:rFonts w:ascii="宋体" w:hAnsi="宋体"/>
          <w:b/>
          <w:sz w:val="32"/>
          <w:szCs w:val="32"/>
        </w:rPr>
      </w:pPr>
    </w:p>
    <w:p w14:paraId="2D0D716A" w14:textId="77777777" w:rsidR="003D5456" w:rsidRDefault="003D5456">
      <w:pPr>
        <w:ind w:firstLine="640"/>
        <w:jc w:val="center"/>
        <w:rPr>
          <w:rFonts w:ascii="宋体" w:hAnsi="宋体"/>
          <w:sz w:val="32"/>
          <w:szCs w:val="32"/>
        </w:rPr>
      </w:pPr>
    </w:p>
    <w:p w14:paraId="77C4B56A" w14:textId="77777777" w:rsidR="003D5456" w:rsidRDefault="003D5456">
      <w:pPr>
        <w:ind w:firstLine="640"/>
        <w:jc w:val="center"/>
        <w:rPr>
          <w:rFonts w:ascii="宋体" w:hAnsi="宋体"/>
          <w:sz w:val="32"/>
          <w:szCs w:val="32"/>
        </w:rPr>
      </w:pPr>
    </w:p>
    <w:p w14:paraId="50708F67" w14:textId="77777777" w:rsidR="003D5456" w:rsidRDefault="003D5456">
      <w:pPr>
        <w:ind w:firstLine="640"/>
        <w:jc w:val="center"/>
        <w:rPr>
          <w:rFonts w:ascii="宋体" w:hAnsi="宋体"/>
          <w:sz w:val="32"/>
          <w:szCs w:val="32"/>
        </w:rPr>
      </w:pPr>
    </w:p>
    <w:p w14:paraId="093A51D7" w14:textId="77777777" w:rsidR="003D5456" w:rsidRDefault="003D5456">
      <w:pPr>
        <w:ind w:firstLine="640"/>
        <w:jc w:val="center"/>
        <w:rPr>
          <w:rFonts w:ascii="宋体" w:hAnsi="宋体"/>
          <w:sz w:val="32"/>
          <w:szCs w:val="32"/>
        </w:rPr>
      </w:pPr>
    </w:p>
    <w:p w14:paraId="1D625C68" w14:textId="77777777" w:rsidR="003D5456" w:rsidRDefault="003D5456">
      <w:pPr>
        <w:ind w:firstLine="640"/>
        <w:jc w:val="center"/>
        <w:rPr>
          <w:rFonts w:ascii="宋体" w:hAnsi="宋体"/>
          <w:sz w:val="32"/>
          <w:szCs w:val="32"/>
        </w:rPr>
      </w:pPr>
    </w:p>
    <w:p w14:paraId="617FB734" w14:textId="77777777" w:rsidR="003D5456" w:rsidRDefault="003D5456">
      <w:pPr>
        <w:ind w:firstLine="640"/>
        <w:jc w:val="center"/>
        <w:rPr>
          <w:rFonts w:ascii="宋体" w:hAnsi="宋体"/>
          <w:sz w:val="32"/>
          <w:szCs w:val="32"/>
        </w:rPr>
      </w:pPr>
    </w:p>
    <w:p w14:paraId="7BA43348" w14:textId="77777777" w:rsidR="003D5456" w:rsidRDefault="00000000">
      <w:pPr>
        <w:ind w:firstLine="640"/>
        <w:jc w:val="center"/>
        <w:rPr>
          <w:rFonts w:ascii="仿宋_GB2312"/>
          <w:color w:val="000000" w:themeColor="text1"/>
          <w:sz w:val="32"/>
          <w:szCs w:val="32"/>
        </w:rPr>
      </w:pPr>
      <w:r>
        <w:rPr>
          <w:rFonts w:ascii="仿宋_GB2312" w:hAnsi="宋体" w:hint="eastAsia"/>
          <w:color w:val="000000" w:themeColor="text1"/>
          <w:sz w:val="32"/>
          <w:szCs w:val="32"/>
        </w:rPr>
        <w:t>2023</w:t>
      </w:r>
      <w:r>
        <w:rPr>
          <w:rFonts w:ascii="仿宋_GB2312" w:hint="eastAsia"/>
          <w:color w:val="000000" w:themeColor="text1"/>
          <w:sz w:val="32"/>
          <w:szCs w:val="32"/>
        </w:rPr>
        <w:t>年</w:t>
      </w:r>
      <w:r>
        <w:rPr>
          <w:rFonts w:ascii="仿宋_GB2312" w:hint="eastAsia"/>
          <w:color w:val="000000" w:themeColor="text1"/>
          <w:sz w:val="32"/>
          <w:szCs w:val="32"/>
        </w:rPr>
        <w:t>4</w:t>
      </w:r>
      <w:r>
        <w:rPr>
          <w:rFonts w:ascii="仿宋_GB2312" w:hint="eastAsia"/>
          <w:color w:val="000000" w:themeColor="text1"/>
          <w:sz w:val="32"/>
          <w:szCs w:val="32"/>
        </w:rPr>
        <w:t>月</w:t>
      </w:r>
      <w:r>
        <w:rPr>
          <w:rFonts w:ascii="仿宋_GB2312" w:hint="eastAsia"/>
          <w:color w:val="000000" w:themeColor="text1"/>
          <w:sz w:val="32"/>
          <w:szCs w:val="32"/>
        </w:rPr>
        <w:t>6</w:t>
      </w:r>
      <w:r>
        <w:rPr>
          <w:rFonts w:ascii="仿宋_GB2312" w:hint="eastAsia"/>
          <w:color w:val="000000" w:themeColor="text1"/>
          <w:sz w:val="32"/>
          <w:szCs w:val="32"/>
        </w:rPr>
        <w:t>日</w:t>
      </w:r>
    </w:p>
    <w:p w14:paraId="655058D9" w14:textId="77777777" w:rsidR="003D5456" w:rsidRDefault="00000000">
      <w:pPr>
        <w:widowControl/>
        <w:ind w:firstLine="880"/>
        <w:jc w:val="left"/>
        <w:rPr>
          <w:rFonts w:ascii="宋体" w:hAnsi="宋体"/>
          <w:sz w:val="44"/>
          <w:szCs w:val="44"/>
        </w:rPr>
      </w:pPr>
      <w:r>
        <w:rPr>
          <w:rFonts w:ascii="宋体" w:hAnsi="宋体"/>
          <w:sz w:val="44"/>
          <w:szCs w:val="44"/>
        </w:rPr>
        <w:br w:type="page"/>
      </w:r>
    </w:p>
    <w:p w14:paraId="566D7B3C" w14:textId="77777777" w:rsidR="003D5456" w:rsidRDefault="00000000">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411D970C" w14:textId="77777777" w:rsidR="003D5456" w:rsidRDefault="003D5456">
      <w:pPr>
        <w:spacing w:line="240" w:lineRule="atLeast"/>
        <w:jc w:val="center"/>
        <w:rPr>
          <w:rFonts w:asciiTheme="minorEastAsia" w:hAnsiTheme="minorEastAsia"/>
          <w:b/>
          <w:sz w:val="44"/>
          <w:szCs w:val="44"/>
        </w:rPr>
      </w:pPr>
    </w:p>
    <w:p w14:paraId="27387091" w14:textId="77777777" w:rsidR="003D5456" w:rsidRDefault="00000000">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3B432FE9"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1B91D131"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44130C95"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29D68A6B"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2688FFFE"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70D173EF"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2E598EA9"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3CC2C688"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174720C8"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1EC1562D"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7A13B4B1"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6107DAEB"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05664384"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3F38BFC6"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7F21D7D5"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5061FC77"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5A1F4542"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7CB0E19F"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28CC7923"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47500E9A"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654D1072"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587CD1D6" w14:textId="77777777" w:rsidR="003D5456" w:rsidRDefault="003D5456">
      <w:pPr>
        <w:ind w:firstLine="640"/>
        <w:jc w:val="left"/>
        <w:rPr>
          <w:rFonts w:ascii="仿宋_GB2312" w:eastAsia="仿宋_GB2312" w:hAnsi="黑体"/>
          <w:sz w:val="32"/>
          <w:szCs w:val="32"/>
        </w:rPr>
      </w:pPr>
    </w:p>
    <w:p w14:paraId="478AD236" w14:textId="77777777" w:rsidR="003D5456" w:rsidRDefault="003D5456">
      <w:pPr>
        <w:ind w:firstLine="640"/>
        <w:jc w:val="left"/>
        <w:rPr>
          <w:rFonts w:ascii="黑体" w:eastAsia="黑体" w:hAnsi="黑体"/>
          <w:sz w:val="32"/>
          <w:szCs w:val="32"/>
        </w:rPr>
      </w:pPr>
    </w:p>
    <w:p w14:paraId="33AF48CB" w14:textId="77777777" w:rsidR="003D5456" w:rsidRDefault="003D5456">
      <w:pPr>
        <w:ind w:firstLine="640"/>
        <w:jc w:val="left"/>
        <w:rPr>
          <w:rFonts w:ascii="黑体" w:eastAsia="黑体" w:hAnsi="黑体"/>
          <w:sz w:val="32"/>
          <w:szCs w:val="32"/>
        </w:rPr>
      </w:pPr>
    </w:p>
    <w:p w14:paraId="66887227" w14:textId="77777777" w:rsidR="003D5456" w:rsidRDefault="00000000">
      <w:pPr>
        <w:widowControl/>
        <w:jc w:val="left"/>
        <w:rPr>
          <w:rFonts w:ascii="黑体" w:eastAsia="黑体" w:hAnsi="黑体"/>
          <w:sz w:val="32"/>
          <w:szCs w:val="32"/>
        </w:rPr>
      </w:pPr>
      <w:r>
        <w:rPr>
          <w:rFonts w:ascii="黑体" w:eastAsia="黑体" w:hAnsi="黑体"/>
          <w:sz w:val="32"/>
          <w:szCs w:val="32"/>
        </w:rPr>
        <w:br w:type="page"/>
      </w:r>
    </w:p>
    <w:p w14:paraId="1B903D47" w14:textId="77777777" w:rsidR="003D5456" w:rsidRDefault="00000000">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078B90FB" w14:textId="77777777" w:rsidR="003D5456"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1.项目编号：</w:t>
      </w:r>
      <w:r>
        <w:rPr>
          <w:rFonts w:ascii="仿宋_GB2312" w:eastAsia="仿宋_GB2312" w:hint="eastAsia"/>
          <w:color w:val="000000" w:themeColor="text1"/>
          <w:sz w:val="32"/>
          <w:szCs w:val="32"/>
        </w:rPr>
        <w:t>JB2023-23-8</w:t>
      </w:r>
    </w:p>
    <w:p w14:paraId="1045ABE7" w14:textId="77777777" w:rsidR="003D5456"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2.采购方式：公开招标</w:t>
      </w:r>
    </w:p>
    <w:p w14:paraId="5BE071AB" w14:textId="77777777" w:rsidR="003D5456" w:rsidRDefault="00000000">
      <w:pPr>
        <w:ind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3.项目名称：</w:t>
      </w:r>
      <w:r>
        <w:rPr>
          <w:rFonts w:ascii="仿宋_GB2312" w:eastAsia="仿宋_GB2312" w:hint="eastAsia"/>
          <w:color w:val="000000" w:themeColor="text1"/>
          <w:sz w:val="32"/>
          <w:szCs w:val="32"/>
        </w:rPr>
        <w:t>主题墙、区角设置、多元探索区域创设、情境创设布置</w:t>
      </w:r>
    </w:p>
    <w:p w14:paraId="4C75822A" w14:textId="77777777" w:rsidR="003D5456" w:rsidRDefault="00000000">
      <w:pPr>
        <w:ind w:firstLine="640"/>
        <w:jc w:val="left"/>
        <w:rPr>
          <w:rFonts w:ascii="黑体" w:eastAsia="黑体" w:hAnsi="黑体"/>
          <w:sz w:val="32"/>
          <w:szCs w:val="32"/>
        </w:rPr>
      </w:pPr>
      <w:r>
        <w:rPr>
          <w:rFonts w:ascii="黑体" w:eastAsia="黑体" w:hAnsi="黑体" w:hint="eastAsia"/>
          <w:sz w:val="32"/>
          <w:szCs w:val="32"/>
        </w:rPr>
        <w:t>二、联系人及联络方式</w:t>
      </w:r>
    </w:p>
    <w:p w14:paraId="530F6551"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联系人：谢</w:t>
      </w:r>
      <w:r>
        <w:rPr>
          <w:rFonts w:ascii="仿宋_GB2312" w:eastAsia="仿宋_GB2312" w:hAnsi="华文仿宋"/>
          <w:sz w:val="32"/>
          <w:szCs w:val="32"/>
        </w:rPr>
        <w:t>小姐</w:t>
      </w:r>
    </w:p>
    <w:p w14:paraId="10AEA906" w14:textId="77777777" w:rsidR="003D5456" w:rsidRDefault="00000000">
      <w:pPr>
        <w:ind w:firstLine="640"/>
        <w:jc w:val="left"/>
        <w:rPr>
          <w:rFonts w:ascii="仿宋_GB2312" w:eastAsia="仿宋_GB2312" w:hAnsi="华文仿宋"/>
          <w:sz w:val="32"/>
          <w:szCs w:val="32"/>
        </w:rPr>
      </w:pPr>
      <w:r>
        <w:rPr>
          <w:rFonts w:ascii="仿宋_GB2312" w:eastAsia="仿宋_GB2312" w:hAnsi="华文仿宋" w:hint="eastAsia"/>
          <w:sz w:val="32"/>
          <w:szCs w:val="32"/>
        </w:rPr>
        <w:t>联系方式：0755-8</w:t>
      </w:r>
      <w:r>
        <w:rPr>
          <w:rFonts w:ascii="仿宋_GB2312" w:eastAsia="仿宋_GB2312" w:hAnsi="华文仿宋"/>
          <w:sz w:val="32"/>
          <w:szCs w:val="32"/>
        </w:rPr>
        <w:t>2547017</w:t>
      </w:r>
    </w:p>
    <w:p w14:paraId="1797016E" w14:textId="77777777" w:rsidR="003D5456" w:rsidRDefault="00000000">
      <w:pPr>
        <w:ind w:firstLine="640"/>
        <w:jc w:val="left"/>
        <w:rPr>
          <w:rFonts w:ascii="黑体" w:eastAsia="黑体" w:hAnsi="黑体"/>
          <w:sz w:val="32"/>
          <w:szCs w:val="32"/>
        </w:rPr>
      </w:pPr>
      <w:r>
        <w:rPr>
          <w:rFonts w:ascii="黑体" w:eastAsia="黑体" w:hAnsi="黑体" w:hint="eastAsia"/>
          <w:sz w:val="32"/>
          <w:szCs w:val="32"/>
        </w:rPr>
        <w:t>三、投标人资质要求</w:t>
      </w:r>
    </w:p>
    <w:p w14:paraId="171E9FEC"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CE9D4BD"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14:paraId="01930C63"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014EEE83"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4C20C213" w14:textId="77777777" w:rsidR="003D5456" w:rsidRDefault="00000000">
      <w:pPr>
        <w:ind w:firstLine="640"/>
        <w:jc w:val="left"/>
        <w:rPr>
          <w:rFonts w:ascii="黑体" w:eastAsia="黑体" w:hAnsi="黑体"/>
          <w:sz w:val="32"/>
          <w:szCs w:val="32"/>
        </w:rPr>
      </w:pPr>
      <w:r>
        <w:rPr>
          <w:rFonts w:ascii="黑体" w:eastAsia="黑体" w:hAnsi="黑体" w:hint="eastAsia"/>
          <w:sz w:val="32"/>
          <w:szCs w:val="32"/>
        </w:rPr>
        <w:t>四、开标时间、方式</w:t>
      </w:r>
    </w:p>
    <w:p w14:paraId="1FC237DE"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投标人从“深圳市残疾人联合会”官网（网址：http://www.cjr.org.cn/）-采购公示、“深圳市残疾人综合服务中心”官网（网址：</w:t>
      </w:r>
      <w:hyperlink r:id="rId9" w:history="1">
        <w:r>
          <w:rPr>
            <w:rFonts w:ascii="仿宋_GB2312" w:eastAsia="仿宋_GB2312" w:hAnsi="华文仿宋" w:hint="eastAsia"/>
            <w:sz w:val="32"/>
            <w:szCs w:val="32"/>
          </w:rPr>
          <w:t>http://szcjrzhfw.cjr.org.cn/）—通知公告和“深圳市残疾人综合服务”微信公众号下载招</w:t>
        </w:r>
        <w:r>
          <w:rPr>
            <w:rFonts w:ascii="仿宋_GB2312" w:eastAsia="仿宋_GB2312" w:hAnsi="华文仿宋" w:hint="eastAsia"/>
            <w:sz w:val="32"/>
            <w:szCs w:val="32"/>
          </w:rPr>
          <w:lastRenderedPageBreak/>
          <w:t>标文件，</w:t>
        </w:r>
        <w:r>
          <w:rPr>
            <w:rFonts w:ascii="仿宋_GB2312" w:eastAsia="仿宋_GB2312" w:hAnsi="华文仿宋" w:hint="eastAsia"/>
            <w:color w:val="000000" w:themeColor="text1"/>
            <w:sz w:val="32"/>
            <w:szCs w:val="32"/>
          </w:rPr>
          <w:t>于2023年4月13日下午17:00</w:t>
        </w:r>
        <w:r>
          <w:rPr>
            <w:rFonts w:ascii="仿宋_GB2312" w:eastAsia="仿宋_GB2312" w:hAnsi="华文仿宋" w:hint="eastAsia"/>
            <w:sz w:val="32"/>
            <w:szCs w:val="32"/>
          </w:rPr>
          <w:t>前，携带下列资料到深圳市福田区梅林路2号，过期未提交或资料不齐者视为放弃投标，以下资料均需加盖公章。</w:t>
        </w:r>
      </w:hyperlink>
    </w:p>
    <w:p w14:paraId="78E60C86" w14:textId="77777777" w:rsidR="003D5456"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2C7B5875" w14:textId="77777777" w:rsidR="003D5456" w:rsidRDefault="00000000">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12FD4A03"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1A0D0FD6"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022547CF" w14:textId="77777777" w:rsidR="003D5456" w:rsidRDefault="00000000">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6B40731D" w14:textId="77777777" w:rsidR="003D5456" w:rsidRDefault="00000000">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28D121B" w14:textId="77777777" w:rsidR="003D5456" w:rsidRDefault="00000000">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18FC55E0" w14:textId="77777777" w:rsidR="003D5456"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23773177" w14:textId="77777777" w:rsidR="003D5456" w:rsidRDefault="00000000">
      <w:pPr>
        <w:widowControl/>
        <w:ind w:firstLine="640"/>
        <w:jc w:val="left"/>
        <w:rPr>
          <w:rFonts w:ascii="仿宋_GB2312" w:eastAsia="仿宋_GB2312" w:hAnsi="宋体"/>
          <w:sz w:val="32"/>
          <w:szCs w:val="32"/>
        </w:rPr>
      </w:pPr>
      <w:r>
        <w:rPr>
          <w:rFonts w:ascii="仿宋_GB2312" w:eastAsia="仿宋_GB2312" w:hAnsi="宋体" w:hint="eastAsia"/>
          <w:sz w:val="32"/>
          <w:szCs w:val="32"/>
        </w:rPr>
        <w:t>2.电子档投标文件（为盖章的纸质标书扫描件，用U盘存储，与纸制版投标文件一起封装）。</w:t>
      </w:r>
    </w:p>
    <w:p w14:paraId="2EB179D3" w14:textId="77777777" w:rsidR="003D5456" w:rsidRDefault="00000000">
      <w:pPr>
        <w:ind w:firstLine="640"/>
        <w:jc w:val="left"/>
        <w:rPr>
          <w:rFonts w:ascii="黑体" w:eastAsia="黑体" w:hAnsi="黑体"/>
          <w:sz w:val="32"/>
          <w:szCs w:val="32"/>
        </w:rPr>
      </w:pPr>
      <w:r>
        <w:rPr>
          <w:rFonts w:ascii="黑体" w:eastAsia="黑体" w:hAnsi="黑体" w:hint="eastAsia"/>
          <w:sz w:val="32"/>
          <w:szCs w:val="32"/>
        </w:rPr>
        <w:lastRenderedPageBreak/>
        <w:t>五、项目评标</w:t>
      </w:r>
    </w:p>
    <w:p w14:paraId="699B5417"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06F5D84A"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2.评标委员会现场根据投标方案可行性、质量可靠性、技术先进性、报价合理性及售后服务和信誉等五项进行逐一评审，根据得分多少评出拟中标单位。</w:t>
      </w:r>
    </w:p>
    <w:p w14:paraId="207751DF"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14:paraId="1C8C9A53"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59093279"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50E2415E"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12F2A531"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（3）标书未密封处理或密封口未加盖公章；</w:t>
      </w:r>
    </w:p>
    <w:p w14:paraId="01B80DD0"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0CF6A335"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6CDFD609" w14:textId="77777777" w:rsidR="003D5456" w:rsidRDefault="00000000">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w:t>
      </w:r>
      <w:r>
        <w:rPr>
          <w:rFonts w:ascii="仿宋_GB2312" w:eastAsia="仿宋_GB2312" w:hAnsi="宋体" w:hint="eastAsia"/>
          <w:sz w:val="32"/>
          <w:szCs w:val="32"/>
        </w:rPr>
        <w:lastRenderedPageBreak/>
        <w:t>关系的不同单位，不得参加同一标段投标或者未划分标段的同一招标项目投标”规定的。</w:t>
      </w:r>
    </w:p>
    <w:p w14:paraId="6223076D" w14:textId="77777777" w:rsidR="003D5456" w:rsidRDefault="00000000">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74E0CE5D" w14:textId="77777777" w:rsidR="003D5456" w:rsidRDefault="00000000">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6F59C9F5" w14:textId="77777777" w:rsidR="003D5456" w:rsidRDefault="00000000">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62A5A5BA" w14:textId="77777777" w:rsidR="003D5456" w:rsidRDefault="00000000">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07D3B5CD" w14:textId="77777777" w:rsidR="003D5456"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5FF23C28" w14:textId="77777777" w:rsidR="003D5456"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6AFABDB2" w14:textId="77777777" w:rsidR="003D5456"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304C3679" w14:textId="77777777" w:rsidR="003D5456"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w:t>
      </w:r>
      <w:r>
        <w:rPr>
          <w:rFonts w:ascii="仿宋_GB2312" w:eastAsia="仿宋_GB2312" w:hAnsi="宋体" w:hint="eastAsia"/>
          <w:sz w:val="32"/>
          <w:szCs w:val="32"/>
        </w:rPr>
        <w:lastRenderedPageBreak/>
        <w:t>人身份证明。</w:t>
      </w:r>
    </w:p>
    <w:p w14:paraId="76D28D81" w14:textId="77777777" w:rsidR="003D5456"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068B8DFF" w14:textId="77777777" w:rsidR="003D5456"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32D31421" w14:textId="77777777" w:rsidR="003D5456" w:rsidRDefault="00000000">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66B7FB12" w14:textId="62347168" w:rsidR="003D5456" w:rsidRDefault="00000000">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sidR="00C857F9" w:rsidRPr="00C857F9">
        <w:rPr>
          <w:rFonts w:ascii="仿宋_GB2312" w:eastAsia="仿宋_GB2312" w:hAnsi="宋体" w:hint="eastAsia"/>
          <w:sz w:val="32"/>
          <w:szCs w:val="32"/>
        </w:rPr>
        <w:t>依据《中华人民共和国政府采购法》</w:t>
      </w:r>
      <w:r>
        <w:rPr>
          <w:rFonts w:ascii="仿宋_GB2312" w:eastAsia="仿宋_GB2312" w:hAnsi="宋体" w:hint="eastAsia"/>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3B27CD83" w14:textId="77777777" w:rsidR="003D5456" w:rsidRDefault="00000000">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103EA9E" w14:textId="77777777" w:rsidR="003D5456" w:rsidRDefault="00000000">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0E4C6294" w14:textId="77777777" w:rsidR="003D5456" w:rsidRDefault="00000000">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236E7D91" w14:textId="77777777" w:rsidR="003D5456" w:rsidRDefault="003D5456">
      <w:pPr>
        <w:adjustRightInd w:val="0"/>
        <w:snapToGrid w:val="0"/>
        <w:ind w:firstLine="640"/>
        <w:rPr>
          <w:rFonts w:ascii="华文仿宋" w:eastAsia="华文仿宋" w:hAnsi="华文仿宋"/>
          <w:sz w:val="32"/>
          <w:szCs w:val="32"/>
        </w:rPr>
      </w:pPr>
    </w:p>
    <w:p w14:paraId="60D3F2B0" w14:textId="77777777" w:rsidR="003D5456" w:rsidRDefault="00000000">
      <w:pPr>
        <w:numPr>
          <w:ilvl w:val="0"/>
          <w:numId w:val="21"/>
        </w:numPr>
        <w:adjustRightInd w:val="0"/>
        <w:snapToGrid w:val="0"/>
        <w:spacing w:line="360" w:lineRule="auto"/>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项目介绍</w:t>
      </w:r>
    </w:p>
    <w:p w14:paraId="3E122550" w14:textId="77777777" w:rsidR="003D5456" w:rsidRDefault="00000000">
      <w:pPr>
        <w:adjustRightInd w:val="0"/>
        <w:snapToGrid w:val="0"/>
        <w:spacing w:line="360" w:lineRule="auto"/>
        <w:ind w:firstLineChars="200" w:firstLine="640"/>
        <w:rPr>
          <w:rFonts w:ascii="黑体" w:eastAsia="黑体" w:hAnsi="黑体"/>
          <w:color w:val="000000" w:themeColor="text1"/>
          <w:sz w:val="32"/>
          <w:szCs w:val="32"/>
        </w:rPr>
      </w:pPr>
      <w:r>
        <w:rPr>
          <w:rFonts w:ascii="仿宋_GB2312" w:eastAsia="仿宋_GB2312" w:hAnsi="仿宋_GB2312" w:cs="仿宋_GB2312" w:hint="eastAsia"/>
          <w:color w:val="000000" w:themeColor="text1"/>
          <w:sz w:val="32"/>
          <w:szCs w:val="32"/>
        </w:rPr>
        <w:t>为了给残疾儿童营造一个丰富、和谐、美好的学习生活环境，提供各种操作性、探索性的元素来满足他们各方面发展的需要，深圳市残疾人综合服务中心融合教育部拟购置主题墙、区角设置、多元探索区域创设、情境创设等专用材料，用于园区环境的创设。</w:t>
      </w:r>
    </w:p>
    <w:p w14:paraId="592E4846" w14:textId="77777777" w:rsidR="003D5456" w:rsidRDefault="00000000">
      <w:pPr>
        <w:adjustRightInd w:val="0"/>
        <w:snapToGrid w:val="0"/>
        <w:spacing w:line="360" w:lineRule="auto"/>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5F9799F1"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1.服务内容及质量要求：</w:t>
      </w:r>
    </w:p>
    <w:p w14:paraId="55F99DB2"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1.1服务内容：根据特殊需要儿童身心发展特点，进行园区门厅、楼梯、楼道、走廊、自然植物角平台等进行艺术空间环境创设及布置,提供整体设计方案以及所需物料。具体位置及要求如下：</w:t>
      </w:r>
    </w:p>
    <w:tbl>
      <w:tblPr>
        <w:tblStyle w:val="affe"/>
        <w:tblW w:w="10065" w:type="dxa"/>
        <w:tblInd w:w="-743" w:type="dxa"/>
        <w:tblLayout w:type="fixed"/>
        <w:tblLook w:val="04A0" w:firstRow="1" w:lastRow="0" w:firstColumn="1" w:lastColumn="0" w:noHBand="0" w:noVBand="1"/>
      </w:tblPr>
      <w:tblGrid>
        <w:gridCol w:w="709"/>
        <w:gridCol w:w="1702"/>
        <w:gridCol w:w="6378"/>
        <w:gridCol w:w="1276"/>
      </w:tblGrid>
      <w:tr w:rsidR="003D5456" w14:paraId="5CBABCF8" w14:textId="77777777">
        <w:trPr>
          <w:trHeight w:val="1123"/>
        </w:trPr>
        <w:tc>
          <w:tcPr>
            <w:tcW w:w="709" w:type="dxa"/>
            <w:vAlign w:val="center"/>
          </w:tcPr>
          <w:p w14:paraId="6423AC20" w14:textId="77777777" w:rsidR="003D5456" w:rsidRDefault="00000000">
            <w:pPr>
              <w:adjustRightInd w:val="0"/>
              <w:snapToGrid w:val="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序号</w:t>
            </w:r>
          </w:p>
        </w:tc>
        <w:tc>
          <w:tcPr>
            <w:tcW w:w="1702" w:type="dxa"/>
            <w:vAlign w:val="center"/>
          </w:tcPr>
          <w:p w14:paraId="478F2822"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区域位置</w:t>
            </w:r>
          </w:p>
        </w:tc>
        <w:tc>
          <w:tcPr>
            <w:tcW w:w="6378" w:type="dxa"/>
            <w:vAlign w:val="center"/>
          </w:tcPr>
          <w:p w14:paraId="5A037864"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具体要求</w:t>
            </w:r>
          </w:p>
        </w:tc>
        <w:tc>
          <w:tcPr>
            <w:tcW w:w="1276" w:type="dxa"/>
            <w:vAlign w:val="center"/>
          </w:tcPr>
          <w:p w14:paraId="522E7E93"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备注</w:t>
            </w:r>
          </w:p>
        </w:tc>
      </w:tr>
      <w:tr w:rsidR="003D5456" w14:paraId="3A689492" w14:textId="77777777">
        <w:trPr>
          <w:trHeight w:val="1000"/>
        </w:trPr>
        <w:tc>
          <w:tcPr>
            <w:tcW w:w="709" w:type="dxa"/>
            <w:vAlign w:val="center"/>
          </w:tcPr>
          <w:p w14:paraId="02F061B2"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p>
        </w:tc>
        <w:tc>
          <w:tcPr>
            <w:tcW w:w="1702" w:type="dxa"/>
            <w:vAlign w:val="center"/>
          </w:tcPr>
          <w:p w14:paraId="5AE096D8"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一楼门厅</w:t>
            </w:r>
          </w:p>
        </w:tc>
        <w:tc>
          <w:tcPr>
            <w:tcW w:w="6378" w:type="dxa"/>
          </w:tcPr>
          <w:p w14:paraId="7507CA9D" w14:textId="77777777" w:rsidR="003D5456" w:rsidRDefault="00000000">
            <w:pPr>
              <w:adjustRightInd w:val="0"/>
              <w:snapToGrid w:val="0"/>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结合园区的整体风格和现有门厅的特点，对门厅的墙面、地面及玻璃门进行造型和设计，给予特殊需要儿童视觉、听觉、想象力发展的创造空间。色调的图画益单纯，接近自然。</w:t>
            </w:r>
          </w:p>
        </w:tc>
        <w:tc>
          <w:tcPr>
            <w:tcW w:w="1276" w:type="dxa"/>
          </w:tcPr>
          <w:p w14:paraId="46F4DA54" w14:textId="77777777" w:rsidR="003D5456" w:rsidRDefault="003D5456">
            <w:pPr>
              <w:adjustRightInd w:val="0"/>
              <w:snapToGrid w:val="0"/>
              <w:spacing w:line="360" w:lineRule="auto"/>
              <w:rPr>
                <w:rFonts w:ascii="仿宋_GB2312" w:eastAsia="仿宋_GB2312" w:hAnsi="仿宋_GB2312" w:cs="仿宋_GB2312"/>
                <w:color w:val="000000" w:themeColor="text1"/>
                <w:sz w:val="32"/>
                <w:szCs w:val="32"/>
              </w:rPr>
            </w:pPr>
          </w:p>
        </w:tc>
      </w:tr>
      <w:tr w:rsidR="003D5456" w14:paraId="32CF008B" w14:textId="77777777">
        <w:trPr>
          <w:trHeight w:val="699"/>
        </w:trPr>
        <w:tc>
          <w:tcPr>
            <w:tcW w:w="709" w:type="dxa"/>
            <w:vAlign w:val="center"/>
          </w:tcPr>
          <w:p w14:paraId="59186686"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p>
        </w:tc>
        <w:tc>
          <w:tcPr>
            <w:tcW w:w="1702" w:type="dxa"/>
            <w:vAlign w:val="center"/>
          </w:tcPr>
          <w:p w14:paraId="18221972"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一至三楼楼梯墙面</w:t>
            </w:r>
          </w:p>
        </w:tc>
        <w:tc>
          <w:tcPr>
            <w:tcW w:w="6378" w:type="dxa"/>
          </w:tcPr>
          <w:p w14:paraId="6F36DA11" w14:textId="77777777" w:rsidR="003D5456" w:rsidRDefault="00000000">
            <w:pPr>
              <w:adjustRightInd w:val="0"/>
              <w:snapToGrid w:val="0"/>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楼梯间的布局应体现生动性和趣味性，楼梯墙面设计，要突出教育意义。如墙面的壁画、</w:t>
            </w:r>
            <w:r>
              <w:rPr>
                <w:rFonts w:ascii="仿宋_GB2312" w:eastAsia="仿宋_GB2312" w:hAnsi="仿宋_GB2312" w:cs="仿宋_GB2312" w:hint="eastAsia"/>
                <w:color w:val="000000" w:themeColor="text1"/>
                <w:sz w:val="32"/>
                <w:szCs w:val="32"/>
              </w:rPr>
              <w:lastRenderedPageBreak/>
              <w:t>手工艺品等能让特殊需要儿童在潜移默化中接受教育。</w:t>
            </w:r>
          </w:p>
        </w:tc>
        <w:tc>
          <w:tcPr>
            <w:tcW w:w="1276" w:type="dxa"/>
          </w:tcPr>
          <w:p w14:paraId="2658AC19" w14:textId="77777777" w:rsidR="003D5456" w:rsidRDefault="003D5456">
            <w:pPr>
              <w:adjustRightInd w:val="0"/>
              <w:snapToGrid w:val="0"/>
              <w:spacing w:line="360" w:lineRule="auto"/>
              <w:rPr>
                <w:rFonts w:ascii="仿宋_GB2312" w:eastAsia="仿宋_GB2312" w:hAnsi="仿宋_GB2312" w:cs="仿宋_GB2312"/>
                <w:color w:val="000000" w:themeColor="text1"/>
                <w:sz w:val="32"/>
                <w:szCs w:val="32"/>
              </w:rPr>
            </w:pPr>
          </w:p>
        </w:tc>
      </w:tr>
      <w:tr w:rsidR="003D5456" w14:paraId="32308CF0" w14:textId="77777777">
        <w:trPr>
          <w:trHeight w:val="2702"/>
        </w:trPr>
        <w:tc>
          <w:tcPr>
            <w:tcW w:w="709" w:type="dxa"/>
            <w:vAlign w:val="center"/>
          </w:tcPr>
          <w:p w14:paraId="4A549695"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p>
        </w:tc>
        <w:tc>
          <w:tcPr>
            <w:tcW w:w="1702" w:type="dxa"/>
            <w:vAlign w:val="center"/>
          </w:tcPr>
          <w:p w14:paraId="2A21B3E9"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二楼走廊楼道</w:t>
            </w:r>
          </w:p>
        </w:tc>
        <w:tc>
          <w:tcPr>
            <w:tcW w:w="6378" w:type="dxa"/>
          </w:tcPr>
          <w:p w14:paraId="69FFCD0E" w14:textId="77777777" w:rsidR="003D5456" w:rsidRDefault="00000000">
            <w:pPr>
              <w:adjustRightInd w:val="0"/>
              <w:snapToGrid w:val="0"/>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走廊楼道装饰需考虑幼儿身心发展特点及喜好，在装饰设计上要把握整体性和连贯性效果，体现美感性和教育性，同时融入办学理念及特色。</w:t>
            </w:r>
          </w:p>
        </w:tc>
        <w:tc>
          <w:tcPr>
            <w:tcW w:w="1276" w:type="dxa"/>
          </w:tcPr>
          <w:p w14:paraId="156A8301" w14:textId="77777777" w:rsidR="003D5456" w:rsidRDefault="003D5456">
            <w:pPr>
              <w:adjustRightInd w:val="0"/>
              <w:snapToGrid w:val="0"/>
              <w:spacing w:line="360" w:lineRule="auto"/>
              <w:rPr>
                <w:rFonts w:ascii="仿宋_GB2312" w:eastAsia="仿宋_GB2312" w:hAnsi="仿宋_GB2312" w:cs="仿宋_GB2312"/>
                <w:color w:val="000000" w:themeColor="text1"/>
                <w:sz w:val="32"/>
                <w:szCs w:val="32"/>
              </w:rPr>
            </w:pPr>
          </w:p>
        </w:tc>
      </w:tr>
      <w:tr w:rsidR="003D5456" w14:paraId="1B9BA135" w14:textId="77777777">
        <w:trPr>
          <w:trHeight w:val="1330"/>
        </w:trPr>
        <w:tc>
          <w:tcPr>
            <w:tcW w:w="709" w:type="dxa"/>
            <w:vAlign w:val="center"/>
          </w:tcPr>
          <w:p w14:paraId="0B9BA949"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p>
        </w:tc>
        <w:tc>
          <w:tcPr>
            <w:tcW w:w="1702" w:type="dxa"/>
            <w:vAlign w:val="center"/>
          </w:tcPr>
          <w:p w14:paraId="6DB9FDAE"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二楼植物角平台</w:t>
            </w:r>
          </w:p>
        </w:tc>
        <w:tc>
          <w:tcPr>
            <w:tcW w:w="6378" w:type="dxa"/>
          </w:tcPr>
          <w:p w14:paraId="1345E3D7" w14:textId="77777777" w:rsidR="003D5456" w:rsidRDefault="00000000">
            <w:pPr>
              <w:adjustRightInd w:val="0"/>
              <w:snapToGrid w:val="0"/>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.创设具有创意风格的自然植物种植、养植区,对植物区域进行整体设计。</w:t>
            </w:r>
          </w:p>
          <w:p w14:paraId="7B426AAC" w14:textId="77777777" w:rsidR="003D5456" w:rsidRDefault="00000000">
            <w:pPr>
              <w:adjustRightInd w:val="0"/>
              <w:snapToGrid w:val="0"/>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.根据平台面积提供适宜数量的种植筐/种植盒/种植盆、植物摆放架、养植器皿；提供相应的植物、动物及相应的土培植物、土壤及肥料等；提供分区标签、植物角标签、动植物记录册、动植物生长周期图等。</w:t>
            </w:r>
          </w:p>
        </w:tc>
        <w:tc>
          <w:tcPr>
            <w:tcW w:w="1276" w:type="dxa"/>
          </w:tcPr>
          <w:p w14:paraId="3E0331D6" w14:textId="77777777" w:rsidR="003D5456" w:rsidRDefault="003D5456">
            <w:pPr>
              <w:adjustRightInd w:val="0"/>
              <w:snapToGrid w:val="0"/>
              <w:spacing w:line="360" w:lineRule="auto"/>
              <w:rPr>
                <w:rFonts w:ascii="仿宋_GB2312" w:eastAsia="仿宋_GB2312" w:hAnsi="仿宋_GB2312" w:cs="仿宋_GB2312"/>
                <w:color w:val="000000" w:themeColor="text1"/>
                <w:sz w:val="32"/>
                <w:szCs w:val="32"/>
              </w:rPr>
            </w:pPr>
          </w:p>
        </w:tc>
      </w:tr>
      <w:tr w:rsidR="003D5456" w14:paraId="55B7B823" w14:textId="77777777">
        <w:trPr>
          <w:trHeight w:val="1330"/>
        </w:trPr>
        <w:tc>
          <w:tcPr>
            <w:tcW w:w="709" w:type="dxa"/>
            <w:vAlign w:val="center"/>
          </w:tcPr>
          <w:p w14:paraId="3C842627"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p>
        </w:tc>
        <w:tc>
          <w:tcPr>
            <w:tcW w:w="1702" w:type="dxa"/>
            <w:vAlign w:val="center"/>
          </w:tcPr>
          <w:p w14:paraId="34B86CFA" w14:textId="77777777" w:rsidR="003D5456" w:rsidRDefault="00000000">
            <w:pPr>
              <w:adjustRightInd w:val="0"/>
              <w:snapToGrid w:val="0"/>
              <w:spacing w:line="360" w:lineRule="auto"/>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四楼活动体验区</w:t>
            </w:r>
          </w:p>
        </w:tc>
        <w:tc>
          <w:tcPr>
            <w:tcW w:w="6378" w:type="dxa"/>
            <w:vAlign w:val="center"/>
          </w:tcPr>
          <w:p w14:paraId="22397F40" w14:textId="77777777" w:rsidR="003D5456" w:rsidRDefault="00000000">
            <w:pPr>
              <w:adjustRightInd w:val="0"/>
              <w:snapToGrid w:val="0"/>
              <w:spacing w:line="360" w:lineRule="auto"/>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结合特殊儿童身心发展特点及喜好，特殊儿童美工区角、绘本区角的材料及布置。</w:t>
            </w:r>
          </w:p>
        </w:tc>
        <w:tc>
          <w:tcPr>
            <w:tcW w:w="1276" w:type="dxa"/>
          </w:tcPr>
          <w:p w14:paraId="12D37838" w14:textId="77777777" w:rsidR="003D5456" w:rsidRDefault="003D5456">
            <w:pPr>
              <w:adjustRightInd w:val="0"/>
              <w:snapToGrid w:val="0"/>
              <w:spacing w:line="360" w:lineRule="auto"/>
              <w:rPr>
                <w:rFonts w:ascii="仿宋_GB2312" w:eastAsia="仿宋_GB2312" w:hAnsi="仿宋_GB2312" w:cs="仿宋_GB2312"/>
                <w:color w:val="000000" w:themeColor="text1"/>
                <w:sz w:val="32"/>
                <w:szCs w:val="32"/>
              </w:rPr>
            </w:pPr>
          </w:p>
        </w:tc>
      </w:tr>
    </w:tbl>
    <w:p w14:paraId="041FEE9C" w14:textId="77777777" w:rsidR="003D5456" w:rsidRDefault="003D5456">
      <w:pPr>
        <w:adjustRightInd w:val="0"/>
        <w:snapToGrid w:val="0"/>
        <w:spacing w:line="360" w:lineRule="auto"/>
        <w:ind w:firstLineChars="200" w:firstLine="640"/>
        <w:rPr>
          <w:rFonts w:ascii="仿宋_GB2312" w:eastAsia="仿宋_GB2312" w:hAnsi="仿宋_GB2312" w:cs="仿宋_GB2312"/>
          <w:color w:val="000000" w:themeColor="text1"/>
          <w:sz w:val="32"/>
          <w:szCs w:val="32"/>
        </w:rPr>
      </w:pPr>
    </w:p>
    <w:p w14:paraId="58118C9E"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1.2质量要求：</w:t>
      </w:r>
    </w:p>
    <w:p w14:paraId="344C8136"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投标方需根据采购方环境创设的要求，保证所使用的材料均为环保、合规产品，且兼顾</w:t>
      </w:r>
      <w:r>
        <w:rPr>
          <w:rFonts w:ascii="仿宋_GB2312" w:eastAsia="仿宋_GB2312" w:hAnsi="华文仿宋" w:hint="eastAsia"/>
          <w:color w:val="000000" w:themeColor="text1"/>
          <w:sz w:val="32"/>
          <w:szCs w:val="32"/>
        </w:rPr>
        <w:t>实用性、耐用性及安全性。</w:t>
      </w:r>
    </w:p>
    <w:p w14:paraId="7605B919"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2.其它要求：</w:t>
      </w:r>
    </w:p>
    <w:p w14:paraId="549AF508"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2.1对投标服务的要求：</w:t>
      </w:r>
      <w:r>
        <w:rPr>
          <w:rFonts w:ascii="仿宋_GB2312" w:eastAsia="仿宋_GB2312" w:hAnsi="宋体" w:hint="eastAsia"/>
          <w:color w:val="000000" w:themeColor="text1"/>
          <w:sz w:val="32"/>
          <w:szCs w:val="32"/>
        </w:rPr>
        <w:t>服务过程必须遵守《中华人民共和国技术合同法》、《中华人民共和国著作权法》和《中</w:t>
      </w:r>
      <w:r>
        <w:rPr>
          <w:rFonts w:ascii="仿宋_GB2312" w:eastAsia="仿宋_GB2312" w:hAnsi="宋体" w:hint="eastAsia"/>
          <w:color w:val="000000" w:themeColor="text1"/>
          <w:sz w:val="32"/>
          <w:szCs w:val="32"/>
        </w:rPr>
        <w:lastRenderedPageBreak/>
        <w:t>华人民共和国计算机软件保护条例》及《中华人民共和国经济合同法》等有关国家法律法规。</w:t>
      </w:r>
    </w:p>
    <w:p w14:paraId="57B724F9"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2.2人员资质要求：</w:t>
      </w:r>
      <w:r>
        <w:rPr>
          <w:rFonts w:ascii="仿宋_GB2312" w:eastAsia="仿宋_GB2312" w:hAnsi="宋体" w:hint="eastAsia"/>
          <w:color w:val="000000" w:themeColor="text1"/>
          <w:sz w:val="32"/>
          <w:szCs w:val="32"/>
        </w:rPr>
        <w:t>投标人须是在中华人民共和国境内注册，具有独立法人资格，符合相关法律法规的规定，符合、承认并承诺履行本招标文件各项规定，所提供的货物和服务须在我国境内合法生产和销售的企业。</w:t>
      </w:r>
    </w:p>
    <w:p w14:paraId="281241F8"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2.3服务期:</w:t>
      </w:r>
      <w:r>
        <w:rPr>
          <w:rFonts w:ascii="仿宋_GB2312" w:eastAsia="仿宋_GB2312" w:hAnsi="宋体" w:hint="eastAsia"/>
          <w:color w:val="000000" w:themeColor="text1"/>
          <w:sz w:val="32"/>
          <w:szCs w:val="32"/>
        </w:rPr>
        <w:t>自合同签订之日起至2023年12月31日。</w:t>
      </w:r>
    </w:p>
    <w:p w14:paraId="5F7994F1"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2.4服务地点：</w:t>
      </w:r>
      <w:r>
        <w:rPr>
          <w:rFonts w:ascii="仿宋_GB2312" w:eastAsia="仿宋_GB2312" w:hAnsi="宋体" w:hint="eastAsia"/>
          <w:color w:val="000000" w:themeColor="text1"/>
          <w:sz w:val="32"/>
          <w:szCs w:val="32"/>
        </w:rPr>
        <w:t>深圳市残疾人综合服务中心</w:t>
      </w:r>
    </w:p>
    <w:p w14:paraId="5653D730" w14:textId="77777777" w:rsidR="003D5456" w:rsidRDefault="00000000">
      <w:pPr>
        <w:adjustRightInd w:val="0"/>
        <w:snapToGrid w:val="0"/>
        <w:spacing w:line="360" w:lineRule="auto"/>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2.5结算方式: </w:t>
      </w:r>
      <w:r>
        <w:rPr>
          <w:rFonts w:ascii="仿宋_GB2312" w:eastAsia="仿宋_GB2312" w:hAnsi="宋体" w:hint="eastAsia"/>
          <w:color w:val="000000" w:themeColor="text1"/>
          <w:sz w:val="32"/>
          <w:szCs w:val="32"/>
        </w:rPr>
        <w:t>对公转账，分成两期付款。第一期支付中标金额的70%，于签署协议后的20个工作日内付款；第二期支付中标金额的30%，于提交项目验收合格报告后付款。</w:t>
      </w:r>
    </w:p>
    <w:p w14:paraId="69732D05" w14:textId="77777777" w:rsidR="003D5456" w:rsidRDefault="00000000">
      <w:pPr>
        <w:adjustRightInd w:val="0"/>
        <w:snapToGrid w:val="0"/>
        <w:ind w:firstLine="640"/>
        <w:rPr>
          <w:rFonts w:ascii="黑体" w:eastAsia="黑体" w:hAnsi="黑体" w:cstheme="majorEastAsia"/>
          <w:color w:val="000000" w:themeColor="text1"/>
          <w:sz w:val="32"/>
          <w:szCs w:val="32"/>
        </w:rPr>
      </w:pPr>
      <w:r>
        <w:rPr>
          <w:rFonts w:ascii="黑体" w:eastAsia="黑体" w:hAnsi="黑体" w:hint="eastAsia"/>
          <w:color w:val="000000" w:themeColor="text1"/>
          <w:sz w:val="32"/>
          <w:szCs w:val="32"/>
        </w:rPr>
        <w:t>三、</w:t>
      </w:r>
      <w:r>
        <w:rPr>
          <w:rFonts w:ascii="黑体" w:eastAsia="黑体" w:hAnsi="黑体" w:cstheme="majorEastAsia" w:hint="eastAsia"/>
          <w:color w:val="000000" w:themeColor="text1"/>
          <w:sz w:val="32"/>
          <w:szCs w:val="32"/>
        </w:rPr>
        <w:t>投标报价</w:t>
      </w:r>
    </w:p>
    <w:p w14:paraId="0292F7D4" w14:textId="77777777" w:rsidR="003D5456" w:rsidRDefault="00000000">
      <w:pPr>
        <w:ind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1.本项目中预算控制金额为人民币13.2万元，投标人的投标总价超过预算控制金额为无效投标；</w:t>
      </w:r>
    </w:p>
    <w:p w14:paraId="5B3A3FC7" w14:textId="77777777" w:rsidR="003D5456" w:rsidRDefault="00000000">
      <w:pPr>
        <w:ind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64ADA53C" w14:textId="77777777" w:rsidR="003D5456" w:rsidRDefault="00000000">
      <w:pPr>
        <w:ind w:firstLine="640"/>
        <w:rPr>
          <w:rFonts w:ascii="仿宋_GB2312" w:eastAsia="仿宋_GB2312" w:hAnsi="华文仿宋"/>
          <w:sz w:val="32"/>
          <w:szCs w:val="32"/>
        </w:rPr>
      </w:pPr>
      <w:r>
        <w:rPr>
          <w:rFonts w:ascii="仿宋_GB2312" w:eastAsia="仿宋_GB2312" w:hAnsi="华文仿宋" w:hint="eastAsia"/>
          <w:color w:val="000000" w:themeColor="text1"/>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w:t>
      </w:r>
      <w:r>
        <w:rPr>
          <w:rFonts w:ascii="仿宋_GB2312" w:eastAsia="仿宋_GB2312" w:hAnsi="华文仿宋" w:hint="eastAsia"/>
          <w:sz w:val="32"/>
          <w:szCs w:val="32"/>
        </w:rPr>
        <w:t>满足多项优</w:t>
      </w:r>
      <w:r>
        <w:rPr>
          <w:rFonts w:ascii="仿宋_GB2312" w:eastAsia="仿宋_GB2312" w:hAnsi="华文仿宋" w:hint="eastAsia"/>
          <w:sz w:val="32"/>
          <w:szCs w:val="32"/>
        </w:rPr>
        <w:lastRenderedPageBreak/>
        <w:t>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74A8EDDF" w14:textId="77777777" w:rsidR="003D5456" w:rsidRDefault="003D5456">
      <w:pPr>
        <w:rPr>
          <w:rFonts w:ascii="黑体" w:eastAsia="黑体" w:hAnsi="黑体"/>
          <w:b/>
          <w:sz w:val="32"/>
          <w:szCs w:val="32"/>
        </w:rPr>
      </w:pPr>
    </w:p>
    <w:p w14:paraId="0FBA869D" w14:textId="77777777" w:rsidR="003D5456" w:rsidRDefault="00000000">
      <w:pPr>
        <w:jc w:val="center"/>
        <w:rPr>
          <w:rFonts w:ascii="黑体" w:eastAsia="黑体" w:hAnsi="黑体"/>
          <w:b/>
          <w:sz w:val="32"/>
          <w:szCs w:val="32"/>
        </w:rPr>
      </w:pPr>
      <w:r>
        <w:rPr>
          <w:rFonts w:ascii="黑体" w:eastAsia="黑体" w:hAnsi="黑体" w:hint="eastAsia"/>
          <w:b/>
          <w:sz w:val="32"/>
          <w:szCs w:val="32"/>
        </w:rPr>
        <w:t>第三部分、合同条款及格式</w:t>
      </w:r>
    </w:p>
    <w:p w14:paraId="01CAFF98" w14:textId="77777777" w:rsidR="003D5456" w:rsidRDefault="00000000">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63BC136D" w14:textId="77777777" w:rsidR="003D5456" w:rsidRDefault="003D5456">
      <w:pPr>
        <w:jc w:val="center"/>
        <w:rPr>
          <w:rFonts w:ascii="黑体" w:eastAsia="黑体" w:hAnsi="黑体"/>
          <w:b/>
          <w:sz w:val="32"/>
          <w:szCs w:val="32"/>
        </w:rPr>
      </w:pPr>
    </w:p>
    <w:p w14:paraId="4142390E" w14:textId="77777777" w:rsidR="003D5456" w:rsidRDefault="00000000">
      <w:pPr>
        <w:jc w:val="center"/>
        <w:rPr>
          <w:rFonts w:ascii="黑体" w:eastAsia="黑体" w:hAnsi="黑体"/>
          <w:b/>
          <w:sz w:val="32"/>
          <w:szCs w:val="32"/>
        </w:rPr>
      </w:pPr>
      <w:r>
        <w:rPr>
          <w:rFonts w:ascii="黑体" w:eastAsia="黑体" w:hAnsi="黑体" w:hint="eastAsia"/>
          <w:b/>
          <w:sz w:val="32"/>
          <w:szCs w:val="32"/>
        </w:rPr>
        <w:t>第四部分、投标须知</w:t>
      </w:r>
    </w:p>
    <w:p w14:paraId="2493B39E" w14:textId="77777777" w:rsidR="003D5456"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515E6C98" w14:textId="77777777" w:rsidR="003D5456" w:rsidRDefault="00000000">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2E78E5E7" w14:textId="77777777" w:rsidR="003D5456" w:rsidRDefault="003D5456">
      <w:pPr>
        <w:pStyle w:val="110"/>
        <w:autoSpaceDE w:val="0"/>
        <w:autoSpaceDN w:val="0"/>
        <w:adjustRightInd w:val="0"/>
        <w:ind w:left="640" w:firstLineChars="0" w:firstLine="0"/>
        <w:jc w:val="left"/>
        <w:rPr>
          <w:rFonts w:ascii="华文仿宋" w:eastAsia="华文仿宋" w:hAnsi="华文仿宋"/>
          <w:kern w:val="0"/>
          <w:sz w:val="32"/>
          <w:szCs w:val="32"/>
          <w:lang w:val="zh-CN"/>
        </w:rPr>
      </w:pPr>
    </w:p>
    <w:p w14:paraId="6F188ADC" w14:textId="77777777" w:rsidR="003D5456" w:rsidRDefault="00000000">
      <w:pPr>
        <w:jc w:val="center"/>
        <w:rPr>
          <w:rFonts w:ascii="黑体" w:eastAsia="黑体" w:hAnsi="黑体"/>
          <w:b/>
          <w:sz w:val="32"/>
          <w:szCs w:val="32"/>
        </w:rPr>
      </w:pPr>
      <w:r>
        <w:rPr>
          <w:rFonts w:ascii="黑体" w:eastAsia="黑体" w:hAnsi="黑体" w:hint="eastAsia"/>
          <w:b/>
          <w:sz w:val="32"/>
          <w:szCs w:val="32"/>
        </w:rPr>
        <w:t>第五部分、投标文件格式、附件</w:t>
      </w:r>
    </w:p>
    <w:p w14:paraId="1B93FFC1" w14:textId="77777777" w:rsidR="003D5456" w:rsidRDefault="003D5456">
      <w:pPr>
        <w:ind w:firstLine="640"/>
        <w:rPr>
          <w:sz w:val="32"/>
          <w:szCs w:val="32"/>
        </w:rPr>
      </w:pPr>
    </w:p>
    <w:p w14:paraId="17C73CE6" w14:textId="77777777" w:rsidR="003D5456" w:rsidRDefault="003D5456">
      <w:pPr>
        <w:ind w:firstLine="640"/>
        <w:rPr>
          <w:sz w:val="32"/>
          <w:szCs w:val="32"/>
        </w:rPr>
      </w:pPr>
    </w:p>
    <w:p w14:paraId="5177F65B" w14:textId="77777777" w:rsidR="003D5456" w:rsidRDefault="00000000">
      <w:pPr>
        <w:widowControl/>
        <w:jc w:val="left"/>
        <w:rPr>
          <w:sz w:val="32"/>
          <w:szCs w:val="32"/>
        </w:rPr>
      </w:pPr>
      <w:r>
        <w:rPr>
          <w:sz w:val="32"/>
          <w:szCs w:val="32"/>
        </w:rPr>
        <w:br w:type="page"/>
      </w:r>
    </w:p>
    <w:p w14:paraId="0232E0BF" w14:textId="77777777" w:rsidR="003D5456" w:rsidRDefault="00000000">
      <w:pPr>
        <w:ind w:firstLine="560"/>
        <w:jc w:val="center"/>
      </w:pPr>
      <w:r>
        <w:rPr>
          <w:rFonts w:hint="eastAsia"/>
        </w:rPr>
        <w:lastRenderedPageBreak/>
        <w:t>封面</w:t>
      </w:r>
    </w:p>
    <w:p w14:paraId="74E4B123" w14:textId="77777777" w:rsidR="003D5456" w:rsidRDefault="003D5456">
      <w:pPr>
        <w:ind w:firstLineChars="2800" w:firstLine="5880"/>
        <w:rPr>
          <w:rFonts w:ascii="宋体" w:hAnsi="宋体" w:cs="宋体"/>
          <w:szCs w:val="28"/>
        </w:rPr>
      </w:pPr>
    </w:p>
    <w:p w14:paraId="046C7CF0" w14:textId="77777777" w:rsidR="003D5456" w:rsidRDefault="003D5456">
      <w:pPr>
        <w:ind w:firstLine="964"/>
        <w:jc w:val="center"/>
        <w:rPr>
          <w:rFonts w:ascii="宋体" w:hAnsi="宋体" w:cs="宋体"/>
          <w:b/>
          <w:bCs/>
          <w:sz w:val="48"/>
          <w:szCs w:val="48"/>
        </w:rPr>
      </w:pPr>
    </w:p>
    <w:p w14:paraId="5101B8E9" w14:textId="77777777" w:rsidR="003D5456" w:rsidRDefault="00000000">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4A1FA58D" w14:textId="77777777" w:rsidR="003D5456" w:rsidRDefault="003D5456">
      <w:pPr>
        <w:spacing w:line="240" w:lineRule="atLeast"/>
        <w:ind w:firstLine="1446"/>
        <w:jc w:val="center"/>
        <w:rPr>
          <w:rFonts w:ascii="宋体" w:hAnsi="宋体" w:cs="宋体"/>
          <w:b/>
          <w:bCs/>
          <w:sz w:val="72"/>
          <w:szCs w:val="72"/>
        </w:rPr>
      </w:pPr>
    </w:p>
    <w:p w14:paraId="3B1EE312" w14:textId="77777777" w:rsidR="003D5456"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2AFA0301" w14:textId="77777777" w:rsidR="003D5456"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5452128E" w14:textId="77777777" w:rsidR="003D5456"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6B9EBF94" w14:textId="77777777" w:rsidR="003D5456" w:rsidRDefault="00000000">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4428837B" w14:textId="77777777" w:rsidR="003D5456" w:rsidRDefault="003D5456">
      <w:pPr>
        <w:ind w:firstLine="1446"/>
        <w:jc w:val="center"/>
        <w:rPr>
          <w:rFonts w:ascii="宋体" w:hAnsi="宋体" w:cs="宋体"/>
          <w:b/>
          <w:bCs/>
          <w:sz w:val="72"/>
          <w:szCs w:val="72"/>
        </w:rPr>
      </w:pPr>
    </w:p>
    <w:p w14:paraId="6148E31E" w14:textId="77777777" w:rsidR="003D5456" w:rsidRDefault="003D5456">
      <w:pPr>
        <w:ind w:firstLine="1446"/>
        <w:rPr>
          <w:rFonts w:ascii="宋体" w:hAnsi="宋体" w:cs="宋体"/>
          <w:b/>
          <w:bCs/>
          <w:sz w:val="72"/>
          <w:szCs w:val="72"/>
        </w:rPr>
      </w:pPr>
    </w:p>
    <w:p w14:paraId="443DE325" w14:textId="77777777" w:rsidR="003D5456" w:rsidRDefault="00000000">
      <w:pPr>
        <w:ind w:firstLine="720"/>
        <w:jc w:val="left"/>
        <w:rPr>
          <w:rFonts w:ascii="宋体" w:hAnsi="宋体" w:cs="宋体"/>
          <w:bCs/>
          <w:sz w:val="36"/>
          <w:szCs w:val="36"/>
        </w:rPr>
      </w:pPr>
      <w:r>
        <w:rPr>
          <w:rFonts w:ascii="宋体" w:hAnsi="宋体" w:cs="宋体" w:hint="eastAsia"/>
          <w:bCs/>
          <w:sz w:val="36"/>
          <w:szCs w:val="36"/>
        </w:rPr>
        <w:t>项目名称：</w:t>
      </w:r>
      <w:r>
        <w:rPr>
          <w:rFonts w:ascii="宋体" w:hAnsi="宋体" w:cs="宋体"/>
          <w:bCs/>
          <w:sz w:val="36"/>
          <w:szCs w:val="36"/>
        </w:rPr>
        <w:t>××</w:t>
      </w:r>
    </w:p>
    <w:p w14:paraId="153FD5D7" w14:textId="77777777" w:rsidR="003D5456" w:rsidRDefault="00000000">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w:t>
      </w:r>
    </w:p>
    <w:p w14:paraId="4CFB52F3" w14:textId="77777777" w:rsidR="003D5456" w:rsidRDefault="00000000">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bCs/>
          <w:sz w:val="36"/>
          <w:szCs w:val="36"/>
        </w:rPr>
        <w:t>××</w:t>
      </w:r>
    </w:p>
    <w:p w14:paraId="60AA16CE" w14:textId="77777777" w:rsidR="003D5456" w:rsidRDefault="00000000">
      <w:pPr>
        <w:ind w:firstLine="720"/>
        <w:jc w:val="left"/>
        <w:rPr>
          <w:rFonts w:ascii="宋体" w:hAnsi="宋体" w:cs="宋体"/>
          <w:bCs/>
          <w:sz w:val="36"/>
          <w:szCs w:val="36"/>
        </w:rPr>
      </w:pPr>
      <w:r>
        <w:rPr>
          <w:rFonts w:ascii="宋体" w:hAnsi="宋体" w:cs="宋体" w:hint="eastAsia"/>
          <w:bCs/>
          <w:sz w:val="36"/>
          <w:szCs w:val="36"/>
        </w:rPr>
        <w:t>投标人：（盖公章）</w:t>
      </w:r>
    </w:p>
    <w:p w14:paraId="7839D791" w14:textId="77777777" w:rsidR="003D5456" w:rsidRDefault="00000000">
      <w:pPr>
        <w:widowControl/>
        <w:jc w:val="left"/>
        <w:rPr>
          <w:rFonts w:ascii="宋体" w:hAnsi="宋体" w:cs="宋体"/>
          <w:bCs/>
          <w:sz w:val="36"/>
          <w:szCs w:val="36"/>
        </w:rPr>
      </w:pPr>
      <w:r>
        <w:rPr>
          <w:rFonts w:ascii="宋体" w:hAnsi="宋体" w:cs="宋体"/>
          <w:bCs/>
          <w:sz w:val="36"/>
          <w:szCs w:val="36"/>
        </w:rPr>
        <w:br w:type="page"/>
      </w:r>
    </w:p>
    <w:p w14:paraId="5E0FC3BE" w14:textId="77777777" w:rsidR="003D5456" w:rsidRDefault="003D5456">
      <w:pPr>
        <w:ind w:firstLine="720"/>
        <w:jc w:val="left"/>
        <w:rPr>
          <w:rFonts w:ascii="宋体" w:hAnsi="宋体" w:cs="宋体"/>
          <w:bCs/>
          <w:sz w:val="36"/>
          <w:szCs w:val="36"/>
        </w:rPr>
      </w:pPr>
    </w:p>
    <w:p w14:paraId="1DD549C9" w14:textId="77777777" w:rsidR="003D5456" w:rsidRDefault="00000000">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1A7C5DDE" w14:textId="77777777" w:rsidR="003D5456" w:rsidRDefault="003D5456">
      <w:pPr>
        <w:spacing w:line="360" w:lineRule="auto"/>
        <w:ind w:firstLine="640"/>
        <w:rPr>
          <w:rFonts w:asciiTheme="minorEastAsia" w:hAnsiTheme="minorEastAsia"/>
          <w:sz w:val="32"/>
          <w:szCs w:val="32"/>
        </w:rPr>
      </w:pPr>
    </w:p>
    <w:p w14:paraId="3029C9D1" w14:textId="77777777" w:rsidR="003D5456"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4E302B4B" w14:textId="77777777" w:rsidR="003D5456"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28F9CA51" w14:textId="77777777" w:rsidR="003D5456"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11D358C0" w14:textId="77777777" w:rsidR="003D5456"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740070A0" w14:textId="77777777" w:rsidR="003D5456"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4FED90C7" w14:textId="77777777" w:rsidR="003D5456"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67D7F66F" w14:textId="77777777" w:rsidR="003D5456"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.质量（完成时间、安全）保障措施及方案</w:t>
      </w:r>
    </w:p>
    <w:p w14:paraId="6315FFDA" w14:textId="77777777" w:rsidR="003D5456"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5E052DE1" w14:textId="77777777" w:rsidR="003D5456" w:rsidRDefault="00000000">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07BDE8DC" w14:textId="77777777" w:rsidR="003D5456" w:rsidRDefault="00000000">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1B9AE46A" w14:textId="77777777" w:rsidR="003D5456" w:rsidRDefault="00000000">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20397B98" w14:textId="77777777" w:rsidR="003D5456" w:rsidRDefault="003D5456">
      <w:pPr>
        <w:spacing w:line="360" w:lineRule="auto"/>
        <w:ind w:firstLine="560"/>
        <w:rPr>
          <w:rFonts w:asciiTheme="minorEastAsia" w:hAnsiTheme="minorEastAsia"/>
          <w:szCs w:val="28"/>
        </w:rPr>
      </w:pPr>
    </w:p>
    <w:p w14:paraId="58473BD3" w14:textId="77777777" w:rsidR="003D5456" w:rsidRDefault="003D5456">
      <w:pPr>
        <w:spacing w:line="360" w:lineRule="auto"/>
        <w:ind w:firstLine="560"/>
        <w:rPr>
          <w:rFonts w:asciiTheme="minorEastAsia" w:hAnsiTheme="minorEastAsia"/>
          <w:szCs w:val="28"/>
        </w:rPr>
      </w:pPr>
    </w:p>
    <w:p w14:paraId="3FCF040A" w14:textId="77777777" w:rsidR="003D5456" w:rsidRDefault="00000000">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03DACD2D" w14:textId="77777777" w:rsidR="003D5456" w:rsidRDefault="00000000">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7BFDED25" w14:textId="77777777" w:rsidR="003D5456" w:rsidRDefault="003D5456">
      <w:pPr>
        <w:snapToGrid w:val="0"/>
        <w:spacing w:line="360" w:lineRule="auto"/>
        <w:ind w:firstLine="560"/>
        <w:rPr>
          <w:rFonts w:ascii="宋体" w:hAnsi="宋体" w:cs="宋体"/>
        </w:rPr>
      </w:pPr>
    </w:p>
    <w:p w14:paraId="577F8E50" w14:textId="77777777" w:rsidR="003D5456"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5383863A"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77C13FE0"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4BBC684A"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15F9B8BA"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283062E1"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634E2B20"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48D95F37"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56268CBB"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1FF1D447"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1B696251"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34ED6B95"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134508C6"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5A6E5F02"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573FA9B7"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405EB117"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0BBC9082"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5C0073D6"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868C3D1"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062CF20F"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054EE7B8"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3F1C2F26"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37498C36" w14:textId="77777777" w:rsidR="003D5456"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B94D16E" w14:textId="77777777" w:rsidR="003D5456" w:rsidRDefault="003D5456">
      <w:pPr>
        <w:snapToGrid w:val="0"/>
        <w:ind w:firstLine="480"/>
        <w:rPr>
          <w:rFonts w:ascii="仿宋_GB2312" w:eastAsia="仿宋_GB2312" w:hAnsi="宋体" w:cs="宋体"/>
          <w:sz w:val="32"/>
          <w:szCs w:val="32"/>
        </w:rPr>
      </w:pPr>
    </w:p>
    <w:p w14:paraId="37332C53" w14:textId="77777777" w:rsidR="003D5456"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41382AF1" w14:textId="77777777" w:rsidR="003D5456" w:rsidRDefault="00000000">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22D441A2" w14:textId="77777777" w:rsidR="003D5456" w:rsidRDefault="00000000">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43E6B4C6" w14:textId="77777777" w:rsidR="003D5456" w:rsidRDefault="003D5456">
      <w:pPr>
        <w:ind w:firstLineChars="1200" w:firstLine="3840"/>
        <w:jc w:val="left"/>
        <w:rPr>
          <w:rFonts w:ascii="仿宋_GB2312" w:eastAsia="仿宋_GB2312" w:hAnsi="宋体" w:cs="宋体"/>
          <w:sz w:val="32"/>
          <w:szCs w:val="32"/>
        </w:rPr>
      </w:pPr>
    </w:p>
    <w:p w14:paraId="04B1F05E" w14:textId="77777777" w:rsidR="003D5456" w:rsidRDefault="00000000">
      <w:pPr>
        <w:pStyle w:val="af8"/>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395EF0DC" w14:textId="77777777" w:rsidR="003D5456" w:rsidRDefault="00000000">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0A4AEFEE" w14:textId="77777777" w:rsidR="003D5456" w:rsidRDefault="003D5456">
      <w:pPr>
        <w:spacing w:line="579" w:lineRule="exact"/>
        <w:ind w:firstLineChars="200" w:firstLine="640"/>
        <w:rPr>
          <w:rFonts w:ascii="仿宋_GB2312" w:eastAsia="仿宋_GB2312" w:hAnsi="仿宋_GB2312" w:cs="仿宋_GB2312"/>
          <w:color w:val="000000" w:themeColor="text1"/>
          <w:sz w:val="32"/>
          <w:szCs w:val="32"/>
        </w:rPr>
      </w:pPr>
    </w:p>
    <w:p w14:paraId="77E3464A" w14:textId="77777777" w:rsidR="003D5456" w:rsidRDefault="00000000">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650C7400" w14:textId="77777777" w:rsidR="003D5456"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29CB0C3A"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DA0D9F2"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4ED600B0"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02E54FCF"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323372F2"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7ACD70F9" w14:textId="77777777" w:rsidR="003D5456" w:rsidRDefault="00000000">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3674071B"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1C415A06"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12274909"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0829A23C"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4041819B"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2C15FEC9"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2DC38F0"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358139D0"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3993A63F"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705D95E0" w14:textId="77777777" w:rsidR="003D5456"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14BAE28" w14:textId="77777777" w:rsidR="003D5456" w:rsidRDefault="00000000">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5F651111"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434C9F87"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6D90DC86"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696902C1" w14:textId="77777777" w:rsidR="003D5456" w:rsidRDefault="00000000">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C9B8C89"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66B6F95" w14:textId="77777777" w:rsidR="003D5456" w:rsidRDefault="00000000">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2A4A53C" w14:textId="77777777" w:rsidR="003D5456"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5163BD3F" w14:textId="77777777" w:rsidR="003D5456"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A5FFA8A" w14:textId="77777777" w:rsidR="003D5456" w:rsidRDefault="00000000">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4F1B8C79" w14:textId="77777777" w:rsidR="003D5456"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EE8E009" w14:textId="77777777" w:rsidR="003D5456" w:rsidRDefault="00000000">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76E7B08D" w14:textId="77777777" w:rsidR="003D5456" w:rsidRDefault="003D5456">
      <w:pPr>
        <w:spacing w:line="579" w:lineRule="exact"/>
        <w:rPr>
          <w:rFonts w:ascii="仿宋_GB2312" w:eastAsia="仿宋_GB2312" w:hAnsi="仿宋_GB2312" w:cs="仿宋_GB2312"/>
          <w:color w:val="000000" w:themeColor="text1"/>
          <w:sz w:val="32"/>
          <w:szCs w:val="32"/>
        </w:rPr>
      </w:pPr>
    </w:p>
    <w:p w14:paraId="316D1805" w14:textId="77777777" w:rsidR="003D5456" w:rsidRDefault="00000000">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13F48F7" w14:textId="77777777" w:rsidR="003D5456" w:rsidRDefault="00000000">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33DEFAB5" w14:textId="77777777" w:rsidR="003D5456"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0C44B677" w14:textId="77777777" w:rsidR="003D5456" w:rsidRDefault="00000000">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4318BC5C" w14:textId="77777777" w:rsidR="003D5456" w:rsidRDefault="00000000">
      <w:pPr>
        <w:jc w:val="center"/>
        <w:outlineLvl w:val="4"/>
        <w:rPr>
          <w:rFonts w:ascii="方正小标宋简体" w:eastAsia="方正小标宋简体" w:hAnsi="方正小标宋简体" w:cs="方正小标宋简体"/>
          <w:sz w:val="32"/>
        </w:rPr>
      </w:pPr>
      <w:bookmarkStart w:id="1" w:name="_Toc275865607"/>
      <w:bookmarkStart w:id="2" w:name="_Toc480754205"/>
      <w:bookmarkStart w:id="3" w:name="_Toc50737297"/>
      <w:bookmarkStart w:id="4" w:name="_Toc50736477"/>
      <w:bookmarkStart w:id="5" w:name="_Toc52165081"/>
      <w:bookmarkStart w:id="6" w:name="_Toc50737329"/>
      <w:bookmarkStart w:id="7" w:name="_Toc50691034"/>
      <w:bookmarkStart w:id="8" w:name="_Toc50737328"/>
      <w:bookmarkStart w:id="9" w:name="_Toc50736476"/>
      <w:bookmarkStart w:id="10" w:name="_Toc50737296"/>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26FEFA0D" w14:textId="77777777" w:rsidR="003D5456" w:rsidRDefault="003D5456">
      <w:pPr>
        <w:spacing w:line="360" w:lineRule="auto"/>
        <w:ind w:firstLine="562"/>
        <w:jc w:val="center"/>
        <w:rPr>
          <w:rFonts w:ascii="仿宋_GB2312" w:eastAsia="仿宋_GB2312" w:hAnsiTheme="minorEastAsia"/>
          <w:sz w:val="32"/>
          <w:szCs w:val="32"/>
        </w:rPr>
      </w:pPr>
    </w:p>
    <w:p w14:paraId="1ECB9C64" w14:textId="77777777" w:rsidR="003D5456"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043B6FBD" w14:textId="77777777" w:rsidR="003D5456" w:rsidRDefault="003D5456">
      <w:pPr>
        <w:spacing w:line="360" w:lineRule="auto"/>
        <w:ind w:firstLine="560"/>
        <w:rPr>
          <w:rFonts w:ascii="仿宋_GB2312" w:eastAsia="仿宋_GB2312" w:hAnsiTheme="minorEastAsia"/>
          <w:sz w:val="32"/>
          <w:szCs w:val="32"/>
        </w:rPr>
      </w:pPr>
    </w:p>
    <w:p w14:paraId="773A5D1B"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1512BE89"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B244CA3"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0A9CCBE8"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3C4729B8" w14:textId="77777777" w:rsidR="003D5456" w:rsidRDefault="003D5456">
      <w:pPr>
        <w:spacing w:line="360" w:lineRule="auto"/>
        <w:ind w:firstLine="560"/>
        <w:rPr>
          <w:rFonts w:ascii="仿宋_GB2312" w:eastAsia="仿宋_GB2312" w:hAnsiTheme="minorEastAsia"/>
          <w:sz w:val="32"/>
          <w:szCs w:val="32"/>
        </w:rPr>
      </w:pPr>
    </w:p>
    <w:p w14:paraId="111858A7" w14:textId="77777777" w:rsidR="003D5456" w:rsidRDefault="003D5456">
      <w:pPr>
        <w:spacing w:line="360" w:lineRule="auto"/>
        <w:rPr>
          <w:rFonts w:ascii="仿宋_GB2312" w:eastAsia="仿宋_GB2312" w:hAnsiTheme="minorEastAsia"/>
          <w:sz w:val="32"/>
          <w:szCs w:val="32"/>
        </w:rPr>
      </w:pPr>
    </w:p>
    <w:p w14:paraId="6E0DCC37"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22605A1C"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656DAF06"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3BE064A1"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2A813A19" w14:textId="77777777" w:rsidR="003D5456" w:rsidRDefault="003D5456">
      <w:pPr>
        <w:spacing w:line="360" w:lineRule="auto"/>
        <w:ind w:firstLine="560"/>
        <w:rPr>
          <w:rFonts w:ascii="仿宋_GB2312" w:eastAsia="仿宋_GB2312" w:hAnsiTheme="minorEastAsia"/>
          <w:sz w:val="32"/>
          <w:szCs w:val="32"/>
        </w:rPr>
      </w:pPr>
    </w:p>
    <w:p w14:paraId="3A9EA11B" w14:textId="77777777" w:rsidR="003D5456" w:rsidRDefault="003D5456">
      <w:pPr>
        <w:spacing w:line="360" w:lineRule="auto"/>
        <w:ind w:firstLine="560"/>
        <w:rPr>
          <w:rFonts w:ascii="仿宋_GB2312" w:eastAsia="仿宋_GB2312" w:hAnsiTheme="minorEastAsia"/>
          <w:sz w:val="32"/>
          <w:szCs w:val="32"/>
        </w:rPr>
      </w:pPr>
    </w:p>
    <w:p w14:paraId="72976258"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4A4CC7F" w14:textId="77777777" w:rsidR="003D5456" w:rsidRDefault="003D5456">
      <w:pPr>
        <w:spacing w:line="360" w:lineRule="auto"/>
        <w:ind w:firstLine="560"/>
        <w:jc w:val="center"/>
        <w:rPr>
          <w:rFonts w:asciiTheme="minorEastAsia" w:hAnsiTheme="minorEastAsia"/>
        </w:rPr>
      </w:pPr>
    </w:p>
    <w:p w14:paraId="3145E7CC" w14:textId="77777777" w:rsidR="003D5456"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61DA57C5" w14:textId="77777777" w:rsidR="003D5456" w:rsidRDefault="003D5456">
      <w:pPr>
        <w:spacing w:line="360" w:lineRule="auto"/>
        <w:ind w:firstLine="562"/>
        <w:rPr>
          <w:rFonts w:ascii="仿宋_GB2312" w:eastAsia="仿宋_GB2312" w:hAnsiTheme="minorEastAsia"/>
          <w:b/>
          <w:sz w:val="32"/>
          <w:szCs w:val="32"/>
        </w:rPr>
      </w:pPr>
    </w:p>
    <w:p w14:paraId="10661888"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37C7C577"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05EF3895"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455A5125"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34E7C7F1" w14:textId="77777777" w:rsidR="003D5456" w:rsidRDefault="003D5456">
      <w:pPr>
        <w:spacing w:line="360" w:lineRule="auto"/>
        <w:ind w:firstLine="560"/>
        <w:rPr>
          <w:rFonts w:ascii="仿宋_GB2312" w:eastAsia="仿宋_GB2312" w:hAnsiTheme="minorEastAsia"/>
          <w:sz w:val="32"/>
          <w:szCs w:val="32"/>
        </w:rPr>
      </w:pPr>
    </w:p>
    <w:p w14:paraId="3AEE37AD" w14:textId="77777777" w:rsidR="003D5456" w:rsidRDefault="003D5456">
      <w:pPr>
        <w:spacing w:line="360" w:lineRule="auto"/>
        <w:ind w:firstLine="560"/>
        <w:rPr>
          <w:rFonts w:ascii="仿宋_GB2312" w:eastAsia="仿宋_GB2312" w:hAnsiTheme="minorEastAsia"/>
          <w:sz w:val="32"/>
          <w:szCs w:val="32"/>
        </w:rPr>
      </w:pPr>
    </w:p>
    <w:p w14:paraId="5FDABA7E" w14:textId="77777777" w:rsidR="003D5456" w:rsidRDefault="003D5456">
      <w:pPr>
        <w:spacing w:line="360" w:lineRule="auto"/>
        <w:ind w:firstLine="560"/>
        <w:rPr>
          <w:rFonts w:ascii="仿宋_GB2312" w:eastAsia="仿宋_GB2312" w:hAnsiTheme="minorEastAsia"/>
          <w:sz w:val="32"/>
          <w:szCs w:val="32"/>
        </w:rPr>
      </w:pPr>
    </w:p>
    <w:p w14:paraId="65315B06" w14:textId="77777777" w:rsidR="003D5456" w:rsidRDefault="003D5456">
      <w:pPr>
        <w:spacing w:line="360" w:lineRule="auto"/>
        <w:ind w:firstLine="560"/>
        <w:rPr>
          <w:rFonts w:ascii="仿宋_GB2312" w:eastAsia="仿宋_GB2312" w:hAnsiTheme="minorEastAsia"/>
          <w:sz w:val="32"/>
          <w:szCs w:val="32"/>
        </w:rPr>
      </w:pPr>
    </w:p>
    <w:p w14:paraId="317DDA8F"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44367092" w14:textId="77777777" w:rsidR="003D5456" w:rsidRDefault="003D5456">
      <w:pPr>
        <w:spacing w:line="360" w:lineRule="auto"/>
        <w:ind w:firstLine="560"/>
        <w:rPr>
          <w:rFonts w:ascii="仿宋_GB2312" w:eastAsia="仿宋_GB2312" w:hAnsiTheme="minorEastAsia"/>
          <w:sz w:val="32"/>
          <w:szCs w:val="32"/>
        </w:rPr>
      </w:pPr>
    </w:p>
    <w:p w14:paraId="77897BF5" w14:textId="77777777" w:rsidR="003D5456" w:rsidRDefault="003D5456">
      <w:pPr>
        <w:spacing w:line="360" w:lineRule="auto"/>
        <w:ind w:firstLine="560"/>
        <w:rPr>
          <w:rFonts w:asciiTheme="minorEastAsia" w:hAnsiTheme="minorEastAsia"/>
        </w:rPr>
      </w:pPr>
    </w:p>
    <w:p w14:paraId="70656DEC" w14:textId="77777777" w:rsidR="003D5456" w:rsidRDefault="003D5456">
      <w:pPr>
        <w:spacing w:line="360" w:lineRule="auto"/>
        <w:ind w:firstLine="560"/>
        <w:rPr>
          <w:rFonts w:asciiTheme="minorEastAsia" w:hAnsiTheme="minorEastAsia"/>
        </w:rPr>
      </w:pPr>
    </w:p>
    <w:p w14:paraId="7E36E3C0" w14:textId="77777777" w:rsidR="003D5456" w:rsidRDefault="003D5456">
      <w:pPr>
        <w:spacing w:line="360" w:lineRule="auto"/>
        <w:ind w:firstLine="560"/>
        <w:rPr>
          <w:rFonts w:asciiTheme="minorEastAsia" w:hAnsiTheme="minorEastAsia"/>
        </w:rPr>
      </w:pPr>
    </w:p>
    <w:p w14:paraId="1ACC480B" w14:textId="77777777" w:rsidR="003D5456" w:rsidRDefault="003D5456">
      <w:pPr>
        <w:spacing w:line="360" w:lineRule="auto"/>
        <w:ind w:firstLine="562"/>
        <w:jc w:val="center"/>
        <w:rPr>
          <w:rFonts w:asciiTheme="minorEastAsia" w:hAnsiTheme="minorEastAsia"/>
          <w:b/>
        </w:rPr>
      </w:pPr>
    </w:p>
    <w:p w14:paraId="29F49B40" w14:textId="77777777" w:rsidR="003D5456" w:rsidRDefault="00000000">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27F4A424" w14:textId="77777777" w:rsidR="003D5456"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6F49D443" w14:textId="77777777" w:rsidR="003D5456" w:rsidRDefault="003D5456">
      <w:pPr>
        <w:spacing w:line="360" w:lineRule="auto"/>
        <w:ind w:firstLine="640"/>
        <w:jc w:val="center"/>
        <w:rPr>
          <w:rFonts w:ascii="方正小标宋简体" w:eastAsia="方正小标宋简体" w:hAnsi="方正小标宋简体" w:cs="方正小标宋简体"/>
          <w:bCs/>
          <w:sz w:val="32"/>
        </w:rPr>
      </w:pPr>
    </w:p>
    <w:p w14:paraId="7E6110B6" w14:textId="77777777" w:rsidR="003D5456" w:rsidRDefault="00000000">
      <w:pPr>
        <w:spacing w:line="360" w:lineRule="auto"/>
        <w:ind w:firstLine="560"/>
        <w:rPr>
          <w:rFonts w:ascii="仿宋_GB2312" w:eastAsia="仿宋_GB2312" w:hAnsiTheme="minorEastAsia"/>
          <w:sz w:val="32"/>
          <w:szCs w:val="32"/>
        </w:rPr>
      </w:pPr>
      <w:bookmarkStart w:id="12" w:name="_Toc480755928"/>
      <w:bookmarkStart w:id="13" w:name="_Toc480754207"/>
      <w:bookmarkStart w:id="14" w:name="_Toc173553182"/>
      <w:bookmarkStart w:id="15" w:name="_Toc480789478"/>
      <w:bookmarkStart w:id="16" w:name="_Toc275865616"/>
      <w:bookmarkStart w:id="17" w:name="_Toc480756074"/>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6CCB186A"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467495EA"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01A81225"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27CCCAA4"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7686CE11"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2C9C5B60"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056A310B"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55E82B31"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46CDD97B"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621D25FD" w14:textId="77777777" w:rsidR="003D5456" w:rsidRDefault="003D5456">
      <w:pPr>
        <w:spacing w:line="360" w:lineRule="auto"/>
        <w:ind w:firstLine="560"/>
        <w:rPr>
          <w:rFonts w:ascii="仿宋_GB2312" w:eastAsia="仿宋_GB2312" w:hAnsiTheme="minorEastAsia"/>
          <w:sz w:val="32"/>
          <w:szCs w:val="32"/>
        </w:rPr>
      </w:pPr>
    </w:p>
    <w:p w14:paraId="134740BE" w14:textId="77777777" w:rsidR="003D5456" w:rsidRDefault="003D5456">
      <w:pPr>
        <w:spacing w:line="360" w:lineRule="auto"/>
        <w:ind w:firstLine="560"/>
        <w:rPr>
          <w:rFonts w:ascii="仿宋_GB2312" w:eastAsia="仿宋_GB2312" w:hAnsiTheme="minorEastAsia"/>
          <w:sz w:val="32"/>
          <w:szCs w:val="32"/>
        </w:rPr>
      </w:pPr>
    </w:p>
    <w:p w14:paraId="2F8B66BB" w14:textId="77777777" w:rsidR="003D5456" w:rsidRDefault="003D5456">
      <w:pPr>
        <w:spacing w:line="360" w:lineRule="auto"/>
        <w:ind w:firstLine="562"/>
        <w:jc w:val="center"/>
        <w:rPr>
          <w:rFonts w:ascii="仿宋_GB2312" w:eastAsia="仿宋_GB2312" w:hAnsiTheme="minorEastAsia"/>
          <w:b/>
          <w:sz w:val="32"/>
          <w:szCs w:val="32"/>
        </w:rPr>
      </w:pPr>
    </w:p>
    <w:p w14:paraId="11F0E622" w14:textId="77777777" w:rsidR="003D5456" w:rsidRDefault="003D5456">
      <w:pPr>
        <w:spacing w:line="360" w:lineRule="auto"/>
        <w:ind w:firstLine="562"/>
        <w:jc w:val="center"/>
        <w:rPr>
          <w:rFonts w:asciiTheme="minorEastAsia" w:hAnsiTheme="minorEastAsia"/>
          <w:b/>
        </w:rPr>
      </w:pPr>
    </w:p>
    <w:p w14:paraId="61B963CB" w14:textId="77777777" w:rsidR="003D5456" w:rsidRDefault="003D5456">
      <w:pPr>
        <w:spacing w:line="360" w:lineRule="auto"/>
        <w:ind w:firstLine="562"/>
        <w:jc w:val="center"/>
        <w:rPr>
          <w:rFonts w:asciiTheme="minorEastAsia" w:hAnsiTheme="minorEastAsia"/>
          <w:b/>
        </w:rPr>
      </w:pPr>
    </w:p>
    <w:p w14:paraId="20363A7D" w14:textId="77777777" w:rsidR="003D5456" w:rsidRDefault="003D5456">
      <w:pPr>
        <w:spacing w:line="360" w:lineRule="auto"/>
        <w:ind w:firstLine="562"/>
        <w:jc w:val="center"/>
        <w:rPr>
          <w:rFonts w:asciiTheme="minorEastAsia" w:hAnsiTheme="minorEastAsia"/>
          <w:b/>
        </w:rPr>
      </w:pPr>
    </w:p>
    <w:p w14:paraId="5B6E9BC9" w14:textId="77777777" w:rsidR="003D5456" w:rsidRDefault="003D5456">
      <w:pPr>
        <w:spacing w:line="360" w:lineRule="auto"/>
        <w:ind w:firstLine="562"/>
        <w:jc w:val="center"/>
        <w:rPr>
          <w:rFonts w:asciiTheme="minorEastAsia" w:hAnsiTheme="minorEastAsia"/>
          <w:b/>
        </w:rPr>
      </w:pPr>
    </w:p>
    <w:p w14:paraId="3D5B47B6" w14:textId="77777777" w:rsidR="003D5456" w:rsidRDefault="003D5456">
      <w:pPr>
        <w:widowControl/>
        <w:jc w:val="left"/>
        <w:rPr>
          <w:rFonts w:ascii="方正小标宋简体" w:eastAsia="方正小标宋简体" w:hAnsi="方正小标宋简体" w:cs="方正小标宋简体"/>
          <w:b/>
          <w:sz w:val="32"/>
        </w:rPr>
      </w:pPr>
    </w:p>
    <w:p w14:paraId="71DAD4DA" w14:textId="77777777" w:rsidR="003D5456" w:rsidRDefault="003D5456">
      <w:pPr>
        <w:widowControl/>
        <w:jc w:val="left"/>
        <w:rPr>
          <w:rFonts w:ascii="方正小标宋简体" w:eastAsia="方正小标宋简体" w:hAnsi="方正小标宋简体" w:cs="方正小标宋简体"/>
          <w:b/>
          <w:sz w:val="32"/>
        </w:rPr>
      </w:pPr>
    </w:p>
    <w:p w14:paraId="732490D3" w14:textId="77777777" w:rsidR="003D5456" w:rsidRDefault="00000000">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5CD4E291" w14:textId="77777777" w:rsidR="003D5456" w:rsidRDefault="003D5456">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3D5456" w14:paraId="236AB866" w14:textId="77777777">
        <w:trPr>
          <w:trHeight w:val="850"/>
          <w:jc w:val="center"/>
        </w:trPr>
        <w:tc>
          <w:tcPr>
            <w:tcW w:w="1624" w:type="dxa"/>
            <w:shd w:val="clear" w:color="auto" w:fill="auto"/>
            <w:vAlign w:val="center"/>
          </w:tcPr>
          <w:p w14:paraId="6E04AE83" w14:textId="77777777" w:rsidR="003D5456"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44A7CFA0" w14:textId="77777777" w:rsidR="003D5456"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74D506A9" w14:textId="77777777" w:rsidR="003D5456"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2B6D83EC" w14:textId="77777777" w:rsidR="003D5456"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3D5456" w14:paraId="3D8B147D" w14:textId="77777777">
        <w:trPr>
          <w:trHeight w:val="862"/>
          <w:jc w:val="center"/>
        </w:trPr>
        <w:tc>
          <w:tcPr>
            <w:tcW w:w="1624" w:type="dxa"/>
            <w:shd w:val="clear" w:color="auto" w:fill="auto"/>
            <w:vAlign w:val="center"/>
          </w:tcPr>
          <w:p w14:paraId="5030D55B" w14:textId="77777777" w:rsidR="003D5456" w:rsidRDefault="003D5456">
            <w:pPr>
              <w:spacing w:line="240" w:lineRule="atLeast"/>
              <w:rPr>
                <w:rFonts w:ascii="仿宋_GB2312" w:eastAsia="仿宋_GB2312" w:hAnsiTheme="minorEastAsia"/>
                <w:sz w:val="28"/>
                <w:szCs w:val="28"/>
              </w:rPr>
            </w:pPr>
          </w:p>
        </w:tc>
        <w:tc>
          <w:tcPr>
            <w:tcW w:w="2791" w:type="dxa"/>
            <w:shd w:val="clear" w:color="auto" w:fill="auto"/>
            <w:vAlign w:val="center"/>
          </w:tcPr>
          <w:p w14:paraId="7C75D5A7" w14:textId="77777777" w:rsidR="003D5456" w:rsidRDefault="003D5456">
            <w:pPr>
              <w:spacing w:line="240" w:lineRule="atLeast"/>
              <w:rPr>
                <w:rFonts w:ascii="仿宋_GB2312" w:eastAsia="仿宋_GB2312" w:hAnsiTheme="minorEastAsia"/>
                <w:sz w:val="28"/>
                <w:szCs w:val="28"/>
              </w:rPr>
            </w:pPr>
          </w:p>
        </w:tc>
        <w:tc>
          <w:tcPr>
            <w:tcW w:w="3862" w:type="dxa"/>
            <w:shd w:val="clear" w:color="auto" w:fill="auto"/>
            <w:vAlign w:val="center"/>
          </w:tcPr>
          <w:p w14:paraId="4F926074" w14:textId="77777777" w:rsidR="003D5456" w:rsidRDefault="003D5456">
            <w:pPr>
              <w:spacing w:line="240" w:lineRule="atLeast"/>
              <w:rPr>
                <w:rFonts w:ascii="仿宋_GB2312" w:eastAsia="仿宋_GB2312" w:hAnsiTheme="minorEastAsia"/>
                <w:sz w:val="28"/>
                <w:szCs w:val="28"/>
              </w:rPr>
            </w:pPr>
          </w:p>
        </w:tc>
      </w:tr>
      <w:tr w:rsidR="003D5456" w14:paraId="453402B7" w14:textId="77777777">
        <w:trPr>
          <w:trHeight w:val="862"/>
          <w:jc w:val="center"/>
        </w:trPr>
        <w:tc>
          <w:tcPr>
            <w:tcW w:w="1624" w:type="dxa"/>
            <w:shd w:val="clear" w:color="auto" w:fill="auto"/>
            <w:vAlign w:val="center"/>
          </w:tcPr>
          <w:p w14:paraId="1B9DCACA" w14:textId="77777777" w:rsidR="003D5456" w:rsidRDefault="00000000">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0F7976E3" w14:textId="77777777" w:rsidR="003D5456"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41D28B3A" w14:textId="77777777" w:rsidR="003D5456" w:rsidRDefault="00000000">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77590DBB" w14:textId="77777777" w:rsidR="003D5456" w:rsidRDefault="003D5456">
      <w:pPr>
        <w:spacing w:line="360" w:lineRule="auto"/>
        <w:ind w:firstLine="560"/>
        <w:rPr>
          <w:rFonts w:asciiTheme="minorEastAsia" w:hAnsiTheme="minorEastAsia"/>
        </w:rPr>
      </w:pPr>
    </w:p>
    <w:p w14:paraId="2E70A450" w14:textId="77777777" w:rsidR="003D5456" w:rsidRDefault="003D5456">
      <w:pPr>
        <w:spacing w:line="360" w:lineRule="auto"/>
        <w:ind w:firstLine="560"/>
        <w:rPr>
          <w:rFonts w:asciiTheme="minorEastAsia" w:hAnsiTheme="minorEastAsia"/>
        </w:rPr>
      </w:pPr>
    </w:p>
    <w:p w14:paraId="325C61C3" w14:textId="77777777" w:rsidR="003D5456" w:rsidRDefault="003D5456">
      <w:pPr>
        <w:spacing w:line="360" w:lineRule="auto"/>
        <w:ind w:firstLine="560"/>
        <w:rPr>
          <w:rFonts w:asciiTheme="minorEastAsia" w:hAnsiTheme="minorEastAsia"/>
        </w:rPr>
      </w:pPr>
    </w:p>
    <w:p w14:paraId="1D1F415F" w14:textId="77777777" w:rsidR="003D5456" w:rsidRDefault="00000000">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531B9095" w14:textId="77777777" w:rsidR="003D5456" w:rsidRDefault="003D5456">
      <w:pPr>
        <w:spacing w:line="360" w:lineRule="auto"/>
        <w:ind w:firstLine="560"/>
        <w:rPr>
          <w:rFonts w:asciiTheme="minorEastAsia" w:hAnsiTheme="minorEastAsia"/>
        </w:rPr>
      </w:pPr>
    </w:p>
    <w:p w14:paraId="6386915F" w14:textId="77777777" w:rsidR="003D5456" w:rsidRDefault="003D5456">
      <w:pPr>
        <w:spacing w:line="360" w:lineRule="auto"/>
        <w:ind w:firstLine="560"/>
        <w:rPr>
          <w:rFonts w:asciiTheme="minorEastAsia" w:hAnsiTheme="minorEastAsia"/>
        </w:rPr>
      </w:pPr>
    </w:p>
    <w:p w14:paraId="3C83E345" w14:textId="77777777" w:rsidR="003D5456" w:rsidRDefault="003D5456">
      <w:pPr>
        <w:spacing w:line="360" w:lineRule="auto"/>
        <w:ind w:firstLine="560"/>
        <w:rPr>
          <w:rFonts w:asciiTheme="minorEastAsia" w:hAnsiTheme="minorEastAsia"/>
        </w:rPr>
      </w:pPr>
    </w:p>
    <w:p w14:paraId="2AB2AE47" w14:textId="77777777" w:rsidR="003D5456" w:rsidRDefault="003D5456">
      <w:pPr>
        <w:spacing w:line="360" w:lineRule="auto"/>
        <w:ind w:firstLine="560"/>
        <w:rPr>
          <w:rFonts w:asciiTheme="minorEastAsia" w:hAnsiTheme="minorEastAsia"/>
        </w:rPr>
      </w:pPr>
    </w:p>
    <w:p w14:paraId="23D495F6" w14:textId="77777777" w:rsidR="003D5456" w:rsidRDefault="003D5456">
      <w:pPr>
        <w:spacing w:line="360" w:lineRule="auto"/>
        <w:ind w:firstLine="560"/>
        <w:rPr>
          <w:rFonts w:asciiTheme="minorEastAsia" w:hAnsiTheme="minorEastAsia"/>
        </w:rPr>
      </w:pPr>
    </w:p>
    <w:p w14:paraId="2D89D2BD" w14:textId="77777777" w:rsidR="003D5456" w:rsidRDefault="003D5456">
      <w:pPr>
        <w:spacing w:line="360" w:lineRule="auto"/>
        <w:ind w:firstLine="560"/>
        <w:rPr>
          <w:rFonts w:asciiTheme="minorEastAsia" w:hAnsiTheme="minorEastAsia"/>
        </w:rPr>
      </w:pPr>
    </w:p>
    <w:p w14:paraId="1B66645E" w14:textId="77777777" w:rsidR="003D5456" w:rsidRDefault="003D5456">
      <w:pPr>
        <w:spacing w:line="360" w:lineRule="auto"/>
        <w:ind w:firstLine="560"/>
        <w:rPr>
          <w:rFonts w:asciiTheme="minorEastAsia" w:hAnsiTheme="minorEastAsia"/>
        </w:rPr>
      </w:pPr>
    </w:p>
    <w:p w14:paraId="42253D78" w14:textId="77777777" w:rsidR="003D5456"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29B3FDD6" w14:textId="77777777" w:rsidR="003D5456" w:rsidRDefault="00000000">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791DBB07" w14:textId="77777777" w:rsidR="003D5456" w:rsidRDefault="003D5456">
      <w:pPr>
        <w:spacing w:line="360" w:lineRule="auto"/>
        <w:ind w:firstLine="560"/>
        <w:rPr>
          <w:rFonts w:ascii="仿宋_GB2312" w:eastAsia="仿宋_GB2312" w:hAnsiTheme="minorEastAsia"/>
          <w:sz w:val="32"/>
          <w:szCs w:val="32"/>
        </w:rPr>
      </w:pPr>
    </w:p>
    <w:p w14:paraId="049CF5E8" w14:textId="77777777" w:rsidR="003D5456"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14926A39" w14:textId="77777777" w:rsidR="003D5456"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3D5456" w14:paraId="1BDBA929" w14:textId="77777777">
        <w:trPr>
          <w:trHeight w:val="567"/>
          <w:jc w:val="center"/>
        </w:trPr>
        <w:tc>
          <w:tcPr>
            <w:tcW w:w="1271" w:type="dxa"/>
            <w:vMerge w:val="restart"/>
            <w:vAlign w:val="center"/>
          </w:tcPr>
          <w:p w14:paraId="5001D53D"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715E5867"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4B72600D"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7DDBBDA4"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7207447F"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3D5456" w14:paraId="52B4EA6C" w14:textId="77777777">
        <w:trPr>
          <w:trHeight w:val="567"/>
          <w:jc w:val="center"/>
        </w:trPr>
        <w:tc>
          <w:tcPr>
            <w:tcW w:w="1271" w:type="dxa"/>
            <w:vMerge/>
            <w:shd w:val="clear" w:color="auto" w:fill="auto"/>
            <w:vAlign w:val="center"/>
          </w:tcPr>
          <w:p w14:paraId="54F54875" w14:textId="77777777" w:rsidR="003D5456" w:rsidRDefault="003D5456">
            <w:pPr>
              <w:spacing w:line="240" w:lineRule="atLeast"/>
              <w:jc w:val="center"/>
              <w:rPr>
                <w:rFonts w:ascii="仿宋_GB2312" w:eastAsia="仿宋_GB2312" w:hAnsiTheme="minorEastAsia"/>
                <w:sz w:val="24"/>
                <w:szCs w:val="24"/>
              </w:rPr>
            </w:pPr>
          </w:p>
        </w:tc>
        <w:tc>
          <w:tcPr>
            <w:tcW w:w="879" w:type="dxa"/>
            <w:vMerge/>
            <w:vAlign w:val="center"/>
          </w:tcPr>
          <w:p w14:paraId="60E9A40B" w14:textId="77777777" w:rsidR="003D5456" w:rsidRDefault="003D5456">
            <w:pPr>
              <w:spacing w:line="240" w:lineRule="atLeast"/>
              <w:jc w:val="center"/>
              <w:rPr>
                <w:rFonts w:ascii="仿宋_GB2312" w:eastAsia="仿宋_GB2312" w:hAnsiTheme="minorEastAsia"/>
                <w:sz w:val="24"/>
                <w:szCs w:val="24"/>
              </w:rPr>
            </w:pPr>
          </w:p>
        </w:tc>
        <w:tc>
          <w:tcPr>
            <w:tcW w:w="950" w:type="dxa"/>
            <w:vMerge/>
            <w:vAlign w:val="center"/>
          </w:tcPr>
          <w:p w14:paraId="7E471747" w14:textId="77777777" w:rsidR="003D5456" w:rsidRDefault="003D5456">
            <w:pPr>
              <w:spacing w:line="240" w:lineRule="atLeast"/>
              <w:jc w:val="center"/>
              <w:rPr>
                <w:rFonts w:ascii="仿宋_GB2312" w:eastAsia="仿宋_GB2312" w:hAnsiTheme="minorEastAsia"/>
                <w:sz w:val="24"/>
                <w:szCs w:val="24"/>
              </w:rPr>
            </w:pPr>
          </w:p>
        </w:tc>
        <w:tc>
          <w:tcPr>
            <w:tcW w:w="950" w:type="dxa"/>
            <w:vMerge/>
            <w:vAlign w:val="center"/>
          </w:tcPr>
          <w:p w14:paraId="08550478" w14:textId="77777777" w:rsidR="003D5456" w:rsidRDefault="003D5456">
            <w:pPr>
              <w:spacing w:line="240" w:lineRule="atLeast"/>
              <w:jc w:val="center"/>
              <w:rPr>
                <w:rFonts w:ascii="仿宋_GB2312" w:eastAsia="仿宋_GB2312" w:hAnsiTheme="minorEastAsia"/>
                <w:sz w:val="24"/>
                <w:szCs w:val="24"/>
              </w:rPr>
            </w:pPr>
          </w:p>
        </w:tc>
        <w:tc>
          <w:tcPr>
            <w:tcW w:w="1087" w:type="dxa"/>
            <w:vAlign w:val="center"/>
          </w:tcPr>
          <w:p w14:paraId="409924DE"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4E28381B"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77FD4D61"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4B8E7FD1"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34CA5F40"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3D5456" w14:paraId="68A0F6A1" w14:textId="77777777">
        <w:trPr>
          <w:trHeight w:val="567"/>
          <w:jc w:val="center"/>
        </w:trPr>
        <w:tc>
          <w:tcPr>
            <w:tcW w:w="1271" w:type="dxa"/>
            <w:vMerge w:val="restart"/>
            <w:shd w:val="clear" w:color="auto" w:fill="auto"/>
            <w:vAlign w:val="center"/>
          </w:tcPr>
          <w:p w14:paraId="019218B7"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5CCAD209" w14:textId="77777777" w:rsidR="003D5456" w:rsidRDefault="003D5456">
            <w:pPr>
              <w:spacing w:line="240" w:lineRule="atLeast"/>
              <w:jc w:val="center"/>
              <w:rPr>
                <w:rFonts w:ascii="仿宋_GB2312" w:eastAsia="仿宋_GB2312" w:hAnsiTheme="minorEastAsia"/>
                <w:sz w:val="24"/>
                <w:szCs w:val="24"/>
              </w:rPr>
            </w:pPr>
          </w:p>
        </w:tc>
        <w:tc>
          <w:tcPr>
            <w:tcW w:w="950" w:type="dxa"/>
            <w:vAlign w:val="center"/>
          </w:tcPr>
          <w:p w14:paraId="6BE88DE4" w14:textId="77777777" w:rsidR="003D5456" w:rsidRDefault="003D5456">
            <w:pPr>
              <w:spacing w:line="240" w:lineRule="atLeast"/>
              <w:jc w:val="center"/>
              <w:rPr>
                <w:rFonts w:ascii="仿宋_GB2312" w:eastAsia="仿宋_GB2312" w:hAnsiTheme="minorEastAsia"/>
                <w:sz w:val="24"/>
                <w:szCs w:val="24"/>
              </w:rPr>
            </w:pPr>
          </w:p>
        </w:tc>
        <w:tc>
          <w:tcPr>
            <w:tcW w:w="950" w:type="dxa"/>
            <w:vAlign w:val="center"/>
          </w:tcPr>
          <w:p w14:paraId="53985B56" w14:textId="77777777" w:rsidR="003D5456" w:rsidRDefault="003D5456">
            <w:pPr>
              <w:spacing w:line="240" w:lineRule="atLeast"/>
              <w:jc w:val="center"/>
              <w:rPr>
                <w:rFonts w:ascii="仿宋_GB2312" w:eastAsia="仿宋_GB2312" w:hAnsiTheme="minorEastAsia"/>
                <w:sz w:val="24"/>
                <w:szCs w:val="24"/>
              </w:rPr>
            </w:pPr>
          </w:p>
        </w:tc>
        <w:tc>
          <w:tcPr>
            <w:tcW w:w="1087" w:type="dxa"/>
            <w:vAlign w:val="center"/>
          </w:tcPr>
          <w:p w14:paraId="16F4E7A8" w14:textId="77777777" w:rsidR="003D5456" w:rsidRDefault="003D5456">
            <w:pPr>
              <w:spacing w:line="240" w:lineRule="atLeast"/>
              <w:jc w:val="center"/>
              <w:rPr>
                <w:rFonts w:ascii="仿宋_GB2312" w:eastAsia="仿宋_GB2312" w:hAnsiTheme="minorEastAsia"/>
                <w:sz w:val="24"/>
                <w:szCs w:val="24"/>
              </w:rPr>
            </w:pPr>
          </w:p>
        </w:tc>
        <w:tc>
          <w:tcPr>
            <w:tcW w:w="1234" w:type="dxa"/>
            <w:vAlign w:val="center"/>
          </w:tcPr>
          <w:p w14:paraId="4C67E3B5" w14:textId="77777777" w:rsidR="003D5456" w:rsidRDefault="003D5456">
            <w:pPr>
              <w:spacing w:line="240" w:lineRule="atLeast"/>
              <w:jc w:val="center"/>
              <w:rPr>
                <w:rFonts w:ascii="仿宋_GB2312" w:eastAsia="仿宋_GB2312" w:hAnsiTheme="minorEastAsia"/>
                <w:sz w:val="24"/>
                <w:szCs w:val="24"/>
              </w:rPr>
            </w:pPr>
          </w:p>
        </w:tc>
        <w:tc>
          <w:tcPr>
            <w:tcW w:w="1279" w:type="dxa"/>
            <w:vAlign w:val="center"/>
          </w:tcPr>
          <w:p w14:paraId="48978220" w14:textId="77777777" w:rsidR="003D5456" w:rsidRDefault="003D5456">
            <w:pPr>
              <w:spacing w:line="240" w:lineRule="atLeast"/>
              <w:jc w:val="center"/>
              <w:rPr>
                <w:rFonts w:ascii="仿宋_GB2312" w:eastAsia="仿宋_GB2312" w:hAnsiTheme="minorEastAsia"/>
                <w:sz w:val="24"/>
                <w:szCs w:val="24"/>
              </w:rPr>
            </w:pPr>
          </w:p>
        </w:tc>
        <w:tc>
          <w:tcPr>
            <w:tcW w:w="975" w:type="dxa"/>
            <w:vAlign w:val="center"/>
          </w:tcPr>
          <w:p w14:paraId="7767EAA0" w14:textId="77777777" w:rsidR="003D5456" w:rsidRDefault="003D5456">
            <w:pPr>
              <w:spacing w:line="240" w:lineRule="atLeast"/>
              <w:jc w:val="center"/>
              <w:rPr>
                <w:rFonts w:ascii="仿宋_GB2312" w:eastAsia="仿宋_GB2312" w:hAnsiTheme="minorEastAsia"/>
                <w:sz w:val="24"/>
                <w:szCs w:val="24"/>
              </w:rPr>
            </w:pPr>
          </w:p>
        </w:tc>
      </w:tr>
      <w:tr w:rsidR="003D5456" w14:paraId="603D94D6" w14:textId="77777777">
        <w:trPr>
          <w:trHeight w:val="567"/>
          <w:jc w:val="center"/>
        </w:trPr>
        <w:tc>
          <w:tcPr>
            <w:tcW w:w="1271" w:type="dxa"/>
            <w:vMerge/>
            <w:shd w:val="clear" w:color="auto" w:fill="auto"/>
            <w:vAlign w:val="center"/>
          </w:tcPr>
          <w:p w14:paraId="02227E18" w14:textId="77777777" w:rsidR="003D5456" w:rsidRDefault="003D5456">
            <w:pPr>
              <w:spacing w:line="240" w:lineRule="atLeast"/>
              <w:jc w:val="center"/>
              <w:rPr>
                <w:rFonts w:ascii="仿宋_GB2312" w:hAnsiTheme="minorEastAsia"/>
              </w:rPr>
            </w:pPr>
          </w:p>
        </w:tc>
        <w:tc>
          <w:tcPr>
            <w:tcW w:w="879" w:type="dxa"/>
            <w:vAlign w:val="center"/>
          </w:tcPr>
          <w:p w14:paraId="004C1F03" w14:textId="77777777" w:rsidR="003D5456" w:rsidRDefault="003D5456">
            <w:pPr>
              <w:spacing w:line="240" w:lineRule="atLeast"/>
              <w:jc w:val="center"/>
              <w:rPr>
                <w:rFonts w:ascii="仿宋_GB2312" w:hAnsiTheme="minorEastAsia"/>
              </w:rPr>
            </w:pPr>
          </w:p>
        </w:tc>
        <w:tc>
          <w:tcPr>
            <w:tcW w:w="950" w:type="dxa"/>
            <w:vAlign w:val="center"/>
          </w:tcPr>
          <w:p w14:paraId="034E63BA" w14:textId="77777777" w:rsidR="003D5456" w:rsidRDefault="003D5456">
            <w:pPr>
              <w:spacing w:line="240" w:lineRule="atLeast"/>
              <w:jc w:val="center"/>
              <w:rPr>
                <w:rFonts w:ascii="仿宋_GB2312" w:hAnsiTheme="minorEastAsia"/>
              </w:rPr>
            </w:pPr>
          </w:p>
        </w:tc>
        <w:tc>
          <w:tcPr>
            <w:tcW w:w="950" w:type="dxa"/>
            <w:vAlign w:val="center"/>
          </w:tcPr>
          <w:p w14:paraId="7154926E" w14:textId="77777777" w:rsidR="003D5456" w:rsidRDefault="003D5456">
            <w:pPr>
              <w:spacing w:line="240" w:lineRule="atLeast"/>
              <w:jc w:val="center"/>
              <w:rPr>
                <w:rFonts w:ascii="仿宋_GB2312" w:hAnsiTheme="minorEastAsia"/>
              </w:rPr>
            </w:pPr>
          </w:p>
        </w:tc>
        <w:tc>
          <w:tcPr>
            <w:tcW w:w="1087" w:type="dxa"/>
            <w:vAlign w:val="center"/>
          </w:tcPr>
          <w:p w14:paraId="54827AEF" w14:textId="77777777" w:rsidR="003D5456" w:rsidRDefault="003D5456">
            <w:pPr>
              <w:spacing w:line="240" w:lineRule="atLeast"/>
              <w:jc w:val="center"/>
              <w:rPr>
                <w:rFonts w:ascii="仿宋_GB2312" w:hAnsiTheme="minorEastAsia"/>
              </w:rPr>
            </w:pPr>
          </w:p>
        </w:tc>
        <w:tc>
          <w:tcPr>
            <w:tcW w:w="1234" w:type="dxa"/>
            <w:vAlign w:val="center"/>
          </w:tcPr>
          <w:p w14:paraId="2CB2FA6B" w14:textId="77777777" w:rsidR="003D5456" w:rsidRDefault="003D5456">
            <w:pPr>
              <w:spacing w:line="240" w:lineRule="atLeast"/>
              <w:jc w:val="center"/>
              <w:rPr>
                <w:rFonts w:ascii="仿宋_GB2312" w:hAnsiTheme="minorEastAsia"/>
              </w:rPr>
            </w:pPr>
          </w:p>
        </w:tc>
        <w:tc>
          <w:tcPr>
            <w:tcW w:w="1279" w:type="dxa"/>
            <w:vAlign w:val="center"/>
          </w:tcPr>
          <w:p w14:paraId="693D9B4F" w14:textId="77777777" w:rsidR="003D5456" w:rsidRDefault="003D5456">
            <w:pPr>
              <w:spacing w:line="240" w:lineRule="atLeast"/>
              <w:jc w:val="center"/>
              <w:rPr>
                <w:rFonts w:ascii="仿宋_GB2312" w:hAnsiTheme="minorEastAsia"/>
              </w:rPr>
            </w:pPr>
          </w:p>
        </w:tc>
        <w:tc>
          <w:tcPr>
            <w:tcW w:w="975" w:type="dxa"/>
            <w:vAlign w:val="center"/>
          </w:tcPr>
          <w:p w14:paraId="7B7C07A1" w14:textId="77777777" w:rsidR="003D5456" w:rsidRDefault="003D5456">
            <w:pPr>
              <w:spacing w:line="240" w:lineRule="atLeast"/>
              <w:jc w:val="center"/>
              <w:rPr>
                <w:rFonts w:ascii="仿宋_GB2312" w:hAnsiTheme="minorEastAsia"/>
              </w:rPr>
            </w:pPr>
          </w:p>
        </w:tc>
      </w:tr>
      <w:tr w:rsidR="003D5456" w14:paraId="506270B3" w14:textId="77777777">
        <w:trPr>
          <w:trHeight w:val="567"/>
          <w:jc w:val="center"/>
        </w:trPr>
        <w:tc>
          <w:tcPr>
            <w:tcW w:w="1271" w:type="dxa"/>
            <w:vMerge/>
            <w:shd w:val="clear" w:color="auto" w:fill="auto"/>
            <w:vAlign w:val="center"/>
          </w:tcPr>
          <w:p w14:paraId="3583BE91" w14:textId="77777777" w:rsidR="003D5456" w:rsidRDefault="003D5456">
            <w:pPr>
              <w:spacing w:line="240" w:lineRule="atLeast"/>
              <w:jc w:val="center"/>
              <w:rPr>
                <w:rFonts w:ascii="仿宋_GB2312" w:hAnsiTheme="minorEastAsia"/>
              </w:rPr>
            </w:pPr>
          </w:p>
        </w:tc>
        <w:tc>
          <w:tcPr>
            <w:tcW w:w="879" w:type="dxa"/>
            <w:vAlign w:val="center"/>
          </w:tcPr>
          <w:p w14:paraId="1A329EF0" w14:textId="77777777" w:rsidR="003D5456" w:rsidRDefault="003D5456">
            <w:pPr>
              <w:spacing w:line="240" w:lineRule="atLeast"/>
              <w:jc w:val="center"/>
              <w:rPr>
                <w:rFonts w:ascii="仿宋_GB2312" w:hAnsiTheme="minorEastAsia"/>
              </w:rPr>
            </w:pPr>
          </w:p>
        </w:tc>
        <w:tc>
          <w:tcPr>
            <w:tcW w:w="950" w:type="dxa"/>
            <w:vAlign w:val="center"/>
          </w:tcPr>
          <w:p w14:paraId="230823FF" w14:textId="77777777" w:rsidR="003D5456" w:rsidRDefault="003D5456">
            <w:pPr>
              <w:spacing w:line="240" w:lineRule="atLeast"/>
              <w:jc w:val="center"/>
              <w:rPr>
                <w:rFonts w:ascii="仿宋_GB2312" w:hAnsiTheme="minorEastAsia"/>
              </w:rPr>
            </w:pPr>
          </w:p>
        </w:tc>
        <w:tc>
          <w:tcPr>
            <w:tcW w:w="950" w:type="dxa"/>
            <w:vAlign w:val="center"/>
          </w:tcPr>
          <w:p w14:paraId="0A59BA11" w14:textId="77777777" w:rsidR="003D5456" w:rsidRDefault="003D5456">
            <w:pPr>
              <w:spacing w:line="240" w:lineRule="atLeast"/>
              <w:jc w:val="center"/>
              <w:rPr>
                <w:rFonts w:ascii="仿宋_GB2312" w:hAnsiTheme="minorEastAsia"/>
              </w:rPr>
            </w:pPr>
          </w:p>
        </w:tc>
        <w:tc>
          <w:tcPr>
            <w:tcW w:w="1087" w:type="dxa"/>
            <w:vAlign w:val="center"/>
          </w:tcPr>
          <w:p w14:paraId="2F43DC25" w14:textId="77777777" w:rsidR="003D5456" w:rsidRDefault="003D5456">
            <w:pPr>
              <w:spacing w:line="240" w:lineRule="atLeast"/>
              <w:jc w:val="center"/>
              <w:rPr>
                <w:rFonts w:ascii="仿宋_GB2312" w:hAnsiTheme="minorEastAsia"/>
              </w:rPr>
            </w:pPr>
          </w:p>
        </w:tc>
        <w:tc>
          <w:tcPr>
            <w:tcW w:w="1234" w:type="dxa"/>
            <w:vAlign w:val="center"/>
          </w:tcPr>
          <w:p w14:paraId="5961333C" w14:textId="77777777" w:rsidR="003D5456" w:rsidRDefault="003D5456">
            <w:pPr>
              <w:spacing w:line="240" w:lineRule="atLeast"/>
              <w:jc w:val="center"/>
              <w:rPr>
                <w:rFonts w:ascii="仿宋_GB2312" w:hAnsiTheme="minorEastAsia"/>
              </w:rPr>
            </w:pPr>
          </w:p>
        </w:tc>
        <w:tc>
          <w:tcPr>
            <w:tcW w:w="1279" w:type="dxa"/>
            <w:vAlign w:val="center"/>
          </w:tcPr>
          <w:p w14:paraId="00F75CB1" w14:textId="77777777" w:rsidR="003D5456" w:rsidRDefault="003D5456">
            <w:pPr>
              <w:spacing w:line="240" w:lineRule="atLeast"/>
              <w:jc w:val="center"/>
              <w:rPr>
                <w:rFonts w:ascii="仿宋_GB2312" w:hAnsiTheme="minorEastAsia"/>
              </w:rPr>
            </w:pPr>
          </w:p>
        </w:tc>
        <w:tc>
          <w:tcPr>
            <w:tcW w:w="975" w:type="dxa"/>
            <w:vAlign w:val="center"/>
          </w:tcPr>
          <w:p w14:paraId="2CABA840" w14:textId="77777777" w:rsidR="003D5456" w:rsidRDefault="003D5456">
            <w:pPr>
              <w:spacing w:line="240" w:lineRule="atLeast"/>
              <w:jc w:val="center"/>
              <w:rPr>
                <w:rFonts w:ascii="仿宋_GB2312" w:hAnsiTheme="minorEastAsia"/>
              </w:rPr>
            </w:pPr>
          </w:p>
        </w:tc>
      </w:tr>
    </w:tbl>
    <w:p w14:paraId="6B8A5303" w14:textId="77777777" w:rsidR="003D5456" w:rsidRDefault="00000000">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349F834A" w14:textId="77777777" w:rsidR="003D5456" w:rsidRDefault="003D5456">
      <w:pPr>
        <w:spacing w:line="360" w:lineRule="auto"/>
        <w:ind w:firstLine="560"/>
        <w:rPr>
          <w:rFonts w:ascii="仿宋_GB2312" w:eastAsia="仿宋_GB2312" w:hAnsiTheme="minorEastAsia"/>
          <w:sz w:val="32"/>
          <w:szCs w:val="32"/>
        </w:rPr>
      </w:pPr>
    </w:p>
    <w:p w14:paraId="667C889E"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52921453" w14:textId="77777777" w:rsidR="003D5456" w:rsidRDefault="003D5456">
      <w:pPr>
        <w:spacing w:line="360" w:lineRule="auto"/>
        <w:ind w:firstLine="560"/>
        <w:rPr>
          <w:rFonts w:ascii="仿宋_GB2312" w:eastAsia="仿宋_GB2312" w:hAnsiTheme="minorEastAsia"/>
          <w:sz w:val="32"/>
          <w:szCs w:val="32"/>
        </w:rPr>
      </w:pPr>
    </w:p>
    <w:p w14:paraId="4922A8D1"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51B32CA5" w14:textId="77777777" w:rsidR="003D5456" w:rsidRDefault="003D5456">
      <w:pPr>
        <w:spacing w:line="360" w:lineRule="auto"/>
        <w:ind w:firstLine="560"/>
        <w:rPr>
          <w:rFonts w:ascii="仿宋_GB2312" w:eastAsia="仿宋_GB2312" w:hAnsiTheme="minorEastAsia"/>
          <w:sz w:val="32"/>
          <w:szCs w:val="32"/>
        </w:rPr>
      </w:pPr>
    </w:p>
    <w:p w14:paraId="61C4A429"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4FDA9A27" w14:textId="77777777" w:rsidR="003D5456" w:rsidRDefault="003D5456">
      <w:pPr>
        <w:spacing w:line="360" w:lineRule="auto"/>
        <w:ind w:firstLine="560"/>
        <w:rPr>
          <w:rFonts w:ascii="仿宋_GB2312" w:eastAsia="仿宋_GB2312" w:hAnsiTheme="minorEastAsia"/>
          <w:sz w:val="32"/>
          <w:szCs w:val="32"/>
        </w:rPr>
      </w:pPr>
    </w:p>
    <w:p w14:paraId="10589B2B"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324581A9" w14:textId="77777777" w:rsidR="003D5456" w:rsidRDefault="003D5456">
      <w:pPr>
        <w:spacing w:line="360" w:lineRule="auto"/>
        <w:ind w:firstLine="562"/>
        <w:jc w:val="center"/>
        <w:rPr>
          <w:rFonts w:asciiTheme="minorEastAsia" w:hAnsiTheme="minorEastAsia"/>
          <w:b/>
        </w:rPr>
      </w:pPr>
      <w:bookmarkStart w:id="18" w:name="_Toc50703730"/>
      <w:bookmarkStart w:id="19" w:name="_Toc50691037"/>
      <w:bookmarkStart w:id="20" w:name="_Toc43264518"/>
    </w:p>
    <w:p w14:paraId="2F8BFD59" w14:textId="77777777" w:rsidR="003D5456" w:rsidRDefault="003D5456">
      <w:pPr>
        <w:spacing w:line="360" w:lineRule="auto"/>
        <w:ind w:firstLine="562"/>
        <w:jc w:val="center"/>
        <w:rPr>
          <w:rFonts w:asciiTheme="minorEastAsia" w:hAnsiTheme="minorEastAsia"/>
          <w:b/>
        </w:rPr>
      </w:pPr>
    </w:p>
    <w:p w14:paraId="288307B7" w14:textId="77777777" w:rsidR="003D5456" w:rsidRDefault="003D5456">
      <w:pPr>
        <w:spacing w:line="360" w:lineRule="auto"/>
        <w:jc w:val="center"/>
        <w:rPr>
          <w:rFonts w:asciiTheme="minorEastAsia" w:hAnsiTheme="minorEastAsia"/>
          <w:b/>
        </w:rPr>
      </w:pPr>
    </w:p>
    <w:p w14:paraId="45CBBCCA" w14:textId="77777777" w:rsidR="003D5456" w:rsidRDefault="003D5456">
      <w:pPr>
        <w:spacing w:line="360" w:lineRule="auto"/>
        <w:jc w:val="center"/>
        <w:rPr>
          <w:rFonts w:asciiTheme="minorEastAsia" w:hAnsiTheme="minorEastAsia"/>
          <w:b/>
        </w:rPr>
      </w:pPr>
    </w:p>
    <w:p w14:paraId="34166BE6" w14:textId="77777777" w:rsidR="003D5456"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七、质量（完成时间、安全、环保）保障措施及方案</w:t>
      </w:r>
    </w:p>
    <w:p w14:paraId="5B361A37" w14:textId="77777777" w:rsidR="003D5456" w:rsidRDefault="00000000">
      <w:pPr>
        <w:spacing w:line="360" w:lineRule="auto"/>
        <w:jc w:val="center"/>
        <w:rPr>
          <w:rFonts w:asciiTheme="minorEastAsia" w:hAnsiTheme="minorEastAsia"/>
        </w:rPr>
      </w:pPr>
      <w:r>
        <w:rPr>
          <w:rFonts w:asciiTheme="minorEastAsia" w:hAnsiTheme="minorEastAsia" w:hint="eastAsia"/>
        </w:rPr>
        <w:t>（格式自定）</w:t>
      </w:r>
    </w:p>
    <w:p w14:paraId="45988AA5" w14:textId="77777777" w:rsidR="003D5456" w:rsidRDefault="003D5456">
      <w:pPr>
        <w:spacing w:line="360" w:lineRule="auto"/>
        <w:jc w:val="center"/>
        <w:rPr>
          <w:rFonts w:asciiTheme="minorEastAsia" w:hAnsiTheme="minorEastAsia"/>
        </w:rPr>
      </w:pPr>
    </w:p>
    <w:p w14:paraId="080BAD8B" w14:textId="77777777" w:rsidR="003D5456" w:rsidRDefault="003D5456">
      <w:pPr>
        <w:widowControl/>
        <w:jc w:val="left"/>
        <w:rPr>
          <w:rFonts w:ascii="方正小标宋简体" w:eastAsia="方正小标宋简体" w:hAnsi="方正小标宋简体" w:cs="方正小标宋简体"/>
          <w:bCs/>
          <w:sz w:val="32"/>
        </w:rPr>
      </w:pPr>
    </w:p>
    <w:p w14:paraId="430D598E" w14:textId="77777777" w:rsidR="003D5456"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八、项目完成（服务期满）后的服务承诺</w:t>
      </w:r>
    </w:p>
    <w:p w14:paraId="72316EEE" w14:textId="77777777" w:rsidR="003D5456" w:rsidRDefault="00000000">
      <w:pPr>
        <w:spacing w:line="360" w:lineRule="auto"/>
        <w:jc w:val="center"/>
        <w:rPr>
          <w:rFonts w:asciiTheme="minorEastAsia" w:hAnsiTheme="minorEastAsia"/>
        </w:rPr>
      </w:pPr>
      <w:r>
        <w:rPr>
          <w:rFonts w:asciiTheme="minorEastAsia" w:hAnsiTheme="minorEastAsia" w:hint="eastAsia"/>
        </w:rPr>
        <w:t>（格式自定）</w:t>
      </w:r>
    </w:p>
    <w:p w14:paraId="6D799233" w14:textId="77777777" w:rsidR="003D5456" w:rsidRDefault="00000000">
      <w:pPr>
        <w:widowControl/>
        <w:jc w:val="left"/>
        <w:rPr>
          <w:rFonts w:asciiTheme="minorEastAsia" w:hAnsiTheme="minorEastAsia"/>
        </w:rPr>
      </w:pPr>
      <w:r>
        <w:rPr>
          <w:rFonts w:asciiTheme="minorEastAsia" w:hAnsiTheme="minorEastAsia"/>
        </w:rPr>
        <w:br w:type="page"/>
      </w:r>
    </w:p>
    <w:p w14:paraId="6BEAA489" w14:textId="77777777" w:rsidR="003D5456" w:rsidRDefault="00000000">
      <w:pPr>
        <w:spacing w:line="360" w:lineRule="auto"/>
        <w:jc w:val="center"/>
        <w:rPr>
          <w:rFonts w:ascii="方正小标宋简体" w:eastAsia="方正小标宋简体" w:hAnsi="方正小标宋简体" w:cs="方正小标宋简体"/>
          <w:bCs/>
          <w:sz w:val="32"/>
        </w:rPr>
      </w:pPr>
      <w:bookmarkStart w:id="21" w:name="_Toc480754211"/>
      <w:bookmarkStart w:id="22" w:name="_Toc480789482"/>
      <w:bookmarkStart w:id="23" w:name="_Toc480756078"/>
      <w:bookmarkStart w:id="24" w:name="_Toc480755932"/>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23B71F45" w14:textId="77777777" w:rsidR="003D5456" w:rsidRDefault="00000000">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3D5456" w14:paraId="54730F14" w14:textId="77777777">
        <w:trPr>
          <w:trHeight w:val="567"/>
          <w:jc w:val="center"/>
        </w:trPr>
        <w:tc>
          <w:tcPr>
            <w:tcW w:w="704" w:type="dxa"/>
            <w:shd w:val="clear" w:color="auto" w:fill="auto"/>
            <w:vAlign w:val="center"/>
          </w:tcPr>
          <w:p w14:paraId="43376B83"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40246B70"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503A8246"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6FA4A86B"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1ADE0DC7"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53C35D57"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08E0A87A"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2DAC09F1"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3C06302D" w14:textId="77777777" w:rsidR="003D5456" w:rsidRDefault="00000000">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3D5456" w14:paraId="738B3316" w14:textId="77777777">
        <w:trPr>
          <w:trHeight w:val="567"/>
          <w:jc w:val="center"/>
        </w:trPr>
        <w:tc>
          <w:tcPr>
            <w:tcW w:w="704" w:type="dxa"/>
            <w:shd w:val="clear" w:color="auto" w:fill="auto"/>
            <w:vAlign w:val="center"/>
          </w:tcPr>
          <w:p w14:paraId="5D165F36" w14:textId="77777777" w:rsidR="003D5456" w:rsidRDefault="003D5456">
            <w:pPr>
              <w:spacing w:line="240" w:lineRule="atLeast"/>
              <w:rPr>
                <w:rFonts w:ascii="仿宋_GB2312" w:eastAsia="仿宋_GB2312" w:hAnsiTheme="minorEastAsia"/>
                <w:sz w:val="32"/>
                <w:szCs w:val="32"/>
              </w:rPr>
            </w:pPr>
          </w:p>
        </w:tc>
        <w:tc>
          <w:tcPr>
            <w:tcW w:w="1037" w:type="dxa"/>
            <w:shd w:val="clear" w:color="auto" w:fill="auto"/>
            <w:vAlign w:val="center"/>
          </w:tcPr>
          <w:p w14:paraId="3E4F7881" w14:textId="77777777" w:rsidR="003D5456" w:rsidRDefault="003D5456">
            <w:pPr>
              <w:spacing w:line="240" w:lineRule="atLeast"/>
              <w:rPr>
                <w:rFonts w:ascii="仿宋_GB2312" w:eastAsia="仿宋_GB2312" w:hAnsiTheme="minorEastAsia"/>
                <w:sz w:val="32"/>
                <w:szCs w:val="32"/>
              </w:rPr>
            </w:pPr>
          </w:p>
        </w:tc>
        <w:tc>
          <w:tcPr>
            <w:tcW w:w="826" w:type="dxa"/>
            <w:shd w:val="clear" w:color="auto" w:fill="auto"/>
            <w:vAlign w:val="center"/>
          </w:tcPr>
          <w:p w14:paraId="09CEB732" w14:textId="77777777" w:rsidR="003D5456" w:rsidRDefault="003D5456">
            <w:pPr>
              <w:spacing w:line="240" w:lineRule="atLeast"/>
              <w:rPr>
                <w:rFonts w:ascii="仿宋_GB2312" w:eastAsia="仿宋_GB2312" w:hAnsiTheme="minorEastAsia"/>
                <w:sz w:val="32"/>
                <w:szCs w:val="32"/>
              </w:rPr>
            </w:pPr>
          </w:p>
        </w:tc>
        <w:tc>
          <w:tcPr>
            <w:tcW w:w="825" w:type="dxa"/>
            <w:shd w:val="clear" w:color="auto" w:fill="auto"/>
            <w:vAlign w:val="center"/>
          </w:tcPr>
          <w:p w14:paraId="5A56B3D5" w14:textId="77777777" w:rsidR="003D5456" w:rsidRDefault="003D5456">
            <w:pPr>
              <w:spacing w:line="240" w:lineRule="atLeast"/>
              <w:rPr>
                <w:rFonts w:ascii="仿宋_GB2312" w:eastAsia="仿宋_GB2312" w:hAnsiTheme="minorEastAsia"/>
                <w:sz w:val="32"/>
                <w:szCs w:val="32"/>
              </w:rPr>
            </w:pPr>
          </w:p>
        </w:tc>
        <w:tc>
          <w:tcPr>
            <w:tcW w:w="825" w:type="dxa"/>
            <w:shd w:val="clear" w:color="auto" w:fill="auto"/>
            <w:vAlign w:val="center"/>
          </w:tcPr>
          <w:p w14:paraId="4B3DD4D6" w14:textId="77777777" w:rsidR="003D5456" w:rsidRDefault="003D5456">
            <w:pPr>
              <w:spacing w:line="240" w:lineRule="atLeast"/>
              <w:rPr>
                <w:rFonts w:ascii="仿宋_GB2312" w:eastAsia="仿宋_GB2312" w:hAnsiTheme="minorEastAsia"/>
                <w:sz w:val="32"/>
                <w:szCs w:val="32"/>
              </w:rPr>
            </w:pPr>
          </w:p>
        </w:tc>
        <w:tc>
          <w:tcPr>
            <w:tcW w:w="881" w:type="dxa"/>
            <w:shd w:val="clear" w:color="auto" w:fill="auto"/>
            <w:vAlign w:val="center"/>
          </w:tcPr>
          <w:p w14:paraId="1E1AE325" w14:textId="77777777" w:rsidR="003D5456" w:rsidRDefault="003D5456">
            <w:pPr>
              <w:spacing w:line="240" w:lineRule="atLeast"/>
              <w:rPr>
                <w:rFonts w:ascii="仿宋_GB2312" w:eastAsia="仿宋_GB2312" w:hAnsiTheme="minorEastAsia"/>
                <w:sz w:val="32"/>
                <w:szCs w:val="32"/>
              </w:rPr>
            </w:pPr>
          </w:p>
        </w:tc>
        <w:tc>
          <w:tcPr>
            <w:tcW w:w="851" w:type="dxa"/>
            <w:shd w:val="clear" w:color="auto" w:fill="auto"/>
            <w:vAlign w:val="center"/>
          </w:tcPr>
          <w:p w14:paraId="0888CE46" w14:textId="77777777" w:rsidR="003D5456" w:rsidRDefault="003D5456">
            <w:pPr>
              <w:spacing w:line="240" w:lineRule="atLeast"/>
              <w:rPr>
                <w:rFonts w:ascii="仿宋_GB2312" w:eastAsia="仿宋_GB2312" w:hAnsiTheme="minorEastAsia"/>
                <w:sz w:val="32"/>
                <w:szCs w:val="32"/>
              </w:rPr>
            </w:pPr>
          </w:p>
        </w:tc>
        <w:tc>
          <w:tcPr>
            <w:tcW w:w="1246" w:type="dxa"/>
            <w:shd w:val="clear" w:color="auto" w:fill="auto"/>
            <w:vAlign w:val="center"/>
          </w:tcPr>
          <w:p w14:paraId="035E0004" w14:textId="77777777" w:rsidR="003D5456" w:rsidRDefault="003D5456">
            <w:pPr>
              <w:spacing w:line="240" w:lineRule="atLeast"/>
              <w:rPr>
                <w:rFonts w:ascii="仿宋_GB2312" w:eastAsia="仿宋_GB2312" w:hAnsiTheme="minorEastAsia"/>
                <w:sz w:val="32"/>
                <w:szCs w:val="32"/>
              </w:rPr>
            </w:pPr>
          </w:p>
        </w:tc>
        <w:tc>
          <w:tcPr>
            <w:tcW w:w="1686" w:type="dxa"/>
            <w:shd w:val="clear" w:color="auto" w:fill="auto"/>
            <w:vAlign w:val="center"/>
          </w:tcPr>
          <w:p w14:paraId="48334FDA" w14:textId="77777777" w:rsidR="003D5456" w:rsidRDefault="003D5456">
            <w:pPr>
              <w:spacing w:line="240" w:lineRule="atLeast"/>
              <w:rPr>
                <w:rFonts w:ascii="仿宋_GB2312" w:eastAsia="仿宋_GB2312" w:hAnsiTheme="minorEastAsia"/>
                <w:sz w:val="32"/>
                <w:szCs w:val="32"/>
              </w:rPr>
            </w:pPr>
          </w:p>
        </w:tc>
      </w:tr>
      <w:tr w:rsidR="003D5456" w14:paraId="0008DF20" w14:textId="77777777">
        <w:trPr>
          <w:trHeight w:val="567"/>
          <w:jc w:val="center"/>
        </w:trPr>
        <w:tc>
          <w:tcPr>
            <w:tcW w:w="704" w:type="dxa"/>
            <w:shd w:val="clear" w:color="auto" w:fill="auto"/>
            <w:vAlign w:val="center"/>
          </w:tcPr>
          <w:p w14:paraId="3E33CB7A" w14:textId="77777777" w:rsidR="003D5456" w:rsidRDefault="003D5456">
            <w:pPr>
              <w:spacing w:line="240" w:lineRule="atLeast"/>
              <w:rPr>
                <w:rFonts w:asciiTheme="minorEastAsia" w:hAnsiTheme="minorEastAsia"/>
              </w:rPr>
            </w:pPr>
          </w:p>
        </w:tc>
        <w:tc>
          <w:tcPr>
            <w:tcW w:w="1037" w:type="dxa"/>
            <w:shd w:val="clear" w:color="auto" w:fill="auto"/>
            <w:vAlign w:val="center"/>
          </w:tcPr>
          <w:p w14:paraId="6411E428" w14:textId="77777777" w:rsidR="003D5456" w:rsidRDefault="003D5456">
            <w:pPr>
              <w:spacing w:line="240" w:lineRule="atLeast"/>
              <w:rPr>
                <w:rFonts w:asciiTheme="minorEastAsia" w:hAnsiTheme="minorEastAsia"/>
              </w:rPr>
            </w:pPr>
          </w:p>
        </w:tc>
        <w:tc>
          <w:tcPr>
            <w:tcW w:w="826" w:type="dxa"/>
            <w:shd w:val="clear" w:color="auto" w:fill="auto"/>
            <w:vAlign w:val="center"/>
          </w:tcPr>
          <w:p w14:paraId="1D6AAE65" w14:textId="77777777" w:rsidR="003D5456" w:rsidRDefault="003D5456">
            <w:pPr>
              <w:spacing w:line="240" w:lineRule="atLeast"/>
              <w:rPr>
                <w:rFonts w:asciiTheme="minorEastAsia" w:hAnsiTheme="minorEastAsia"/>
              </w:rPr>
            </w:pPr>
          </w:p>
        </w:tc>
        <w:tc>
          <w:tcPr>
            <w:tcW w:w="825" w:type="dxa"/>
            <w:shd w:val="clear" w:color="auto" w:fill="auto"/>
            <w:vAlign w:val="center"/>
          </w:tcPr>
          <w:p w14:paraId="20B126B2" w14:textId="77777777" w:rsidR="003D5456" w:rsidRDefault="003D5456">
            <w:pPr>
              <w:spacing w:line="240" w:lineRule="atLeast"/>
              <w:rPr>
                <w:rFonts w:asciiTheme="minorEastAsia" w:hAnsiTheme="minorEastAsia"/>
              </w:rPr>
            </w:pPr>
          </w:p>
        </w:tc>
        <w:tc>
          <w:tcPr>
            <w:tcW w:w="825" w:type="dxa"/>
            <w:shd w:val="clear" w:color="auto" w:fill="auto"/>
            <w:vAlign w:val="center"/>
          </w:tcPr>
          <w:p w14:paraId="47263183" w14:textId="77777777" w:rsidR="003D5456" w:rsidRDefault="003D5456">
            <w:pPr>
              <w:spacing w:line="240" w:lineRule="atLeast"/>
              <w:rPr>
                <w:rFonts w:asciiTheme="minorEastAsia" w:hAnsiTheme="minorEastAsia"/>
              </w:rPr>
            </w:pPr>
          </w:p>
        </w:tc>
        <w:tc>
          <w:tcPr>
            <w:tcW w:w="881" w:type="dxa"/>
            <w:shd w:val="clear" w:color="auto" w:fill="auto"/>
            <w:vAlign w:val="center"/>
          </w:tcPr>
          <w:p w14:paraId="1F4646EF" w14:textId="77777777" w:rsidR="003D5456" w:rsidRDefault="003D5456">
            <w:pPr>
              <w:spacing w:line="240" w:lineRule="atLeast"/>
              <w:rPr>
                <w:rFonts w:asciiTheme="minorEastAsia" w:hAnsiTheme="minorEastAsia"/>
              </w:rPr>
            </w:pPr>
          </w:p>
        </w:tc>
        <w:tc>
          <w:tcPr>
            <w:tcW w:w="851" w:type="dxa"/>
            <w:shd w:val="clear" w:color="auto" w:fill="auto"/>
            <w:vAlign w:val="center"/>
          </w:tcPr>
          <w:p w14:paraId="661BF838" w14:textId="77777777" w:rsidR="003D5456" w:rsidRDefault="003D5456">
            <w:pPr>
              <w:spacing w:line="240" w:lineRule="atLeast"/>
              <w:rPr>
                <w:rFonts w:asciiTheme="minorEastAsia" w:hAnsiTheme="minorEastAsia"/>
              </w:rPr>
            </w:pPr>
          </w:p>
        </w:tc>
        <w:tc>
          <w:tcPr>
            <w:tcW w:w="1246" w:type="dxa"/>
            <w:shd w:val="clear" w:color="auto" w:fill="auto"/>
            <w:vAlign w:val="center"/>
          </w:tcPr>
          <w:p w14:paraId="5A0E5B6D" w14:textId="77777777" w:rsidR="003D5456" w:rsidRDefault="003D5456">
            <w:pPr>
              <w:spacing w:line="240" w:lineRule="atLeast"/>
              <w:rPr>
                <w:rFonts w:asciiTheme="minorEastAsia" w:hAnsiTheme="minorEastAsia"/>
              </w:rPr>
            </w:pPr>
          </w:p>
        </w:tc>
        <w:tc>
          <w:tcPr>
            <w:tcW w:w="1686" w:type="dxa"/>
            <w:shd w:val="clear" w:color="auto" w:fill="auto"/>
            <w:vAlign w:val="center"/>
          </w:tcPr>
          <w:p w14:paraId="73D651B1" w14:textId="77777777" w:rsidR="003D5456" w:rsidRDefault="003D5456">
            <w:pPr>
              <w:spacing w:line="240" w:lineRule="atLeast"/>
              <w:rPr>
                <w:rFonts w:asciiTheme="minorEastAsia" w:hAnsiTheme="minorEastAsia"/>
              </w:rPr>
            </w:pPr>
          </w:p>
        </w:tc>
      </w:tr>
      <w:tr w:rsidR="003D5456" w14:paraId="352D6969" w14:textId="77777777">
        <w:trPr>
          <w:trHeight w:val="567"/>
          <w:jc w:val="center"/>
        </w:trPr>
        <w:tc>
          <w:tcPr>
            <w:tcW w:w="704" w:type="dxa"/>
            <w:shd w:val="clear" w:color="auto" w:fill="auto"/>
            <w:vAlign w:val="center"/>
          </w:tcPr>
          <w:p w14:paraId="6F6490C9" w14:textId="77777777" w:rsidR="003D5456" w:rsidRDefault="003D5456">
            <w:pPr>
              <w:spacing w:line="240" w:lineRule="atLeast"/>
              <w:rPr>
                <w:rFonts w:asciiTheme="minorEastAsia" w:hAnsiTheme="minorEastAsia"/>
              </w:rPr>
            </w:pPr>
          </w:p>
        </w:tc>
        <w:tc>
          <w:tcPr>
            <w:tcW w:w="1037" w:type="dxa"/>
            <w:shd w:val="clear" w:color="auto" w:fill="auto"/>
            <w:vAlign w:val="center"/>
          </w:tcPr>
          <w:p w14:paraId="001357C6" w14:textId="77777777" w:rsidR="003D5456" w:rsidRDefault="003D5456">
            <w:pPr>
              <w:spacing w:line="240" w:lineRule="atLeast"/>
              <w:rPr>
                <w:rFonts w:asciiTheme="minorEastAsia" w:hAnsiTheme="minorEastAsia"/>
              </w:rPr>
            </w:pPr>
          </w:p>
        </w:tc>
        <w:tc>
          <w:tcPr>
            <w:tcW w:w="826" w:type="dxa"/>
            <w:shd w:val="clear" w:color="auto" w:fill="auto"/>
            <w:vAlign w:val="center"/>
          </w:tcPr>
          <w:p w14:paraId="011B05A6" w14:textId="77777777" w:rsidR="003D5456" w:rsidRDefault="003D5456">
            <w:pPr>
              <w:spacing w:line="240" w:lineRule="atLeast"/>
              <w:rPr>
                <w:rFonts w:asciiTheme="minorEastAsia" w:hAnsiTheme="minorEastAsia"/>
              </w:rPr>
            </w:pPr>
          </w:p>
        </w:tc>
        <w:tc>
          <w:tcPr>
            <w:tcW w:w="825" w:type="dxa"/>
            <w:shd w:val="clear" w:color="auto" w:fill="auto"/>
            <w:vAlign w:val="center"/>
          </w:tcPr>
          <w:p w14:paraId="04B4660F" w14:textId="77777777" w:rsidR="003D5456" w:rsidRDefault="003D5456">
            <w:pPr>
              <w:spacing w:line="240" w:lineRule="atLeast"/>
              <w:rPr>
                <w:rFonts w:asciiTheme="minorEastAsia" w:hAnsiTheme="minorEastAsia"/>
              </w:rPr>
            </w:pPr>
          </w:p>
        </w:tc>
        <w:tc>
          <w:tcPr>
            <w:tcW w:w="825" w:type="dxa"/>
            <w:shd w:val="clear" w:color="auto" w:fill="auto"/>
            <w:vAlign w:val="center"/>
          </w:tcPr>
          <w:p w14:paraId="17BC09C9" w14:textId="77777777" w:rsidR="003D5456" w:rsidRDefault="003D5456">
            <w:pPr>
              <w:spacing w:line="240" w:lineRule="atLeast"/>
              <w:rPr>
                <w:rFonts w:asciiTheme="minorEastAsia" w:hAnsiTheme="minorEastAsia"/>
              </w:rPr>
            </w:pPr>
          </w:p>
        </w:tc>
        <w:tc>
          <w:tcPr>
            <w:tcW w:w="881" w:type="dxa"/>
            <w:shd w:val="clear" w:color="auto" w:fill="auto"/>
            <w:vAlign w:val="center"/>
          </w:tcPr>
          <w:p w14:paraId="23D032FB" w14:textId="77777777" w:rsidR="003D5456" w:rsidRDefault="003D5456">
            <w:pPr>
              <w:spacing w:line="240" w:lineRule="atLeast"/>
              <w:rPr>
                <w:rFonts w:asciiTheme="minorEastAsia" w:hAnsiTheme="minorEastAsia"/>
              </w:rPr>
            </w:pPr>
          </w:p>
        </w:tc>
        <w:tc>
          <w:tcPr>
            <w:tcW w:w="851" w:type="dxa"/>
            <w:shd w:val="clear" w:color="auto" w:fill="auto"/>
            <w:vAlign w:val="center"/>
          </w:tcPr>
          <w:p w14:paraId="05409B5F" w14:textId="77777777" w:rsidR="003D5456" w:rsidRDefault="003D5456">
            <w:pPr>
              <w:spacing w:line="240" w:lineRule="atLeast"/>
              <w:rPr>
                <w:rFonts w:asciiTheme="minorEastAsia" w:hAnsiTheme="minorEastAsia"/>
              </w:rPr>
            </w:pPr>
          </w:p>
        </w:tc>
        <w:tc>
          <w:tcPr>
            <w:tcW w:w="1246" w:type="dxa"/>
            <w:shd w:val="clear" w:color="auto" w:fill="auto"/>
            <w:vAlign w:val="center"/>
          </w:tcPr>
          <w:p w14:paraId="1A952E9E" w14:textId="77777777" w:rsidR="003D5456" w:rsidRDefault="003D5456">
            <w:pPr>
              <w:spacing w:line="240" w:lineRule="atLeast"/>
              <w:rPr>
                <w:rFonts w:asciiTheme="minorEastAsia" w:hAnsiTheme="minorEastAsia"/>
              </w:rPr>
            </w:pPr>
          </w:p>
        </w:tc>
        <w:tc>
          <w:tcPr>
            <w:tcW w:w="1686" w:type="dxa"/>
            <w:shd w:val="clear" w:color="auto" w:fill="auto"/>
            <w:vAlign w:val="center"/>
          </w:tcPr>
          <w:p w14:paraId="682A2DD6" w14:textId="77777777" w:rsidR="003D5456" w:rsidRDefault="003D5456">
            <w:pPr>
              <w:spacing w:line="240" w:lineRule="atLeast"/>
              <w:rPr>
                <w:rFonts w:asciiTheme="minorEastAsia" w:hAnsiTheme="minorEastAsia"/>
              </w:rPr>
            </w:pPr>
          </w:p>
        </w:tc>
      </w:tr>
      <w:tr w:rsidR="003D5456" w14:paraId="5158D75B" w14:textId="77777777">
        <w:trPr>
          <w:trHeight w:val="567"/>
          <w:jc w:val="center"/>
        </w:trPr>
        <w:tc>
          <w:tcPr>
            <w:tcW w:w="704" w:type="dxa"/>
            <w:shd w:val="clear" w:color="auto" w:fill="auto"/>
            <w:vAlign w:val="center"/>
          </w:tcPr>
          <w:p w14:paraId="2A31AA47" w14:textId="77777777" w:rsidR="003D5456" w:rsidRDefault="003D5456">
            <w:pPr>
              <w:spacing w:line="240" w:lineRule="atLeast"/>
              <w:rPr>
                <w:rFonts w:asciiTheme="minorEastAsia" w:hAnsiTheme="minorEastAsia"/>
              </w:rPr>
            </w:pPr>
          </w:p>
        </w:tc>
        <w:tc>
          <w:tcPr>
            <w:tcW w:w="1037" w:type="dxa"/>
            <w:shd w:val="clear" w:color="auto" w:fill="auto"/>
            <w:vAlign w:val="center"/>
          </w:tcPr>
          <w:p w14:paraId="4E5E240F" w14:textId="77777777" w:rsidR="003D5456" w:rsidRDefault="003D5456">
            <w:pPr>
              <w:spacing w:line="240" w:lineRule="atLeast"/>
              <w:rPr>
                <w:rFonts w:asciiTheme="minorEastAsia" w:hAnsiTheme="minorEastAsia"/>
              </w:rPr>
            </w:pPr>
          </w:p>
        </w:tc>
        <w:tc>
          <w:tcPr>
            <w:tcW w:w="826" w:type="dxa"/>
            <w:shd w:val="clear" w:color="auto" w:fill="auto"/>
            <w:vAlign w:val="center"/>
          </w:tcPr>
          <w:p w14:paraId="0C9A2B1E" w14:textId="77777777" w:rsidR="003D5456" w:rsidRDefault="003D5456">
            <w:pPr>
              <w:spacing w:line="240" w:lineRule="atLeast"/>
              <w:rPr>
                <w:rFonts w:asciiTheme="minorEastAsia" w:hAnsiTheme="minorEastAsia"/>
              </w:rPr>
            </w:pPr>
          </w:p>
        </w:tc>
        <w:tc>
          <w:tcPr>
            <w:tcW w:w="825" w:type="dxa"/>
            <w:shd w:val="clear" w:color="auto" w:fill="auto"/>
            <w:vAlign w:val="center"/>
          </w:tcPr>
          <w:p w14:paraId="1174E54F" w14:textId="77777777" w:rsidR="003D5456" w:rsidRDefault="003D5456">
            <w:pPr>
              <w:spacing w:line="240" w:lineRule="atLeast"/>
              <w:rPr>
                <w:rFonts w:asciiTheme="minorEastAsia" w:hAnsiTheme="minorEastAsia"/>
              </w:rPr>
            </w:pPr>
          </w:p>
        </w:tc>
        <w:tc>
          <w:tcPr>
            <w:tcW w:w="825" w:type="dxa"/>
            <w:shd w:val="clear" w:color="auto" w:fill="auto"/>
            <w:vAlign w:val="center"/>
          </w:tcPr>
          <w:p w14:paraId="4C8DBF25" w14:textId="77777777" w:rsidR="003D5456" w:rsidRDefault="003D5456">
            <w:pPr>
              <w:spacing w:line="240" w:lineRule="atLeast"/>
              <w:rPr>
                <w:rFonts w:asciiTheme="minorEastAsia" w:hAnsiTheme="minorEastAsia"/>
              </w:rPr>
            </w:pPr>
          </w:p>
        </w:tc>
        <w:tc>
          <w:tcPr>
            <w:tcW w:w="881" w:type="dxa"/>
            <w:shd w:val="clear" w:color="auto" w:fill="auto"/>
            <w:vAlign w:val="center"/>
          </w:tcPr>
          <w:p w14:paraId="74EAD82A" w14:textId="77777777" w:rsidR="003D5456" w:rsidRDefault="003D5456">
            <w:pPr>
              <w:spacing w:line="240" w:lineRule="atLeast"/>
              <w:rPr>
                <w:rFonts w:asciiTheme="minorEastAsia" w:hAnsiTheme="minorEastAsia"/>
              </w:rPr>
            </w:pPr>
          </w:p>
        </w:tc>
        <w:tc>
          <w:tcPr>
            <w:tcW w:w="851" w:type="dxa"/>
            <w:shd w:val="clear" w:color="auto" w:fill="auto"/>
            <w:vAlign w:val="center"/>
          </w:tcPr>
          <w:p w14:paraId="7073A869" w14:textId="77777777" w:rsidR="003D5456" w:rsidRDefault="003D5456">
            <w:pPr>
              <w:spacing w:line="240" w:lineRule="atLeast"/>
              <w:rPr>
                <w:rFonts w:asciiTheme="minorEastAsia" w:hAnsiTheme="minorEastAsia"/>
              </w:rPr>
            </w:pPr>
          </w:p>
        </w:tc>
        <w:tc>
          <w:tcPr>
            <w:tcW w:w="1246" w:type="dxa"/>
            <w:shd w:val="clear" w:color="auto" w:fill="auto"/>
            <w:vAlign w:val="center"/>
          </w:tcPr>
          <w:p w14:paraId="2010A661" w14:textId="77777777" w:rsidR="003D5456" w:rsidRDefault="003D5456">
            <w:pPr>
              <w:spacing w:line="240" w:lineRule="atLeast"/>
              <w:rPr>
                <w:rFonts w:asciiTheme="minorEastAsia" w:hAnsiTheme="minorEastAsia"/>
              </w:rPr>
            </w:pPr>
          </w:p>
        </w:tc>
        <w:tc>
          <w:tcPr>
            <w:tcW w:w="1686" w:type="dxa"/>
            <w:shd w:val="clear" w:color="auto" w:fill="auto"/>
            <w:vAlign w:val="center"/>
          </w:tcPr>
          <w:p w14:paraId="39CB8FCF" w14:textId="77777777" w:rsidR="003D5456" w:rsidRDefault="003D5456">
            <w:pPr>
              <w:spacing w:line="240" w:lineRule="atLeast"/>
              <w:rPr>
                <w:rFonts w:asciiTheme="minorEastAsia" w:hAnsiTheme="minorEastAsia"/>
              </w:rPr>
            </w:pPr>
          </w:p>
        </w:tc>
      </w:tr>
      <w:tr w:rsidR="003D5456" w14:paraId="481116AC" w14:textId="77777777">
        <w:trPr>
          <w:trHeight w:val="567"/>
          <w:jc w:val="center"/>
        </w:trPr>
        <w:tc>
          <w:tcPr>
            <w:tcW w:w="704" w:type="dxa"/>
            <w:shd w:val="clear" w:color="auto" w:fill="auto"/>
            <w:vAlign w:val="center"/>
          </w:tcPr>
          <w:p w14:paraId="584AB21F" w14:textId="77777777" w:rsidR="003D5456" w:rsidRDefault="003D5456">
            <w:pPr>
              <w:spacing w:line="240" w:lineRule="atLeast"/>
              <w:rPr>
                <w:rFonts w:asciiTheme="minorEastAsia" w:hAnsiTheme="minorEastAsia"/>
              </w:rPr>
            </w:pPr>
          </w:p>
        </w:tc>
        <w:tc>
          <w:tcPr>
            <w:tcW w:w="1037" w:type="dxa"/>
            <w:shd w:val="clear" w:color="auto" w:fill="auto"/>
            <w:vAlign w:val="center"/>
          </w:tcPr>
          <w:p w14:paraId="44A036F6" w14:textId="77777777" w:rsidR="003D5456" w:rsidRDefault="003D5456">
            <w:pPr>
              <w:spacing w:line="240" w:lineRule="atLeast"/>
              <w:rPr>
                <w:rFonts w:asciiTheme="minorEastAsia" w:hAnsiTheme="minorEastAsia"/>
              </w:rPr>
            </w:pPr>
          </w:p>
        </w:tc>
        <w:tc>
          <w:tcPr>
            <w:tcW w:w="826" w:type="dxa"/>
            <w:shd w:val="clear" w:color="auto" w:fill="auto"/>
            <w:vAlign w:val="center"/>
          </w:tcPr>
          <w:p w14:paraId="51696431" w14:textId="77777777" w:rsidR="003D5456" w:rsidRDefault="003D5456">
            <w:pPr>
              <w:spacing w:line="240" w:lineRule="atLeast"/>
              <w:rPr>
                <w:rFonts w:asciiTheme="minorEastAsia" w:hAnsiTheme="minorEastAsia"/>
              </w:rPr>
            </w:pPr>
          </w:p>
        </w:tc>
        <w:tc>
          <w:tcPr>
            <w:tcW w:w="825" w:type="dxa"/>
            <w:shd w:val="clear" w:color="auto" w:fill="auto"/>
            <w:vAlign w:val="center"/>
          </w:tcPr>
          <w:p w14:paraId="53358A0F" w14:textId="77777777" w:rsidR="003D5456" w:rsidRDefault="003D5456">
            <w:pPr>
              <w:spacing w:line="240" w:lineRule="atLeast"/>
              <w:rPr>
                <w:rFonts w:asciiTheme="minorEastAsia" w:hAnsiTheme="minorEastAsia"/>
              </w:rPr>
            </w:pPr>
          </w:p>
        </w:tc>
        <w:tc>
          <w:tcPr>
            <w:tcW w:w="825" w:type="dxa"/>
            <w:shd w:val="clear" w:color="auto" w:fill="auto"/>
            <w:vAlign w:val="center"/>
          </w:tcPr>
          <w:p w14:paraId="47FE4E9F" w14:textId="77777777" w:rsidR="003D5456" w:rsidRDefault="003D5456">
            <w:pPr>
              <w:spacing w:line="240" w:lineRule="atLeast"/>
              <w:rPr>
                <w:rFonts w:asciiTheme="minorEastAsia" w:hAnsiTheme="minorEastAsia"/>
              </w:rPr>
            </w:pPr>
          </w:p>
        </w:tc>
        <w:tc>
          <w:tcPr>
            <w:tcW w:w="881" w:type="dxa"/>
            <w:shd w:val="clear" w:color="auto" w:fill="auto"/>
            <w:vAlign w:val="center"/>
          </w:tcPr>
          <w:p w14:paraId="021AF631" w14:textId="77777777" w:rsidR="003D5456" w:rsidRDefault="003D5456">
            <w:pPr>
              <w:spacing w:line="240" w:lineRule="atLeast"/>
              <w:rPr>
                <w:rFonts w:asciiTheme="minorEastAsia" w:hAnsiTheme="minorEastAsia"/>
              </w:rPr>
            </w:pPr>
          </w:p>
        </w:tc>
        <w:tc>
          <w:tcPr>
            <w:tcW w:w="851" w:type="dxa"/>
            <w:shd w:val="clear" w:color="auto" w:fill="auto"/>
            <w:vAlign w:val="center"/>
          </w:tcPr>
          <w:p w14:paraId="5F6373C4" w14:textId="77777777" w:rsidR="003D5456" w:rsidRDefault="003D5456">
            <w:pPr>
              <w:spacing w:line="240" w:lineRule="atLeast"/>
              <w:rPr>
                <w:rFonts w:asciiTheme="minorEastAsia" w:hAnsiTheme="minorEastAsia"/>
              </w:rPr>
            </w:pPr>
          </w:p>
        </w:tc>
        <w:tc>
          <w:tcPr>
            <w:tcW w:w="1246" w:type="dxa"/>
            <w:shd w:val="clear" w:color="auto" w:fill="auto"/>
            <w:vAlign w:val="center"/>
          </w:tcPr>
          <w:p w14:paraId="055D085E" w14:textId="77777777" w:rsidR="003D5456" w:rsidRDefault="003D5456">
            <w:pPr>
              <w:spacing w:line="240" w:lineRule="atLeast"/>
              <w:rPr>
                <w:rFonts w:asciiTheme="minorEastAsia" w:hAnsiTheme="minorEastAsia"/>
              </w:rPr>
            </w:pPr>
          </w:p>
        </w:tc>
        <w:tc>
          <w:tcPr>
            <w:tcW w:w="1686" w:type="dxa"/>
            <w:shd w:val="clear" w:color="auto" w:fill="auto"/>
            <w:vAlign w:val="center"/>
          </w:tcPr>
          <w:p w14:paraId="5D16A050" w14:textId="77777777" w:rsidR="003D5456" w:rsidRDefault="003D5456">
            <w:pPr>
              <w:spacing w:line="240" w:lineRule="atLeast"/>
              <w:rPr>
                <w:rFonts w:asciiTheme="minorEastAsia" w:hAnsiTheme="minorEastAsia"/>
              </w:rPr>
            </w:pPr>
          </w:p>
        </w:tc>
      </w:tr>
      <w:tr w:rsidR="003D5456" w14:paraId="30758F64" w14:textId="77777777">
        <w:trPr>
          <w:trHeight w:val="567"/>
          <w:jc w:val="center"/>
        </w:trPr>
        <w:tc>
          <w:tcPr>
            <w:tcW w:w="704" w:type="dxa"/>
            <w:shd w:val="clear" w:color="auto" w:fill="auto"/>
            <w:vAlign w:val="center"/>
          </w:tcPr>
          <w:p w14:paraId="529F96C1" w14:textId="77777777" w:rsidR="003D5456" w:rsidRDefault="003D5456">
            <w:pPr>
              <w:spacing w:line="240" w:lineRule="atLeast"/>
              <w:rPr>
                <w:rFonts w:asciiTheme="minorEastAsia" w:hAnsiTheme="minorEastAsia"/>
              </w:rPr>
            </w:pPr>
          </w:p>
        </w:tc>
        <w:tc>
          <w:tcPr>
            <w:tcW w:w="1037" w:type="dxa"/>
            <w:shd w:val="clear" w:color="auto" w:fill="auto"/>
            <w:vAlign w:val="center"/>
          </w:tcPr>
          <w:p w14:paraId="4F6754E3" w14:textId="77777777" w:rsidR="003D5456" w:rsidRDefault="003D5456">
            <w:pPr>
              <w:spacing w:line="240" w:lineRule="atLeast"/>
              <w:rPr>
                <w:rFonts w:asciiTheme="minorEastAsia" w:hAnsiTheme="minorEastAsia"/>
              </w:rPr>
            </w:pPr>
          </w:p>
        </w:tc>
        <w:tc>
          <w:tcPr>
            <w:tcW w:w="826" w:type="dxa"/>
            <w:shd w:val="clear" w:color="auto" w:fill="auto"/>
            <w:vAlign w:val="center"/>
          </w:tcPr>
          <w:p w14:paraId="4A305C16" w14:textId="77777777" w:rsidR="003D5456" w:rsidRDefault="003D5456">
            <w:pPr>
              <w:spacing w:line="240" w:lineRule="atLeast"/>
              <w:rPr>
                <w:rFonts w:asciiTheme="minorEastAsia" w:hAnsiTheme="minorEastAsia"/>
              </w:rPr>
            </w:pPr>
          </w:p>
        </w:tc>
        <w:tc>
          <w:tcPr>
            <w:tcW w:w="825" w:type="dxa"/>
            <w:shd w:val="clear" w:color="auto" w:fill="auto"/>
            <w:vAlign w:val="center"/>
          </w:tcPr>
          <w:p w14:paraId="3C4986BE" w14:textId="77777777" w:rsidR="003D5456" w:rsidRDefault="003D5456">
            <w:pPr>
              <w:spacing w:line="240" w:lineRule="atLeast"/>
              <w:rPr>
                <w:rFonts w:asciiTheme="minorEastAsia" w:hAnsiTheme="minorEastAsia"/>
              </w:rPr>
            </w:pPr>
          </w:p>
        </w:tc>
        <w:tc>
          <w:tcPr>
            <w:tcW w:w="825" w:type="dxa"/>
            <w:shd w:val="clear" w:color="auto" w:fill="auto"/>
            <w:vAlign w:val="center"/>
          </w:tcPr>
          <w:p w14:paraId="6BC2FD30" w14:textId="77777777" w:rsidR="003D5456" w:rsidRDefault="003D5456">
            <w:pPr>
              <w:spacing w:line="240" w:lineRule="atLeast"/>
              <w:rPr>
                <w:rFonts w:asciiTheme="minorEastAsia" w:hAnsiTheme="minorEastAsia"/>
              </w:rPr>
            </w:pPr>
          </w:p>
        </w:tc>
        <w:tc>
          <w:tcPr>
            <w:tcW w:w="881" w:type="dxa"/>
            <w:shd w:val="clear" w:color="auto" w:fill="auto"/>
            <w:vAlign w:val="center"/>
          </w:tcPr>
          <w:p w14:paraId="3278164C" w14:textId="77777777" w:rsidR="003D5456" w:rsidRDefault="003D5456">
            <w:pPr>
              <w:spacing w:line="240" w:lineRule="atLeast"/>
              <w:rPr>
                <w:rFonts w:asciiTheme="minorEastAsia" w:hAnsiTheme="minorEastAsia"/>
              </w:rPr>
            </w:pPr>
          </w:p>
        </w:tc>
        <w:tc>
          <w:tcPr>
            <w:tcW w:w="851" w:type="dxa"/>
            <w:shd w:val="clear" w:color="auto" w:fill="auto"/>
            <w:vAlign w:val="center"/>
          </w:tcPr>
          <w:p w14:paraId="43FC1ED3" w14:textId="77777777" w:rsidR="003D5456" w:rsidRDefault="003D5456">
            <w:pPr>
              <w:spacing w:line="240" w:lineRule="atLeast"/>
              <w:rPr>
                <w:rFonts w:asciiTheme="minorEastAsia" w:hAnsiTheme="minorEastAsia"/>
              </w:rPr>
            </w:pPr>
          </w:p>
        </w:tc>
        <w:tc>
          <w:tcPr>
            <w:tcW w:w="1246" w:type="dxa"/>
            <w:shd w:val="clear" w:color="auto" w:fill="auto"/>
            <w:vAlign w:val="center"/>
          </w:tcPr>
          <w:p w14:paraId="3A376DDA" w14:textId="77777777" w:rsidR="003D5456" w:rsidRDefault="003D5456">
            <w:pPr>
              <w:spacing w:line="240" w:lineRule="atLeast"/>
              <w:rPr>
                <w:rFonts w:asciiTheme="minorEastAsia" w:hAnsiTheme="minorEastAsia"/>
              </w:rPr>
            </w:pPr>
          </w:p>
        </w:tc>
        <w:tc>
          <w:tcPr>
            <w:tcW w:w="1686" w:type="dxa"/>
            <w:shd w:val="clear" w:color="auto" w:fill="auto"/>
            <w:vAlign w:val="center"/>
          </w:tcPr>
          <w:p w14:paraId="7B7E1EEE" w14:textId="77777777" w:rsidR="003D5456" w:rsidRDefault="003D5456">
            <w:pPr>
              <w:spacing w:line="240" w:lineRule="atLeast"/>
              <w:rPr>
                <w:rFonts w:asciiTheme="minorEastAsia" w:hAnsiTheme="minorEastAsia"/>
              </w:rPr>
            </w:pPr>
          </w:p>
        </w:tc>
      </w:tr>
      <w:tr w:rsidR="003D5456" w14:paraId="5099598F" w14:textId="77777777">
        <w:trPr>
          <w:trHeight w:val="567"/>
          <w:jc w:val="center"/>
        </w:trPr>
        <w:tc>
          <w:tcPr>
            <w:tcW w:w="704" w:type="dxa"/>
            <w:shd w:val="clear" w:color="auto" w:fill="auto"/>
            <w:vAlign w:val="center"/>
          </w:tcPr>
          <w:p w14:paraId="290ABDC8" w14:textId="77777777" w:rsidR="003D5456" w:rsidRDefault="003D5456">
            <w:pPr>
              <w:spacing w:line="240" w:lineRule="atLeast"/>
              <w:rPr>
                <w:rFonts w:asciiTheme="minorEastAsia" w:hAnsiTheme="minorEastAsia"/>
              </w:rPr>
            </w:pPr>
          </w:p>
        </w:tc>
        <w:tc>
          <w:tcPr>
            <w:tcW w:w="1037" w:type="dxa"/>
            <w:shd w:val="clear" w:color="auto" w:fill="auto"/>
            <w:vAlign w:val="center"/>
          </w:tcPr>
          <w:p w14:paraId="1C1F5BF4" w14:textId="77777777" w:rsidR="003D5456" w:rsidRDefault="003D5456">
            <w:pPr>
              <w:spacing w:line="240" w:lineRule="atLeast"/>
              <w:rPr>
                <w:rFonts w:asciiTheme="minorEastAsia" w:hAnsiTheme="minorEastAsia"/>
              </w:rPr>
            </w:pPr>
          </w:p>
        </w:tc>
        <w:tc>
          <w:tcPr>
            <w:tcW w:w="826" w:type="dxa"/>
            <w:shd w:val="clear" w:color="auto" w:fill="auto"/>
            <w:vAlign w:val="center"/>
          </w:tcPr>
          <w:p w14:paraId="7A175F40" w14:textId="77777777" w:rsidR="003D5456" w:rsidRDefault="003D5456">
            <w:pPr>
              <w:spacing w:line="240" w:lineRule="atLeast"/>
              <w:rPr>
                <w:rFonts w:asciiTheme="minorEastAsia" w:hAnsiTheme="minorEastAsia"/>
              </w:rPr>
            </w:pPr>
          </w:p>
        </w:tc>
        <w:tc>
          <w:tcPr>
            <w:tcW w:w="825" w:type="dxa"/>
            <w:shd w:val="clear" w:color="auto" w:fill="auto"/>
            <w:vAlign w:val="center"/>
          </w:tcPr>
          <w:p w14:paraId="6DAE229E" w14:textId="77777777" w:rsidR="003D5456" w:rsidRDefault="003D5456">
            <w:pPr>
              <w:spacing w:line="240" w:lineRule="atLeast"/>
              <w:rPr>
                <w:rFonts w:asciiTheme="minorEastAsia" w:hAnsiTheme="minorEastAsia"/>
              </w:rPr>
            </w:pPr>
          </w:p>
        </w:tc>
        <w:tc>
          <w:tcPr>
            <w:tcW w:w="825" w:type="dxa"/>
            <w:shd w:val="clear" w:color="auto" w:fill="auto"/>
            <w:vAlign w:val="center"/>
          </w:tcPr>
          <w:p w14:paraId="4C72F7B7" w14:textId="77777777" w:rsidR="003D5456" w:rsidRDefault="003D5456">
            <w:pPr>
              <w:spacing w:line="240" w:lineRule="atLeast"/>
              <w:rPr>
                <w:rFonts w:asciiTheme="minorEastAsia" w:hAnsiTheme="minorEastAsia"/>
              </w:rPr>
            </w:pPr>
          </w:p>
        </w:tc>
        <w:tc>
          <w:tcPr>
            <w:tcW w:w="881" w:type="dxa"/>
            <w:shd w:val="clear" w:color="auto" w:fill="auto"/>
            <w:vAlign w:val="center"/>
          </w:tcPr>
          <w:p w14:paraId="71960C1B" w14:textId="77777777" w:rsidR="003D5456" w:rsidRDefault="003D5456">
            <w:pPr>
              <w:spacing w:line="240" w:lineRule="atLeast"/>
              <w:rPr>
                <w:rFonts w:asciiTheme="minorEastAsia" w:hAnsiTheme="minorEastAsia"/>
              </w:rPr>
            </w:pPr>
          </w:p>
        </w:tc>
        <w:tc>
          <w:tcPr>
            <w:tcW w:w="851" w:type="dxa"/>
            <w:shd w:val="clear" w:color="auto" w:fill="auto"/>
            <w:vAlign w:val="center"/>
          </w:tcPr>
          <w:p w14:paraId="245B65D7" w14:textId="77777777" w:rsidR="003D5456" w:rsidRDefault="003D5456">
            <w:pPr>
              <w:spacing w:line="240" w:lineRule="atLeast"/>
              <w:rPr>
                <w:rFonts w:asciiTheme="minorEastAsia" w:hAnsiTheme="minorEastAsia"/>
              </w:rPr>
            </w:pPr>
          </w:p>
        </w:tc>
        <w:tc>
          <w:tcPr>
            <w:tcW w:w="1246" w:type="dxa"/>
            <w:shd w:val="clear" w:color="auto" w:fill="auto"/>
            <w:vAlign w:val="center"/>
          </w:tcPr>
          <w:p w14:paraId="615EB0A9" w14:textId="77777777" w:rsidR="003D5456" w:rsidRDefault="003D5456">
            <w:pPr>
              <w:spacing w:line="240" w:lineRule="atLeast"/>
              <w:rPr>
                <w:rFonts w:asciiTheme="minorEastAsia" w:hAnsiTheme="minorEastAsia"/>
              </w:rPr>
            </w:pPr>
          </w:p>
        </w:tc>
        <w:tc>
          <w:tcPr>
            <w:tcW w:w="1686" w:type="dxa"/>
            <w:shd w:val="clear" w:color="auto" w:fill="auto"/>
            <w:vAlign w:val="center"/>
          </w:tcPr>
          <w:p w14:paraId="08AC2F25" w14:textId="77777777" w:rsidR="003D5456" w:rsidRDefault="003D5456">
            <w:pPr>
              <w:spacing w:line="240" w:lineRule="atLeast"/>
              <w:rPr>
                <w:rFonts w:asciiTheme="minorEastAsia" w:hAnsiTheme="minorEastAsia"/>
              </w:rPr>
            </w:pPr>
          </w:p>
        </w:tc>
      </w:tr>
      <w:tr w:rsidR="003D5456" w14:paraId="36B09AE6" w14:textId="77777777">
        <w:trPr>
          <w:trHeight w:val="567"/>
          <w:jc w:val="center"/>
        </w:trPr>
        <w:tc>
          <w:tcPr>
            <w:tcW w:w="704" w:type="dxa"/>
            <w:shd w:val="clear" w:color="auto" w:fill="auto"/>
            <w:vAlign w:val="center"/>
          </w:tcPr>
          <w:p w14:paraId="260DA8DB" w14:textId="77777777" w:rsidR="003D5456" w:rsidRDefault="003D5456">
            <w:pPr>
              <w:spacing w:line="240" w:lineRule="atLeast"/>
              <w:rPr>
                <w:rFonts w:asciiTheme="minorEastAsia" w:hAnsiTheme="minorEastAsia"/>
              </w:rPr>
            </w:pPr>
          </w:p>
        </w:tc>
        <w:tc>
          <w:tcPr>
            <w:tcW w:w="1037" w:type="dxa"/>
            <w:shd w:val="clear" w:color="auto" w:fill="auto"/>
            <w:vAlign w:val="center"/>
          </w:tcPr>
          <w:p w14:paraId="75138E3B" w14:textId="77777777" w:rsidR="003D5456" w:rsidRDefault="003D5456">
            <w:pPr>
              <w:spacing w:line="240" w:lineRule="atLeast"/>
              <w:rPr>
                <w:rFonts w:asciiTheme="minorEastAsia" w:hAnsiTheme="minorEastAsia"/>
              </w:rPr>
            </w:pPr>
          </w:p>
        </w:tc>
        <w:tc>
          <w:tcPr>
            <w:tcW w:w="826" w:type="dxa"/>
            <w:shd w:val="clear" w:color="auto" w:fill="auto"/>
            <w:vAlign w:val="center"/>
          </w:tcPr>
          <w:p w14:paraId="0A4461E0" w14:textId="77777777" w:rsidR="003D5456" w:rsidRDefault="003D5456">
            <w:pPr>
              <w:spacing w:line="240" w:lineRule="atLeast"/>
              <w:rPr>
                <w:rFonts w:asciiTheme="minorEastAsia" w:hAnsiTheme="minorEastAsia"/>
              </w:rPr>
            </w:pPr>
          </w:p>
        </w:tc>
        <w:tc>
          <w:tcPr>
            <w:tcW w:w="825" w:type="dxa"/>
            <w:shd w:val="clear" w:color="auto" w:fill="auto"/>
            <w:vAlign w:val="center"/>
          </w:tcPr>
          <w:p w14:paraId="7C6B8C56" w14:textId="77777777" w:rsidR="003D5456" w:rsidRDefault="003D5456">
            <w:pPr>
              <w:spacing w:line="240" w:lineRule="atLeast"/>
              <w:rPr>
                <w:rFonts w:asciiTheme="minorEastAsia" w:hAnsiTheme="minorEastAsia"/>
              </w:rPr>
            </w:pPr>
          </w:p>
        </w:tc>
        <w:tc>
          <w:tcPr>
            <w:tcW w:w="825" w:type="dxa"/>
            <w:shd w:val="clear" w:color="auto" w:fill="auto"/>
            <w:vAlign w:val="center"/>
          </w:tcPr>
          <w:p w14:paraId="44F3C7C3" w14:textId="77777777" w:rsidR="003D5456" w:rsidRDefault="003D5456">
            <w:pPr>
              <w:spacing w:line="240" w:lineRule="atLeast"/>
              <w:rPr>
                <w:rFonts w:asciiTheme="minorEastAsia" w:hAnsiTheme="minorEastAsia"/>
              </w:rPr>
            </w:pPr>
          </w:p>
        </w:tc>
        <w:tc>
          <w:tcPr>
            <w:tcW w:w="881" w:type="dxa"/>
            <w:shd w:val="clear" w:color="auto" w:fill="auto"/>
            <w:vAlign w:val="center"/>
          </w:tcPr>
          <w:p w14:paraId="57435BE1" w14:textId="77777777" w:rsidR="003D5456" w:rsidRDefault="003D5456">
            <w:pPr>
              <w:spacing w:line="240" w:lineRule="atLeast"/>
              <w:rPr>
                <w:rFonts w:asciiTheme="minorEastAsia" w:hAnsiTheme="minorEastAsia"/>
              </w:rPr>
            </w:pPr>
          </w:p>
        </w:tc>
        <w:tc>
          <w:tcPr>
            <w:tcW w:w="851" w:type="dxa"/>
            <w:shd w:val="clear" w:color="auto" w:fill="auto"/>
            <w:vAlign w:val="center"/>
          </w:tcPr>
          <w:p w14:paraId="4E28B0FC" w14:textId="77777777" w:rsidR="003D5456" w:rsidRDefault="003D5456">
            <w:pPr>
              <w:spacing w:line="240" w:lineRule="atLeast"/>
              <w:rPr>
                <w:rFonts w:asciiTheme="minorEastAsia" w:hAnsiTheme="minorEastAsia"/>
              </w:rPr>
            </w:pPr>
          </w:p>
        </w:tc>
        <w:tc>
          <w:tcPr>
            <w:tcW w:w="1246" w:type="dxa"/>
            <w:shd w:val="clear" w:color="auto" w:fill="auto"/>
            <w:vAlign w:val="center"/>
          </w:tcPr>
          <w:p w14:paraId="0A1AA31E" w14:textId="77777777" w:rsidR="003D5456" w:rsidRDefault="003D5456">
            <w:pPr>
              <w:spacing w:line="240" w:lineRule="atLeast"/>
              <w:rPr>
                <w:rFonts w:asciiTheme="minorEastAsia" w:hAnsiTheme="minorEastAsia"/>
              </w:rPr>
            </w:pPr>
          </w:p>
        </w:tc>
        <w:tc>
          <w:tcPr>
            <w:tcW w:w="1686" w:type="dxa"/>
            <w:shd w:val="clear" w:color="auto" w:fill="auto"/>
            <w:vAlign w:val="center"/>
          </w:tcPr>
          <w:p w14:paraId="3AF07B22" w14:textId="77777777" w:rsidR="003D5456" w:rsidRDefault="003D5456">
            <w:pPr>
              <w:spacing w:line="240" w:lineRule="atLeast"/>
              <w:rPr>
                <w:rFonts w:asciiTheme="minorEastAsia" w:hAnsiTheme="minorEastAsia"/>
              </w:rPr>
            </w:pPr>
          </w:p>
        </w:tc>
      </w:tr>
      <w:bookmarkEnd w:id="18"/>
      <w:bookmarkEnd w:id="19"/>
      <w:bookmarkEnd w:id="20"/>
      <w:bookmarkEnd w:id="25"/>
    </w:tbl>
    <w:p w14:paraId="30333156" w14:textId="77777777" w:rsidR="003D5456" w:rsidRDefault="003D5456">
      <w:pPr>
        <w:spacing w:line="360" w:lineRule="auto"/>
        <w:ind w:firstLine="560"/>
        <w:rPr>
          <w:rFonts w:asciiTheme="minorEastAsia" w:hAnsiTheme="minorEastAsia"/>
        </w:rPr>
      </w:pPr>
    </w:p>
    <w:p w14:paraId="36F88A88" w14:textId="77777777" w:rsidR="003D5456" w:rsidRDefault="003D5456">
      <w:pPr>
        <w:spacing w:line="360" w:lineRule="auto"/>
        <w:ind w:firstLine="560"/>
        <w:rPr>
          <w:rFonts w:asciiTheme="minorEastAsia" w:hAnsiTheme="minorEastAsia"/>
        </w:rPr>
      </w:pPr>
    </w:p>
    <w:p w14:paraId="77E75886" w14:textId="77777777" w:rsidR="003D5456" w:rsidRDefault="003D5456">
      <w:pPr>
        <w:spacing w:line="360" w:lineRule="auto"/>
        <w:ind w:firstLine="560"/>
        <w:rPr>
          <w:rFonts w:asciiTheme="minorEastAsia" w:hAnsiTheme="minorEastAsia"/>
        </w:rPr>
      </w:pPr>
    </w:p>
    <w:p w14:paraId="013BF3B6" w14:textId="77777777" w:rsidR="003D5456" w:rsidRDefault="003D5456">
      <w:pPr>
        <w:spacing w:line="360" w:lineRule="auto"/>
        <w:ind w:firstLine="560"/>
        <w:rPr>
          <w:rFonts w:asciiTheme="minorEastAsia" w:hAnsiTheme="minorEastAsia"/>
        </w:rPr>
      </w:pPr>
    </w:p>
    <w:p w14:paraId="7401374D" w14:textId="77777777" w:rsidR="003D5456" w:rsidRDefault="00000000">
      <w:pPr>
        <w:widowControl/>
        <w:jc w:val="left"/>
        <w:rPr>
          <w:rFonts w:ascii="仿宋_GB2312" w:hAnsiTheme="minorEastAsia"/>
          <w:b/>
          <w:bCs/>
          <w:szCs w:val="28"/>
        </w:rPr>
      </w:pPr>
      <w:r>
        <w:rPr>
          <w:rFonts w:ascii="仿宋_GB2312" w:hAnsiTheme="minorEastAsia"/>
          <w:b/>
          <w:bCs/>
          <w:szCs w:val="28"/>
        </w:rPr>
        <w:br w:type="page"/>
      </w:r>
    </w:p>
    <w:p w14:paraId="6DB368ED" w14:textId="77777777" w:rsidR="003D5456"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16CD3D51" w14:textId="77777777" w:rsidR="003D5456" w:rsidRDefault="00000000">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5AB61195" w14:textId="77777777" w:rsidR="003D5456" w:rsidRDefault="00000000">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15CD7412"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05EAA272"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1566A2F8"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（3）请依照提供的格式和内容填写声明函，不要随意变更格式或增删内容；声明函不需要盖章或签字；满足多项优惠政策的企业，不重复享受多项价格扣除政策。</w:t>
      </w:r>
    </w:p>
    <w:p w14:paraId="1D86B660"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40F2FC7" w14:textId="77777777" w:rsidR="003D5456" w:rsidRDefault="00000000">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65A8DA41" w14:textId="77777777" w:rsidR="003D5456"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（一）小微企业声明函（样表）</w:t>
      </w:r>
    </w:p>
    <w:p w14:paraId="19C9DE36" w14:textId="77777777" w:rsidR="003D5456" w:rsidRDefault="003D5456">
      <w:pPr>
        <w:pStyle w:val="afff7"/>
        <w:shd w:val="clear" w:color="auto" w:fill="auto"/>
        <w:spacing w:line="540" w:lineRule="exact"/>
        <w:ind w:firstLineChars="0" w:firstLine="0"/>
        <w:jc w:val="center"/>
        <w:rPr>
          <w:rFonts w:ascii="楷体_GB2312" w:eastAsia="楷体_GB2312" w:hAnsiTheme="minorEastAsia"/>
          <w:b/>
          <w:sz w:val="32"/>
          <w:szCs w:val="32"/>
        </w:rPr>
      </w:pPr>
    </w:p>
    <w:p w14:paraId="705E74FD"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72BAF0AA"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08AF9330"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52AE3B6E"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012ABE23"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5FCCE9A7" w14:textId="77777777" w:rsidR="003D5456" w:rsidRDefault="00000000">
      <w:r>
        <w:br w:type="page"/>
      </w:r>
    </w:p>
    <w:p w14:paraId="532C9A90" w14:textId="77777777" w:rsidR="003D5456"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71326505" w14:textId="77777777" w:rsidR="003D5456" w:rsidRDefault="003D5456">
      <w:pPr>
        <w:pStyle w:val="afff7"/>
        <w:shd w:val="clear" w:color="auto" w:fill="auto"/>
        <w:spacing w:line="540" w:lineRule="exact"/>
        <w:ind w:firstLineChars="0" w:firstLine="0"/>
        <w:rPr>
          <w:rFonts w:ascii="楷体_GB2312" w:eastAsia="楷体_GB2312" w:hAnsiTheme="minorEastAsia"/>
          <w:b/>
          <w:sz w:val="32"/>
          <w:szCs w:val="32"/>
        </w:rPr>
      </w:pPr>
    </w:p>
    <w:p w14:paraId="355A616F" w14:textId="77777777" w:rsidR="003D5456" w:rsidRDefault="00000000">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6758B976" w14:textId="77777777" w:rsidR="003D5456" w:rsidRDefault="00000000">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51CFD169" w14:textId="77777777" w:rsidR="003D5456" w:rsidRDefault="003D5456">
      <w:pPr>
        <w:ind w:firstLine="560"/>
        <w:jc w:val="right"/>
        <w:rPr>
          <w:rFonts w:ascii="仿宋_GB2312" w:hAnsiTheme="minorEastAsia" w:cstheme="majorEastAsia"/>
          <w:szCs w:val="28"/>
        </w:rPr>
      </w:pPr>
    </w:p>
    <w:p w14:paraId="2CA1986A" w14:textId="77777777" w:rsidR="003D5456" w:rsidRDefault="00000000">
      <w:pPr>
        <w:pStyle w:val="afff7"/>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4E60EA3B" w14:textId="77777777" w:rsidR="003D5456" w:rsidRDefault="003D5456">
      <w:pPr>
        <w:pStyle w:val="afff7"/>
        <w:shd w:val="clear" w:color="auto" w:fill="auto"/>
        <w:spacing w:line="540" w:lineRule="exact"/>
        <w:ind w:firstLineChars="0" w:firstLine="0"/>
        <w:rPr>
          <w:rFonts w:ascii="楷体_GB2312" w:eastAsia="楷体_GB2312" w:hAnsiTheme="minorEastAsia"/>
          <w:b/>
          <w:sz w:val="32"/>
          <w:szCs w:val="32"/>
        </w:rPr>
      </w:pPr>
    </w:p>
    <w:p w14:paraId="7706BD76" w14:textId="77777777" w:rsidR="003D5456"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589F4483" w14:textId="77777777" w:rsidR="003D5456" w:rsidRDefault="00000000">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71143E1D" w14:textId="77777777" w:rsidR="003D5456" w:rsidRDefault="00000000">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309FC749" w14:textId="77777777" w:rsidR="003D5456" w:rsidRDefault="003D5456">
      <w:pPr>
        <w:rPr>
          <w:rFonts w:ascii="仿宋_GB2312" w:hAnsiTheme="minorEastAsia" w:cstheme="majorEastAsia"/>
          <w:szCs w:val="28"/>
        </w:rPr>
      </w:pPr>
    </w:p>
    <w:p w14:paraId="7CAD12F5" w14:textId="77777777" w:rsidR="003D5456" w:rsidRDefault="00000000">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16BD403C" w14:textId="77777777" w:rsidR="003D5456" w:rsidRDefault="00000000">
      <w:pPr>
        <w:spacing w:line="360" w:lineRule="auto"/>
        <w:jc w:val="center"/>
        <w:rPr>
          <w:rFonts w:asciiTheme="minorEastAsia" w:hAnsiTheme="minorEastAsia"/>
        </w:rPr>
      </w:pPr>
      <w:r>
        <w:rPr>
          <w:rFonts w:asciiTheme="minorEastAsia" w:hAnsiTheme="minorEastAsia" w:hint="eastAsia"/>
        </w:rPr>
        <w:t>（格式自定）</w:t>
      </w:r>
    </w:p>
    <w:p w14:paraId="755601C1" w14:textId="77777777" w:rsidR="003D5456" w:rsidRDefault="003D5456">
      <w:pPr>
        <w:ind w:firstLine="640"/>
        <w:rPr>
          <w:sz w:val="32"/>
          <w:szCs w:val="32"/>
        </w:rPr>
      </w:pPr>
    </w:p>
    <w:p w14:paraId="7F8E3FA5" w14:textId="77777777" w:rsidR="003D5456" w:rsidRDefault="00000000">
      <w:pPr>
        <w:widowControl/>
        <w:jc w:val="left"/>
        <w:rPr>
          <w:rFonts w:ascii="黑体" w:eastAsia="黑体" w:hAnsi="黑体"/>
          <w:sz w:val="32"/>
          <w:szCs w:val="32"/>
        </w:rPr>
      </w:pPr>
      <w:r>
        <w:rPr>
          <w:rFonts w:ascii="黑体" w:eastAsia="黑体" w:hAnsi="黑体"/>
          <w:sz w:val="32"/>
          <w:szCs w:val="32"/>
        </w:rPr>
        <w:br w:type="page"/>
      </w:r>
    </w:p>
    <w:p w14:paraId="0F2CAAEF" w14:textId="77777777" w:rsidR="003D5456"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14:paraId="3FA64E64" w14:textId="77777777" w:rsidR="003D5456"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自行采购项目定标评分原则(服务类)</w:t>
      </w:r>
    </w:p>
    <w:tbl>
      <w:tblPr>
        <w:tblStyle w:val="affe"/>
        <w:tblW w:w="9038" w:type="dxa"/>
        <w:jc w:val="center"/>
        <w:tblLayout w:type="fixed"/>
        <w:tblCellMar>
          <w:left w:w="28" w:type="dxa"/>
          <w:right w:w="28" w:type="dxa"/>
        </w:tblCellMar>
        <w:tblLook w:val="04A0" w:firstRow="1" w:lastRow="0" w:firstColumn="1" w:lastColumn="0" w:noHBand="0" w:noVBand="1"/>
      </w:tblPr>
      <w:tblGrid>
        <w:gridCol w:w="1055"/>
        <w:gridCol w:w="570"/>
        <w:gridCol w:w="6708"/>
        <w:gridCol w:w="705"/>
      </w:tblGrid>
      <w:tr w:rsidR="003D5456" w14:paraId="4665D043" w14:textId="77777777">
        <w:trPr>
          <w:trHeight w:val="354"/>
          <w:jc w:val="center"/>
        </w:trPr>
        <w:tc>
          <w:tcPr>
            <w:tcW w:w="1055" w:type="dxa"/>
            <w:tcBorders>
              <w:bottom w:val="single" w:sz="4" w:space="0" w:color="auto"/>
            </w:tcBorders>
            <w:vAlign w:val="center"/>
          </w:tcPr>
          <w:p w14:paraId="6A1A3BAD" w14:textId="77777777" w:rsidR="003D5456" w:rsidRDefault="00000000">
            <w:pPr>
              <w:jc w:val="center"/>
              <w:rPr>
                <w:rFonts w:ascii="仿宋_GB2312" w:eastAsia="宋体" w:hAnsi="宋体" w:cs="Times New Roman"/>
                <w:b/>
                <w:kern w:val="0"/>
                <w:sz w:val="24"/>
                <w:szCs w:val="24"/>
              </w:rPr>
            </w:pPr>
            <w:r>
              <w:rPr>
                <w:rFonts w:ascii="仿宋_GB2312" w:eastAsia="宋体" w:hAnsi="宋体" w:cs="Times New Roman" w:hint="eastAsia"/>
                <w:b/>
                <w:kern w:val="0"/>
                <w:sz w:val="24"/>
                <w:szCs w:val="24"/>
              </w:rPr>
              <w:t>项目</w:t>
            </w:r>
          </w:p>
        </w:tc>
        <w:tc>
          <w:tcPr>
            <w:tcW w:w="570" w:type="dxa"/>
            <w:tcBorders>
              <w:bottom w:val="single" w:sz="4" w:space="0" w:color="auto"/>
            </w:tcBorders>
            <w:vAlign w:val="center"/>
          </w:tcPr>
          <w:p w14:paraId="0B704487" w14:textId="77777777" w:rsidR="003D5456" w:rsidRDefault="00000000">
            <w:pPr>
              <w:jc w:val="center"/>
              <w:rPr>
                <w:rFonts w:ascii="仿宋_GB2312" w:eastAsia="宋体" w:hAnsi="宋体" w:cs="Times New Roman"/>
                <w:b/>
                <w:kern w:val="0"/>
                <w:sz w:val="24"/>
                <w:szCs w:val="24"/>
              </w:rPr>
            </w:pPr>
            <w:r>
              <w:rPr>
                <w:rFonts w:ascii="仿宋_GB2312" w:eastAsia="宋体" w:hAnsi="宋体" w:cs="Times New Roman" w:hint="eastAsia"/>
                <w:b/>
                <w:kern w:val="0"/>
                <w:sz w:val="24"/>
                <w:szCs w:val="24"/>
              </w:rPr>
              <w:t>权重</w:t>
            </w:r>
          </w:p>
        </w:tc>
        <w:tc>
          <w:tcPr>
            <w:tcW w:w="6708" w:type="dxa"/>
            <w:tcBorders>
              <w:bottom w:val="single" w:sz="4" w:space="0" w:color="auto"/>
              <w:right w:val="single" w:sz="4" w:space="0" w:color="auto"/>
            </w:tcBorders>
            <w:vAlign w:val="center"/>
          </w:tcPr>
          <w:p w14:paraId="6D019900" w14:textId="77777777" w:rsidR="003D5456" w:rsidRDefault="00000000">
            <w:pPr>
              <w:jc w:val="center"/>
              <w:rPr>
                <w:rFonts w:ascii="仿宋_GB2312" w:eastAsia="宋体" w:hAnsi="宋体" w:cs="Times New Roman"/>
                <w:b/>
                <w:kern w:val="0"/>
                <w:sz w:val="24"/>
                <w:szCs w:val="24"/>
              </w:rPr>
            </w:pPr>
            <w:r>
              <w:rPr>
                <w:rFonts w:ascii="仿宋_GB2312" w:eastAsia="宋体" w:hAnsi="宋体" w:cs="Times New Roman" w:hint="eastAsia"/>
                <w:b/>
                <w:kern w:val="0"/>
                <w:sz w:val="24"/>
                <w:szCs w:val="24"/>
              </w:rPr>
              <w:t>评分原则</w:t>
            </w:r>
          </w:p>
        </w:tc>
        <w:tc>
          <w:tcPr>
            <w:tcW w:w="705" w:type="dxa"/>
            <w:tcBorders>
              <w:left w:val="single" w:sz="4" w:space="0" w:color="auto"/>
              <w:bottom w:val="single" w:sz="4" w:space="0" w:color="auto"/>
            </w:tcBorders>
            <w:vAlign w:val="center"/>
          </w:tcPr>
          <w:p w14:paraId="71578A69" w14:textId="77777777" w:rsidR="003D5456" w:rsidRDefault="00000000">
            <w:pPr>
              <w:jc w:val="center"/>
              <w:rPr>
                <w:rFonts w:ascii="仿宋_GB2312" w:eastAsia="宋体" w:hAnsi="宋体" w:cs="Times New Roman"/>
                <w:b/>
                <w:kern w:val="0"/>
                <w:sz w:val="24"/>
                <w:szCs w:val="24"/>
              </w:rPr>
            </w:pPr>
            <w:r>
              <w:rPr>
                <w:rFonts w:ascii="仿宋_GB2312" w:eastAsia="宋体" w:hAnsi="宋体" w:cs="Times New Roman" w:hint="eastAsia"/>
                <w:b/>
                <w:kern w:val="0"/>
                <w:sz w:val="24"/>
                <w:szCs w:val="24"/>
              </w:rPr>
              <w:t>得分</w:t>
            </w:r>
          </w:p>
        </w:tc>
      </w:tr>
      <w:tr w:rsidR="003D5456" w14:paraId="5C46F498" w14:textId="77777777">
        <w:trPr>
          <w:trHeight w:val="2071"/>
          <w:jc w:val="center"/>
        </w:trPr>
        <w:tc>
          <w:tcPr>
            <w:tcW w:w="1055" w:type="dxa"/>
            <w:tcBorders>
              <w:top w:val="single" w:sz="4" w:space="0" w:color="auto"/>
            </w:tcBorders>
            <w:vAlign w:val="center"/>
          </w:tcPr>
          <w:p w14:paraId="4AF36664"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方案可行性</w:t>
            </w:r>
          </w:p>
        </w:tc>
        <w:tc>
          <w:tcPr>
            <w:tcW w:w="570" w:type="dxa"/>
            <w:tcBorders>
              <w:top w:val="single" w:sz="4" w:space="0" w:color="auto"/>
            </w:tcBorders>
            <w:vAlign w:val="center"/>
          </w:tcPr>
          <w:p w14:paraId="76ABF22D"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30</w:t>
            </w:r>
          </w:p>
        </w:tc>
        <w:tc>
          <w:tcPr>
            <w:tcW w:w="6708" w:type="dxa"/>
            <w:tcBorders>
              <w:top w:val="single" w:sz="4" w:space="0" w:color="auto"/>
              <w:right w:val="single" w:sz="4" w:space="0" w:color="auto"/>
            </w:tcBorders>
            <w:vAlign w:val="center"/>
          </w:tcPr>
          <w:p w14:paraId="3D769F1C"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1.</w:t>
            </w:r>
            <w:r>
              <w:rPr>
                <w:rFonts w:ascii="仿宋_GB2312" w:eastAsia="宋体" w:hAnsi="宋体" w:cs="Times New Roman" w:hint="eastAsia"/>
                <w:kern w:val="0"/>
                <w:sz w:val="22"/>
              </w:rPr>
              <w:t>方案完整性</w:t>
            </w:r>
            <w:r>
              <w:rPr>
                <w:rFonts w:ascii="仿宋_GB2312" w:eastAsia="宋体" w:hAnsi="宋体" w:cs="Times New Roman" w:hint="eastAsia"/>
                <w:kern w:val="0"/>
                <w:sz w:val="22"/>
              </w:rPr>
              <w:t>6</w:t>
            </w:r>
            <w:r>
              <w:rPr>
                <w:rFonts w:ascii="仿宋_GB2312" w:eastAsia="宋体" w:hAnsi="宋体" w:cs="Times New Roman" w:hint="eastAsia"/>
                <w:kern w:val="0"/>
                <w:sz w:val="22"/>
              </w:rPr>
              <w:t>分，方案应包括工作措施、工作方案、工作手段、工作流程四项内容；每缺一项扣</w:t>
            </w:r>
            <w:r>
              <w:rPr>
                <w:rFonts w:ascii="仿宋_GB2312" w:eastAsia="宋体" w:hAnsi="宋体" w:cs="Times New Roman" w:hint="eastAsia"/>
                <w:kern w:val="0"/>
                <w:sz w:val="22"/>
              </w:rPr>
              <w:t>1.5</w:t>
            </w:r>
            <w:r>
              <w:rPr>
                <w:rFonts w:ascii="仿宋_GB2312" w:eastAsia="宋体" w:hAnsi="宋体" w:cs="Times New Roman" w:hint="eastAsia"/>
                <w:kern w:val="0"/>
                <w:sz w:val="22"/>
              </w:rPr>
              <w:t>分；</w:t>
            </w:r>
          </w:p>
          <w:p w14:paraId="0AC2CB45"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2.</w:t>
            </w:r>
            <w:r>
              <w:rPr>
                <w:rFonts w:ascii="仿宋_GB2312" w:eastAsia="宋体" w:hAnsi="宋体" w:cs="Times New Roman" w:hint="eastAsia"/>
                <w:kern w:val="0"/>
                <w:sz w:val="22"/>
              </w:rPr>
              <w:t>方案可行性</w:t>
            </w:r>
            <w:r>
              <w:rPr>
                <w:rFonts w:ascii="仿宋_GB2312" w:eastAsia="宋体" w:hAnsi="宋体" w:cs="Times New Roman" w:hint="eastAsia"/>
                <w:kern w:val="0"/>
                <w:sz w:val="22"/>
              </w:rPr>
              <w:t>24</w:t>
            </w:r>
            <w:r>
              <w:rPr>
                <w:rFonts w:ascii="仿宋_GB2312" w:eastAsia="宋体" w:hAnsi="宋体" w:cs="Times New Roman" w:hint="eastAsia"/>
                <w:kern w:val="0"/>
                <w:sz w:val="22"/>
              </w:rPr>
              <w:t>分，其中工作措施、工作方案、工作手段、工作流程每项</w:t>
            </w:r>
            <w:r>
              <w:rPr>
                <w:rFonts w:ascii="仿宋_GB2312" w:eastAsia="宋体" w:hAnsi="宋体" w:cs="Times New Roman" w:hint="eastAsia"/>
                <w:kern w:val="0"/>
                <w:sz w:val="22"/>
              </w:rPr>
              <w:t>6</w:t>
            </w:r>
            <w:r>
              <w:rPr>
                <w:rFonts w:ascii="仿宋_GB2312" w:eastAsia="宋体" w:hAnsi="宋体" w:cs="Times New Roman" w:hint="eastAsia"/>
                <w:kern w:val="0"/>
                <w:sz w:val="22"/>
              </w:rPr>
              <w:t>分；</w:t>
            </w:r>
            <w:r>
              <w:rPr>
                <w:rFonts w:ascii="仿宋_GB2312" w:eastAsia="宋体" w:hAnsi="宋体" w:cs="Times New Roman" w:hint="eastAsia"/>
                <w:kern w:val="0"/>
                <w:sz w:val="22"/>
              </w:rPr>
              <w:t xml:space="preserve"> </w:t>
            </w:r>
          </w:p>
          <w:p w14:paraId="6DFCBE3A"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（满足四点</w:t>
            </w:r>
            <w:r>
              <w:rPr>
                <w:rFonts w:ascii="仿宋_GB2312" w:eastAsia="宋体" w:hAnsi="宋体" w:cs="Times New Roman" w:hint="eastAsia"/>
                <w:kern w:val="0"/>
                <w:sz w:val="22"/>
              </w:rPr>
              <w:t>100%</w:t>
            </w:r>
            <w:r>
              <w:rPr>
                <w:rFonts w:ascii="仿宋_GB2312" w:eastAsia="宋体" w:hAnsi="宋体" w:cs="Times New Roman" w:hint="eastAsia"/>
                <w:kern w:val="0"/>
                <w:sz w:val="22"/>
              </w:rPr>
              <w:t>得分，满足三点得</w:t>
            </w:r>
            <w:r>
              <w:rPr>
                <w:rFonts w:ascii="仿宋_GB2312" w:eastAsia="宋体" w:hAnsi="宋体" w:cs="Times New Roman" w:hint="eastAsia"/>
                <w:kern w:val="0"/>
                <w:sz w:val="22"/>
              </w:rPr>
              <w:t>80%</w:t>
            </w:r>
            <w:r>
              <w:rPr>
                <w:rFonts w:ascii="仿宋_GB2312" w:eastAsia="宋体" w:hAnsi="宋体" w:cs="Times New Roman" w:hint="eastAsia"/>
                <w:kern w:val="0"/>
                <w:sz w:val="22"/>
              </w:rPr>
              <w:t>分，满足任意两点得</w:t>
            </w:r>
            <w:r>
              <w:rPr>
                <w:rFonts w:ascii="仿宋_GB2312" w:eastAsia="宋体" w:hAnsi="宋体" w:cs="Times New Roman" w:hint="eastAsia"/>
                <w:kern w:val="0"/>
                <w:sz w:val="22"/>
              </w:rPr>
              <w:t>50%</w:t>
            </w:r>
            <w:r>
              <w:rPr>
                <w:rFonts w:ascii="仿宋_GB2312" w:eastAsia="宋体" w:hAnsi="宋体" w:cs="Times New Roman" w:hint="eastAsia"/>
                <w:kern w:val="0"/>
                <w:sz w:val="22"/>
              </w:rPr>
              <w:t>分，满足任意一点得</w:t>
            </w:r>
            <w:r>
              <w:rPr>
                <w:rFonts w:ascii="仿宋_GB2312" w:eastAsia="宋体" w:hAnsi="宋体" w:cs="Times New Roman" w:hint="eastAsia"/>
                <w:kern w:val="0"/>
                <w:sz w:val="22"/>
              </w:rPr>
              <w:t>10%</w:t>
            </w:r>
            <w:r>
              <w:rPr>
                <w:rFonts w:ascii="仿宋_GB2312" w:eastAsia="宋体" w:hAnsi="宋体" w:cs="Times New Roman" w:hint="eastAsia"/>
                <w:kern w:val="0"/>
                <w:sz w:val="22"/>
              </w:rPr>
              <w:t>分）</w:t>
            </w:r>
          </w:p>
        </w:tc>
        <w:tc>
          <w:tcPr>
            <w:tcW w:w="705" w:type="dxa"/>
            <w:tcBorders>
              <w:top w:val="single" w:sz="4" w:space="0" w:color="auto"/>
              <w:left w:val="single" w:sz="4" w:space="0" w:color="auto"/>
            </w:tcBorders>
            <w:vAlign w:val="center"/>
          </w:tcPr>
          <w:p w14:paraId="141A9EB3" w14:textId="77777777" w:rsidR="003D5456" w:rsidRDefault="003D5456">
            <w:pPr>
              <w:jc w:val="center"/>
              <w:rPr>
                <w:rFonts w:ascii="仿宋_GB2312" w:eastAsia="宋体" w:hAnsi="宋体" w:cs="Times New Roman"/>
                <w:kern w:val="0"/>
                <w:sz w:val="24"/>
                <w:szCs w:val="24"/>
              </w:rPr>
            </w:pPr>
          </w:p>
        </w:tc>
      </w:tr>
      <w:tr w:rsidR="003D5456" w14:paraId="04792ECD" w14:textId="77777777">
        <w:trPr>
          <w:trHeight w:val="4819"/>
          <w:jc w:val="center"/>
        </w:trPr>
        <w:tc>
          <w:tcPr>
            <w:tcW w:w="1055" w:type="dxa"/>
            <w:tcBorders>
              <w:top w:val="single" w:sz="4" w:space="0" w:color="auto"/>
            </w:tcBorders>
            <w:vAlign w:val="center"/>
          </w:tcPr>
          <w:p w14:paraId="29225492"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技术先进性</w:t>
            </w:r>
          </w:p>
        </w:tc>
        <w:tc>
          <w:tcPr>
            <w:tcW w:w="570" w:type="dxa"/>
            <w:tcBorders>
              <w:top w:val="single" w:sz="4" w:space="0" w:color="auto"/>
            </w:tcBorders>
            <w:vAlign w:val="center"/>
          </w:tcPr>
          <w:p w14:paraId="2513275A"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kern w:val="0"/>
                <w:sz w:val="24"/>
                <w:szCs w:val="24"/>
              </w:rPr>
              <w:t>40</w:t>
            </w:r>
          </w:p>
        </w:tc>
        <w:tc>
          <w:tcPr>
            <w:tcW w:w="6708" w:type="dxa"/>
            <w:tcBorders>
              <w:top w:val="single" w:sz="4" w:space="0" w:color="auto"/>
              <w:right w:val="single" w:sz="4" w:space="0" w:color="auto"/>
            </w:tcBorders>
            <w:vAlign w:val="center"/>
          </w:tcPr>
          <w:p w14:paraId="6AD97804"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1.</w:t>
            </w:r>
            <w:r>
              <w:rPr>
                <w:rFonts w:ascii="仿宋_GB2312" w:eastAsia="宋体" w:hAnsi="宋体" w:cs="Times New Roman" w:hint="eastAsia"/>
                <w:kern w:val="0"/>
                <w:sz w:val="22"/>
              </w:rPr>
              <w:t>具有质量管理体系认证、环境管理体系认证相关证书（或备案凭证）占</w:t>
            </w:r>
            <w:r>
              <w:rPr>
                <w:rFonts w:ascii="仿宋_GB2312" w:eastAsia="宋体" w:hAnsi="宋体" w:cs="Times New Roman" w:hint="eastAsia"/>
                <w:kern w:val="0"/>
                <w:sz w:val="22"/>
              </w:rPr>
              <w:t>4</w:t>
            </w:r>
            <w:r>
              <w:rPr>
                <w:rFonts w:ascii="仿宋_GB2312" w:eastAsia="宋体" w:hAnsi="宋体" w:cs="Times New Roman" w:hint="eastAsia"/>
                <w:kern w:val="0"/>
                <w:sz w:val="22"/>
              </w:rPr>
              <w:t>分；</w:t>
            </w:r>
          </w:p>
          <w:p w14:paraId="33DE26DE"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2</w:t>
            </w:r>
            <w:r>
              <w:rPr>
                <w:rFonts w:ascii="仿宋_GB2312" w:eastAsia="宋体" w:hAnsi="宋体" w:cs="Times New Roman"/>
                <w:kern w:val="0"/>
                <w:sz w:val="22"/>
              </w:rPr>
              <w:t>.</w:t>
            </w:r>
            <w:r>
              <w:rPr>
                <w:rFonts w:ascii="仿宋_GB2312" w:eastAsia="宋体" w:hAnsi="宋体" w:cs="Times New Roman"/>
                <w:kern w:val="0"/>
                <w:sz w:val="22"/>
              </w:rPr>
              <w:t>投标人近三年同类项目业绩情况占</w:t>
            </w:r>
            <w:r>
              <w:rPr>
                <w:rFonts w:ascii="仿宋_GB2312" w:eastAsia="宋体" w:hAnsi="宋体" w:cs="Times New Roman" w:hint="eastAsia"/>
                <w:kern w:val="0"/>
                <w:sz w:val="22"/>
              </w:rPr>
              <w:t>1</w:t>
            </w:r>
            <w:r>
              <w:rPr>
                <w:rFonts w:ascii="仿宋_GB2312" w:eastAsia="宋体" w:hAnsi="宋体" w:cs="Times New Roman"/>
                <w:kern w:val="0"/>
                <w:sz w:val="22"/>
              </w:rPr>
              <w:t>0</w:t>
            </w:r>
            <w:r>
              <w:rPr>
                <w:rFonts w:ascii="仿宋_GB2312" w:eastAsia="宋体" w:hAnsi="宋体" w:cs="Times New Roman"/>
                <w:kern w:val="0"/>
                <w:sz w:val="22"/>
              </w:rPr>
              <w:t>分；</w:t>
            </w:r>
            <w:r>
              <w:rPr>
                <w:rFonts w:ascii="仿宋_GB2312" w:eastAsia="宋体" w:hAnsi="宋体" w:cs="Times New Roman" w:hint="eastAsia"/>
                <w:kern w:val="0"/>
                <w:sz w:val="22"/>
              </w:rPr>
              <w:t>具有科学室设备设施采购类项目经验</w:t>
            </w:r>
            <w:r>
              <w:rPr>
                <w:rFonts w:ascii="仿宋_GB2312" w:eastAsia="宋体" w:hAnsi="宋体" w:cs="Times New Roman" w:hint="eastAsia"/>
                <w:kern w:val="0"/>
                <w:sz w:val="22"/>
              </w:rPr>
              <w:t>,</w:t>
            </w:r>
            <w:r>
              <w:rPr>
                <w:rFonts w:ascii="仿宋_GB2312" w:eastAsia="宋体" w:hAnsi="宋体" w:cs="Times New Roman" w:hint="eastAsia"/>
                <w:kern w:val="0"/>
                <w:sz w:val="22"/>
              </w:rPr>
              <w:t>每提供</w:t>
            </w:r>
            <w:r>
              <w:rPr>
                <w:rFonts w:ascii="仿宋_GB2312" w:eastAsia="宋体" w:hAnsi="宋体" w:cs="Times New Roman" w:hint="eastAsia"/>
                <w:kern w:val="0"/>
                <w:sz w:val="22"/>
              </w:rPr>
              <w:t>1</w:t>
            </w:r>
            <w:r>
              <w:rPr>
                <w:rFonts w:ascii="仿宋_GB2312" w:eastAsia="宋体" w:hAnsi="宋体" w:cs="Times New Roman" w:hint="eastAsia"/>
                <w:kern w:val="0"/>
                <w:sz w:val="22"/>
              </w:rPr>
              <w:t>个经验的得</w:t>
            </w:r>
            <w:r>
              <w:rPr>
                <w:rFonts w:ascii="仿宋_GB2312" w:eastAsia="宋体" w:hAnsi="宋体" w:cs="Times New Roman" w:hint="eastAsia"/>
                <w:kern w:val="0"/>
                <w:sz w:val="22"/>
              </w:rPr>
              <w:t>2</w:t>
            </w:r>
            <w:r>
              <w:rPr>
                <w:rFonts w:ascii="仿宋_GB2312" w:eastAsia="宋体" w:hAnsi="宋体" w:cs="Times New Roman" w:hint="eastAsia"/>
                <w:kern w:val="0"/>
                <w:sz w:val="22"/>
              </w:rPr>
              <w:t>分，最高得</w:t>
            </w:r>
            <w:r>
              <w:rPr>
                <w:rFonts w:ascii="仿宋_GB2312" w:eastAsia="宋体" w:hAnsi="宋体" w:cs="Times New Roman" w:hint="eastAsia"/>
                <w:kern w:val="0"/>
                <w:sz w:val="22"/>
              </w:rPr>
              <w:t>10</w:t>
            </w:r>
            <w:r>
              <w:rPr>
                <w:rFonts w:ascii="仿宋_GB2312" w:eastAsia="宋体" w:hAnsi="宋体" w:cs="Times New Roman" w:hint="eastAsia"/>
                <w:kern w:val="0"/>
                <w:sz w:val="22"/>
              </w:rPr>
              <w:t>分原件备查。（提供合同关键页扫描件，未提供或提供的不符合或提供不清晰导致无法判断的均不得分）</w:t>
            </w:r>
          </w:p>
          <w:p w14:paraId="6C85DE66"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3</w:t>
            </w:r>
            <w:r>
              <w:rPr>
                <w:rFonts w:ascii="仿宋_GB2312" w:eastAsia="宋体" w:hAnsi="宋体" w:cs="Times New Roman"/>
                <w:kern w:val="0"/>
                <w:sz w:val="22"/>
              </w:rPr>
              <w:t>.</w:t>
            </w:r>
            <w:r>
              <w:rPr>
                <w:rFonts w:ascii="仿宋_GB2312" w:eastAsia="宋体" w:hAnsi="宋体" w:cs="Times New Roman" w:hint="eastAsia"/>
                <w:kern w:val="0"/>
                <w:sz w:val="22"/>
              </w:rPr>
              <w:t>项目负责人占</w:t>
            </w:r>
            <w:r>
              <w:rPr>
                <w:rFonts w:ascii="仿宋_GB2312" w:eastAsia="宋体" w:hAnsi="宋体" w:cs="Times New Roman"/>
                <w:kern w:val="0"/>
                <w:sz w:val="22"/>
              </w:rPr>
              <w:t>10</w:t>
            </w:r>
            <w:r>
              <w:rPr>
                <w:rFonts w:ascii="仿宋_GB2312" w:eastAsia="宋体" w:hAnsi="宋体" w:cs="Times New Roman" w:hint="eastAsia"/>
                <w:kern w:val="0"/>
                <w:sz w:val="22"/>
              </w:rPr>
              <w:t>分</w:t>
            </w:r>
            <w:r>
              <w:rPr>
                <w:rFonts w:ascii="仿宋_GB2312" w:eastAsia="宋体" w:hAnsi="宋体" w:cs="Times New Roman" w:hint="eastAsia"/>
                <w:kern w:val="0"/>
                <w:sz w:val="22"/>
              </w:rPr>
              <w:t>,</w:t>
            </w:r>
            <w:r>
              <w:rPr>
                <w:rFonts w:ascii="仿宋_GB2312" w:eastAsia="宋体" w:hAnsi="宋体" w:cs="Times New Roman" w:hint="eastAsia"/>
                <w:kern w:val="0"/>
                <w:sz w:val="22"/>
              </w:rPr>
              <w:t>横向比较，专业、学历、职称、工作经验最高者满分，其余递减扣分；</w:t>
            </w:r>
          </w:p>
          <w:p w14:paraId="66B1E165" w14:textId="77777777" w:rsidR="003D5456" w:rsidRDefault="00000000">
            <w:pPr>
              <w:jc w:val="left"/>
              <w:rPr>
                <w:rFonts w:ascii="仿宋_GB2312" w:eastAsia="宋体" w:hAnsi="宋体" w:cs="Times New Roman"/>
                <w:kern w:val="0"/>
                <w:sz w:val="22"/>
              </w:rPr>
            </w:pPr>
            <w:r>
              <w:rPr>
                <w:rFonts w:ascii="仿宋_GB2312" w:eastAsia="宋体" w:hAnsi="宋体" w:cs="Times New Roman"/>
                <w:kern w:val="0"/>
                <w:sz w:val="22"/>
              </w:rPr>
              <w:t>4</w:t>
            </w:r>
            <w:r>
              <w:rPr>
                <w:rFonts w:ascii="仿宋_GB2312" w:eastAsia="宋体" w:hAnsi="宋体" w:cs="Times New Roman" w:hint="eastAsia"/>
                <w:kern w:val="0"/>
                <w:sz w:val="22"/>
              </w:rPr>
              <w:t>.</w:t>
            </w:r>
            <w:r>
              <w:rPr>
                <w:rFonts w:ascii="仿宋_GB2312" w:eastAsia="宋体" w:hAnsi="宋体" w:cs="Times New Roman" w:hint="eastAsia"/>
                <w:kern w:val="0"/>
                <w:sz w:val="22"/>
              </w:rPr>
              <w:t>项目团队成员占</w:t>
            </w:r>
            <w:r>
              <w:rPr>
                <w:rFonts w:ascii="仿宋_GB2312" w:eastAsia="宋体" w:hAnsi="宋体" w:cs="Times New Roman" w:hint="eastAsia"/>
                <w:kern w:val="0"/>
                <w:sz w:val="22"/>
              </w:rPr>
              <w:t>10</w:t>
            </w:r>
            <w:r>
              <w:rPr>
                <w:rFonts w:ascii="仿宋_GB2312" w:eastAsia="宋体" w:hAnsi="宋体" w:cs="Times New Roman" w:hint="eastAsia"/>
                <w:kern w:val="0"/>
                <w:sz w:val="22"/>
              </w:rPr>
              <w:t>分。横向比较，专业、学历、职称、工作经验最高者满分，其余递减扣分；</w:t>
            </w:r>
          </w:p>
          <w:p w14:paraId="5120C0B9" w14:textId="77777777" w:rsidR="003D5456" w:rsidRDefault="00000000">
            <w:pPr>
              <w:jc w:val="left"/>
              <w:rPr>
                <w:rFonts w:ascii="仿宋_GB2312" w:eastAsia="宋体" w:hAnsi="宋体" w:cs="Times New Roman"/>
                <w:kern w:val="0"/>
                <w:sz w:val="22"/>
              </w:rPr>
            </w:pPr>
            <w:r>
              <w:rPr>
                <w:rFonts w:ascii="仿宋_GB2312" w:eastAsia="宋体" w:hAnsi="宋体" w:cs="Times New Roman"/>
                <w:kern w:val="0"/>
                <w:sz w:val="22"/>
              </w:rPr>
              <w:t>5.</w:t>
            </w:r>
            <w:r>
              <w:rPr>
                <w:rFonts w:ascii="仿宋_GB2312" w:eastAsia="宋体" w:hAnsi="宋体" w:cs="Times New Roman" w:hint="eastAsia"/>
                <w:kern w:val="0"/>
                <w:sz w:val="22"/>
              </w:rPr>
              <w:t>投标人为深圳供应商，或非深圳供应商但在深圳有合法注册的分公司（或售后机构）得</w:t>
            </w:r>
            <w:r>
              <w:rPr>
                <w:rFonts w:ascii="仿宋_GB2312" w:eastAsia="宋体" w:hAnsi="宋体" w:cs="Times New Roman"/>
                <w:kern w:val="0"/>
                <w:sz w:val="22"/>
              </w:rPr>
              <w:t>6</w:t>
            </w:r>
            <w:r>
              <w:rPr>
                <w:rFonts w:ascii="仿宋_GB2312" w:eastAsia="宋体" w:hAnsi="宋体" w:cs="Times New Roman" w:hint="eastAsia"/>
                <w:kern w:val="0"/>
                <w:sz w:val="22"/>
              </w:rPr>
              <w:t>分；投标人为非深圳供应商，但承诺中标后在深圳设立本地经营（服务）网点承诺的，得</w:t>
            </w:r>
            <w:r>
              <w:rPr>
                <w:rFonts w:ascii="仿宋_GB2312" w:eastAsia="宋体" w:hAnsi="宋体" w:cs="Times New Roman"/>
                <w:kern w:val="0"/>
                <w:sz w:val="22"/>
              </w:rPr>
              <w:t>4</w:t>
            </w:r>
            <w:r>
              <w:rPr>
                <w:rFonts w:ascii="仿宋_GB2312" w:eastAsia="宋体" w:hAnsi="宋体" w:cs="Times New Roman" w:hint="eastAsia"/>
                <w:kern w:val="0"/>
                <w:sz w:val="22"/>
              </w:rPr>
              <w:t>分，其他情况不得分。</w:t>
            </w:r>
          </w:p>
          <w:p w14:paraId="708E5BA9"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（以上无资质证书不得分。第</w:t>
            </w:r>
            <w:r>
              <w:rPr>
                <w:rFonts w:ascii="仿宋_GB2312" w:eastAsia="宋体" w:hAnsi="宋体" w:cs="Times New Roman"/>
                <w:kern w:val="0"/>
                <w:sz w:val="22"/>
              </w:rPr>
              <w:t>3</w:t>
            </w:r>
            <w:r>
              <w:rPr>
                <w:rFonts w:ascii="仿宋_GB2312" w:eastAsia="宋体" w:hAnsi="宋体" w:cs="Times New Roman" w:hint="eastAsia"/>
                <w:kern w:val="0"/>
                <w:sz w:val="22"/>
              </w:rPr>
              <w:t>-</w:t>
            </w:r>
            <w:r>
              <w:rPr>
                <w:rFonts w:ascii="仿宋_GB2312" w:eastAsia="宋体" w:hAnsi="宋体" w:cs="Times New Roman"/>
                <w:kern w:val="0"/>
                <w:sz w:val="22"/>
              </w:rPr>
              <w:t>4</w:t>
            </w:r>
            <w:r>
              <w:rPr>
                <w:rFonts w:ascii="仿宋_GB2312" w:eastAsia="宋体" w:hAnsi="宋体" w:cs="Times New Roman" w:hint="eastAsia"/>
                <w:kern w:val="0"/>
                <w:sz w:val="22"/>
              </w:rPr>
              <w:t>项按深圳市财政局关于印发《深圳市政府采购招标文件编制工作指引（</w:t>
            </w:r>
            <w:r>
              <w:rPr>
                <w:rFonts w:ascii="仿宋_GB2312" w:eastAsia="宋体" w:hAnsi="宋体" w:cs="Times New Roman" w:hint="eastAsia"/>
                <w:kern w:val="0"/>
                <w:sz w:val="22"/>
              </w:rPr>
              <w:t>2021</w:t>
            </w:r>
            <w:r>
              <w:rPr>
                <w:rFonts w:ascii="仿宋_GB2312" w:eastAsia="宋体" w:hAnsi="宋体" w:cs="Times New Roman" w:hint="eastAsia"/>
                <w:kern w:val="0"/>
                <w:sz w:val="22"/>
              </w:rPr>
              <w:t>年</w:t>
            </w:r>
            <w:r>
              <w:rPr>
                <w:rFonts w:ascii="仿宋_GB2312" w:eastAsia="宋体" w:hAnsi="宋体" w:cs="Times New Roman" w:hint="eastAsia"/>
                <w:kern w:val="0"/>
                <w:sz w:val="22"/>
              </w:rPr>
              <w:t xml:space="preserve"> </w:t>
            </w:r>
            <w:r>
              <w:rPr>
                <w:rFonts w:ascii="仿宋_GB2312" w:eastAsia="宋体" w:hAnsi="宋体" w:cs="Times New Roman" w:hint="eastAsia"/>
                <w:kern w:val="0"/>
                <w:sz w:val="22"/>
              </w:rPr>
              <w:t>版）》通知深财购</w:t>
            </w:r>
            <w:r>
              <w:rPr>
                <w:rFonts w:ascii="仿宋_GB2312" w:eastAsia="宋体" w:hAnsi="宋体" w:cs="Times New Roman" w:hint="eastAsia"/>
                <w:kern w:val="0"/>
                <w:sz w:val="22"/>
              </w:rPr>
              <w:t>[2021]23</w:t>
            </w:r>
            <w:r>
              <w:rPr>
                <w:rFonts w:ascii="仿宋_GB2312" w:eastAsia="宋体" w:hAnsi="宋体" w:cs="Times New Roman" w:hint="eastAsia"/>
                <w:kern w:val="0"/>
                <w:sz w:val="22"/>
              </w:rPr>
              <w:t>号文件要求，关于学历、学位证书需要提供证书</w:t>
            </w:r>
            <w:r>
              <w:rPr>
                <w:rFonts w:ascii="仿宋_GB2312" w:eastAsia="宋体" w:hAnsi="宋体" w:cs="Times New Roman" w:hint="eastAsia"/>
                <w:kern w:val="0"/>
                <w:sz w:val="22"/>
              </w:rPr>
              <w:t xml:space="preserve"> </w:t>
            </w:r>
            <w:r>
              <w:rPr>
                <w:rFonts w:ascii="仿宋_GB2312" w:eastAsia="宋体" w:hAnsi="宋体" w:cs="Times New Roman" w:hint="eastAsia"/>
                <w:kern w:val="0"/>
                <w:sz w:val="22"/>
              </w:rPr>
              <w:t>复印件以及学信网查询记录，原件备查；</w:t>
            </w:r>
          </w:p>
        </w:tc>
        <w:tc>
          <w:tcPr>
            <w:tcW w:w="705" w:type="dxa"/>
            <w:tcBorders>
              <w:top w:val="single" w:sz="4" w:space="0" w:color="auto"/>
              <w:left w:val="single" w:sz="4" w:space="0" w:color="auto"/>
            </w:tcBorders>
            <w:vAlign w:val="center"/>
          </w:tcPr>
          <w:p w14:paraId="205F5629" w14:textId="77777777" w:rsidR="003D5456" w:rsidRDefault="003D5456">
            <w:pPr>
              <w:jc w:val="center"/>
              <w:rPr>
                <w:rFonts w:ascii="仿宋_GB2312" w:eastAsia="宋体" w:hAnsi="宋体" w:cs="Times New Roman"/>
                <w:kern w:val="0"/>
                <w:sz w:val="24"/>
                <w:szCs w:val="24"/>
              </w:rPr>
            </w:pPr>
          </w:p>
        </w:tc>
      </w:tr>
      <w:tr w:rsidR="003D5456" w14:paraId="0D9B19E1" w14:textId="77777777">
        <w:trPr>
          <w:trHeight w:val="698"/>
          <w:jc w:val="center"/>
        </w:trPr>
        <w:tc>
          <w:tcPr>
            <w:tcW w:w="1055" w:type="dxa"/>
            <w:vAlign w:val="center"/>
          </w:tcPr>
          <w:p w14:paraId="38052206"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质量可靠性</w:t>
            </w:r>
          </w:p>
        </w:tc>
        <w:tc>
          <w:tcPr>
            <w:tcW w:w="570" w:type="dxa"/>
            <w:vAlign w:val="center"/>
          </w:tcPr>
          <w:p w14:paraId="37F718D2"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kern w:val="0"/>
                <w:sz w:val="24"/>
                <w:szCs w:val="24"/>
              </w:rPr>
              <w:t>10</w:t>
            </w:r>
          </w:p>
        </w:tc>
        <w:tc>
          <w:tcPr>
            <w:tcW w:w="6708" w:type="dxa"/>
            <w:tcBorders>
              <w:right w:val="single" w:sz="4" w:space="0" w:color="auto"/>
            </w:tcBorders>
            <w:vAlign w:val="center"/>
          </w:tcPr>
          <w:p w14:paraId="1D80058F"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1.</w:t>
            </w:r>
            <w:r>
              <w:rPr>
                <w:rFonts w:ascii="仿宋_GB2312" w:eastAsia="宋体" w:hAnsi="宋体" w:cs="Times New Roman" w:hint="eastAsia"/>
                <w:kern w:val="0"/>
                <w:sz w:val="22"/>
              </w:rPr>
              <w:t>完成时限</w:t>
            </w:r>
            <w:r>
              <w:rPr>
                <w:rFonts w:ascii="仿宋_GB2312" w:eastAsia="宋体" w:hAnsi="宋体" w:cs="Times New Roman" w:hint="eastAsia"/>
                <w:kern w:val="0"/>
                <w:sz w:val="22"/>
              </w:rPr>
              <w:t>5</w:t>
            </w:r>
            <w:r>
              <w:rPr>
                <w:rFonts w:ascii="仿宋_GB2312" w:eastAsia="宋体" w:hAnsi="宋体" w:cs="Times New Roman" w:hint="eastAsia"/>
                <w:kern w:val="0"/>
                <w:sz w:val="22"/>
              </w:rPr>
              <w:t>分，时间进度在要求之内的</w:t>
            </w:r>
            <w:r>
              <w:rPr>
                <w:rFonts w:ascii="仿宋_GB2312" w:eastAsia="宋体" w:hAnsi="宋体" w:cs="Times New Roman" w:hint="eastAsia"/>
                <w:kern w:val="0"/>
                <w:sz w:val="22"/>
              </w:rPr>
              <w:t>5</w:t>
            </w:r>
            <w:r>
              <w:rPr>
                <w:rFonts w:ascii="仿宋_GB2312" w:eastAsia="宋体" w:hAnsi="宋体" w:cs="Times New Roman" w:hint="eastAsia"/>
                <w:kern w:val="0"/>
                <w:sz w:val="22"/>
              </w:rPr>
              <w:t>分；</w:t>
            </w:r>
          </w:p>
          <w:p w14:paraId="53620D8C"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2.</w:t>
            </w:r>
            <w:r>
              <w:rPr>
                <w:rFonts w:ascii="仿宋_GB2312" w:eastAsia="宋体" w:hAnsi="宋体" w:cs="Times New Roman" w:hint="eastAsia"/>
                <w:kern w:val="0"/>
                <w:sz w:val="22"/>
              </w:rPr>
              <w:t>安全保证</w:t>
            </w:r>
            <w:r>
              <w:rPr>
                <w:rFonts w:ascii="仿宋_GB2312" w:eastAsia="宋体" w:hAnsi="宋体" w:cs="Times New Roman" w:hint="eastAsia"/>
                <w:kern w:val="0"/>
                <w:sz w:val="22"/>
              </w:rPr>
              <w:t>5</w:t>
            </w:r>
            <w:r>
              <w:rPr>
                <w:rFonts w:ascii="仿宋_GB2312" w:eastAsia="宋体" w:hAnsi="宋体" w:cs="Times New Roman" w:hint="eastAsia"/>
                <w:kern w:val="0"/>
                <w:sz w:val="22"/>
              </w:rPr>
              <w:t>分，确保项目实施有效、安全</w:t>
            </w:r>
            <w:r>
              <w:rPr>
                <w:rFonts w:ascii="仿宋_GB2312" w:eastAsia="宋体" w:hAnsi="宋体" w:cs="Times New Roman" w:hint="eastAsia"/>
                <w:kern w:val="0"/>
                <w:sz w:val="22"/>
              </w:rPr>
              <w:t>5</w:t>
            </w:r>
            <w:r>
              <w:rPr>
                <w:rFonts w:ascii="仿宋_GB2312" w:eastAsia="宋体" w:hAnsi="宋体" w:cs="Times New Roman" w:hint="eastAsia"/>
                <w:kern w:val="0"/>
                <w:sz w:val="22"/>
              </w:rPr>
              <w:t>分。</w:t>
            </w:r>
          </w:p>
        </w:tc>
        <w:tc>
          <w:tcPr>
            <w:tcW w:w="705" w:type="dxa"/>
            <w:tcBorders>
              <w:left w:val="single" w:sz="4" w:space="0" w:color="auto"/>
            </w:tcBorders>
            <w:vAlign w:val="center"/>
          </w:tcPr>
          <w:p w14:paraId="73AEA273" w14:textId="77777777" w:rsidR="003D5456" w:rsidRDefault="003D5456">
            <w:pPr>
              <w:jc w:val="center"/>
              <w:rPr>
                <w:rFonts w:ascii="仿宋_GB2312" w:eastAsia="宋体" w:hAnsi="宋体" w:cs="Times New Roman"/>
                <w:kern w:val="0"/>
                <w:sz w:val="24"/>
                <w:szCs w:val="24"/>
              </w:rPr>
            </w:pPr>
          </w:p>
        </w:tc>
      </w:tr>
      <w:tr w:rsidR="003D5456" w14:paraId="39D868B2" w14:textId="77777777">
        <w:trPr>
          <w:trHeight w:val="2071"/>
          <w:jc w:val="center"/>
        </w:trPr>
        <w:tc>
          <w:tcPr>
            <w:tcW w:w="1055" w:type="dxa"/>
            <w:vAlign w:val="center"/>
          </w:tcPr>
          <w:p w14:paraId="123C8935"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价格分</w:t>
            </w:r>
          </w:p>
        </w:tc>
        <w:tc>
          <w:tcPr>
            <w:tcW w:w="570" w:type="dxa"/>
            <w:vAlign w:val="center"/>
          </w:tcPr>
          <w:p w14:paraId="37688022"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10</w:t>
            </w:r>
          </w:p>
        </w:tc>
        <w:tc>
          <w:tcPr>
            <w:tcW w:w="6708" w:type="dxa"/>
            <w:tcBorders>
              <w:right w:val="single" w:sz="4" w:space="0" w:color="auto"/>
            </w:tcBorders>
            <w:vAlign w:val="center"/>
          </w:tcPr>
          <w:p w14:paraId="3F0875F0"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以本次最低投标报价为基准价，投标报价得分</w:t>
            </w:r>
            <w:r>
              <w:rPr>
                <w:rFonts w:ascii="仿宋_GB2312" w:eastAsia="宋体" w:hAnsi="宋体" w:cs="Times New Roman" w:hint="eastAsia"/>
                <w:kern w:val="0"/>
                <w:sz w:val="22"/>
              </w:rPr>
              <w:t>=</w:t>
            </w:r>
            <w:r>
              <w:rPr>
                <w:rFonts w:ascii="仿宋_GB2312" w:eastAsia="宋体" w:hAnsi="宋体" w:cs="Times New Roman" w:hint="eastAsia"/>
                <w:kern w:val="0"/>
                <w:sz w:val="22"/>
              </w:rPr>
              <w:t>（评标价格</w:t>
            </w:r>
            <w:r>
              <w:rPr>
                <w:rFonts w:ascii="仿宋_GB2312" w:eastAsia="宋体" w:hAnsi="宋体" w:cs="Times New Roman" w:hint="eastAsia"/>
                <w:kern w:val="0"/>
                <w:sz w:val="22"/>
              </w:rPr>
              <w:t>/</w:t>
            </w:r>
            <w:r>
              <w:rPr>
                <w:rFonts w:ascii="仿宋_GB2312" w:eastAsia="宋体" w:hAnsi="宋体" w:cs="Times New Roman" w:hint="eastAsia"/>
                <w:kern w:val="0"/>
                <w:sz w:val="22"/>
              </w:rPr>
              <w:t>投标报价）×</w:t>
            </w:r>
            <w:r>
              <w:rPr>
                <w:rFonts w:ascii="仿宋_GB2312" w:eastAsia="宋体" w:hAnsi="宋体" w:cs="Times New Roman" w:hint="eastAsia"/>
                <w:kern w:val="0"/>
                <w:sz w:val="22"/>
              </w:rPr>
              <w:t>10</w:t>
            </w:r>
          </w:p>
          <w:p w14:paraId="42A14D02"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依据市财政局有关要求，对参与投标的小微企业、残疾人福利性单位及监狱企业在评审中给予</w:t>
            </w:r>
            <w:r>
              <w:rPr>
                <w:rFonts w:ascii="仿宋_GB2312" w:eastAsia="宋体" w:hAnsi="宋体" w:cs="Times New Roman" w:hint="eastAsia"/>
                <w:kern w:val="0"/>
                <w:sz w:val="22"/>
              </w:rPr>
              <w:t>2</w:t>
            </w:r>
            <w:r>
              <w:rPr>
                <w:rFonts w:ascii="仿宋_GB2312" w:eastAsia="宋体" w:hAnsi="宋体" w:cs="Times New Roman"/>
                <w:kern w:val="0"/>
                <w:sz w:val="22"/>
              </w:rPr>
              <w:t>0</w:t>
            </w:r>
            <w:r>
              <w:rPr>
                <w:rFonts w:ascii="仿宋_GB2312" w:eastAsia="宋体" w:hAnsi="宋体" w:cs="Times New Roman" w:hint="eastAsia"/>
                <w:kern w:val="0"/>
                <w:sz w:val="22"/>
              </w:rPr>
              <w:t>%</w:t>
            </w:r>
            <w:r>
              <w:rPr>
                <w:rFonts w:ascii="仿宋_GB2312" w:eastAsia="宋体" w:hAnsi="宋体" w:cs="Times New Roman" w:hint="eastAsia"/>
                <w:kern w:val="0"/>
                <w:sz w:val="22"/>
              </w:rPr>
              <w:t>的价格扣除，用扣除后的价格参与评标。小微企业、残疾人福利性单位及监狱企业的认定采取承诺制，即投标人出具《声明函》即可享受政策优惠。</w:t>
            </w:r>
          </w:p>
        </w:tc>
        <w:tc>
          <w:tcPr>
            <w:tcW w:w="705" w:type="dxa"/>
            <w:tcBorders>
              <w:left w:val="single" w:sz="4" w:space="0" w:color="auto"/>
            </w:tcBorders>
            <w:vAlign w:val="center"/>
          </w:tcPr>
          <w:p w14:paraId="411410E1" w14:textId="77777777" w:rsidR="003D5456" w:rsidRDefault="003D5456">
            <w:pPr>
              <w:jc w:val="center"/>
              <w:rPr>
                <w:rFonts w:ascii="仿宋_GB2312" w:eastAsia="宋体" w:hAnsi="宋体" w:cs="Times New Roman"/>
                <w:kern w:val="0"/>
                <w:sz w:val="24"/>
                <w:szCs w:val="24"/>
              </w:rPr>
            </w:pPr>
          </w:p>
        </w:tc>
      </w:tr>
      <w:tr w:rsidR="003D5456" w14:paraId="6FD41E5F" w14:textId="77777777">
        <w:trPr>
          <w:trHeight w:val="1118"/>
          <w:jc w:val="center"/>
        </w:trPr>
        <w:tc>
          <w:tcPr>
            <w:tcW w:w="1055" w:type="dxa"/>
            <w:vAlign w:val="center"/>
          </w:tcPr>
          <w:p w14:paraId="3E355027"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售后服务和信誉</w:t>
            </w:r>
          </w:p>
        </w:tc>
        <w:tc>
          <w:tcPr>
            <w:tcW w:w="570" w:type="dxa"/>
            <w:vAlign w:val="center"/>
          </w:tcPr>
          <w:p w14:paraId="1E50B9B1"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10</w:t>
            </w:r>
          </w:p>
        </w:tc>
        <w:tc>
          <w:tcPr>
            <w:tcW w:w="6708" w:type="dxa"/>
            <w:tcBorders>
              <w:right w:val="single" w:sz="4" w:space="0" w:color="auto"/>
            </w:tcBorders>
            <w:vAlign w:val="center"/>
          </w:tcPr>
          <w:p w14:paraId="19F086C2"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1.</w:t>
            </w:r>
            <w:r>
              <w:rPr>
                <w:rFonts w:ascii="仿宋_GB2312" w:eastAsia="宋体" w:hAnsi="宋体" w:cs="Times New Roman" w:hint="eastAsia"/>
                <w:kern w:val="0"/>
                <w:sz w:val="22"/>
              </w:rPr>
              <w:t>服务承诺完全满足招标售后服务要求的得</w:t>
            </w:r>
            <w:r>
              <w:rPr>
                <w:rFonts w:ascii="仿宋_GB2312" w:eastAsia="宋体" w:hAnsi="宋体" w:cs="Times New Roman" w:hint="eastAsia"/>
                <w:kern w:val="0"/>
                <w:sz w:val="22"/>
              </w:rPr>
              <w:t>7</w:t>
            </w:r>
            <w:r>
              <w:rPr>
                <w:rFonts w:ascii="仿宋_GB2312" w:eastAsia="宋体" w:hAnsi="宋体" w:cs="Times New Roman" w:hint="eastAsia"/>
                <w:kern w:val="0"/>
                <w:sz w:val="22"/>
              </w:rPr>
              <w:t>分；</w:t>
            </w:r>
          </w:p>
          <w:p w14:paraId="3B6E7095" w14:textId="77777777" w:rsidR="003D5456" w:rsidRDefault="00000000">
            <w:pPr>
              <w:jc w:val="left"/>
              <w:rPr>
                <w:rFonts w:ascii="仿宋_GB2312" w:eastAsia="宋体" w:hAnsi="宋体" w:cs="Times New Roman"/>
                <w:kern w:val="0"/>
                <w:sz w:val="22"/>
              </w:rPr>
            </w:pPr>
            <w:r>
              <w:rPr>
                <w:rFonts w:ascii="仿宋_GB2312" w:eastAsia="宋体" w:hAnsi="宋体" w:cs="Times New Roman" w:hint="eastAsia"/>
                <w:kern w:val="0"/>
                <w:sz w:val="22"/>
              </w:rPr>
              <w:t>2.</w:t>
            </w:r>
            <w:r>
              <w:rPr>
                <w:rFonts w:ascii="仿宋_GB2312" w:eastAsia="宋体" w:hAnsi="宋体" w:cs="Times New Roman" w:hint="eastAsia"/>
                <w:kern w:val="0"/>
                <w:sz w:val="22"/>
              </w:rPr>
              <w:t>售后服务高于招标要求（正偏离）每项加</w:t>
            </w:r>
            <w:r>
              <w:rPr>
                <w:rFonts w:ascii="仿宋_GB2312" w:eastAsia="宋体" w:hAnsi="宋体" w:cs="Times New Roman" w:hint="eastAsia"/>
                <w:kern w:val="0"/>
                <w:sz w:val="22"/>
              </w:rPr>
              <w:t>1</w:t>
            </w:r>
            <w:r>
              <w:rPr>
                <w:rFonts w:ascii="仿宋_GB2312" w:eastAsia="宋体" w:hAnsi="宋体" w:cs="Times New Roman" w:hint="eastAsia"/>
                <w:kern w:val="0"/>
                <w:sz w:val="22"/>
              </w:rPr>
              <w:t>分，最多加</w:t>
            </w:r>
            <w:r>
              <w:rPr>
                <w:rFonts w:ascii="仿宋_GB2312" w:eastAsia="宋体" w:hAnsi="宋体" w:cs="Times New Roman" w:hint="eastAsia"/>
                <w:kern w:val="0"/>
                <w:sz w:val="22"/>
              </w:rPr>
              <w:t>3</w:t>
            </w:r>
            <w:r>
              <w:rPr>
                <w:rFonts w:ascii="仿宋_GB2312" w:eastAsia="宋体" w:hAnsi="宋体" w:cs="Times New Roman" w:hint="eastAsia"/>
                <w:kern w:val="0"/>
                <w:sz w:val="22"/>
              </w:rPr>
              <w:t>分。</w:t>
            </w:r>
          </w:p>
        </w:tc>
        <w:tc>
          <w:tcPr>
            <w:tcW w:w="705" w:type="dxa"/>
            <w:tcBorders>
              <w:left w:val="single" w:sz="4" w:space="0" w:color="auto"/>
            </w:tcBorders>
            <w:vAlign w:val="center"/>
          </w:tcPr>
          <w:p w14:paraId="16E1CF23" w14:textId="77777777" w:rsidR="003D5456" w:rsidRDefault="003D5456">
            <w:pPr>
              <w:jc w:val="center"/>
              <w:rPr>
                <w:rFonts w:ascii="仿宋_GB2312" w:eastAsia="宋体" w:hAnsi="宋体" w:cs="Times New Roman"/>
                <w:kern w:val="0"/>
                <w:sz w:val="24"/>
                <w:szCs w:val="24"/>
              </w:rPr>
            </w:pPr>
          </w:p>
        </w:tc>
      </w:tr>
      <w:tr w:rsidR="003D5456" w14:paraId="2F52E716" w14:textId="77777777">
        <w:trPr>
          <w:trHeight w:val="365"/>
          <w:jc w:val="center"/>
        </w:trPr>
        <w:tc>
          <w:tcPr>
            <w:tcW w:w="1055" w:type="dxa"/>
            <w:vAlign w:val="center"/>
          </w:tcPr>
          <w:p w14:paraId="379E063E"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合计</w:t>
            </w:r>
          </w:p>
        </w:tc>
        <w:tc>
          <w:tcPr>
            <w:tcW w:w="570" w:type="dxa"/>
            <w:vAlign w:val="center"/>
          </w:tcPr>
          <w:p w14:paraId="4462495F" w14:textId="77777777" w:rsidR="003D5456" w:rsidRDefault="00000000">
            <w:pPr>
              <w:jc w:val="center"/>
              <w:rPr>
                <w:rFonts w:ascii="仿宋_GB2312" w:eastAsia="宋体" w:hAnsi="宋体" w:cs="Times New Roman"/>
                <w:kern w:val="0"/>
                <w:sz w:val="24"/>
                <w:szCs w:val="24"/>
              </w:rPr>
            </w:pPr>
            <w:r>
              <w:rPr>
                <w:rFonts w:ascii="仿宋_GB2312" w:eastAsia="宋体" w:hAnsi="宋体" w:cs="Times New Roman" w:hint="eastAsia"/>
                <w:kern w:val="0"/>
                <w:sz w:val="24"/>
                <w:szCs w:val="24"/>
              </w:rPr>
              <w:t>100</w:t>
            </w:r>
          </w:p>
        </w:tc>
        <w:tc>
          <w:tcPr>
            <w:tcW w:w="6708" w:type="dxa"/>
            <w:tcBorders>
              <w:right w:val="single" w:sz="4" w:space="0" w:color="auto"/>
            </w:tcBorders>
            <w:vAlign w:val="center"/>
          </w:tcPr>
          <w:p w14:paraId="09A59AFB" w14:textId="77777777" w:rsidR="003D5456" w:rsidRDefault="003D5456">
            <w:pPr>
              <w:jc w:val="left"/>
              <w:rPr>
                <w:rFonts w:ascii="仿宋_GB2312" w:eastAsia="宋体" w:hAnsi="宋体" w:cs="Times New Roman"/>
                <w:kern w:val="0"/>
                <w:sz w:val="24"/>
                <w:szCs w:val="24"/>
              </w:rPr>
            </w:pPr>
          </w:p>
        </w:tc>
        <w:tc>
          <w:tcPr>
            <w:tcW w:w="705" w:type="dxa"/>
            <w:tcBorders>
              <w:left w:val="single" w:sz="4" w:space="0" w:color="auto"/>
            </w:tcBorders>
            <w:vAlign w:val="center"/>
          </w:tcPr>
          <w:p w14:paraId="31373E04" w14:textId="77777777" w:rsidR="003D5456" w:rsidRDefault="003D5456">
            <w:pPr>
              <w:jc w:val="center"/>
              <w:rPr>
                <w:rFonts w:ascii="仿宋_GB2312" w:eastAsia="宋体" w:hAnsi="宋体" w:cs="Times New Roman"/>
                <w:kern w:val="0"/>
                <w:sz w:val="24"/>
                <w:szCs w:val="24"/>
              </w:rPr>
            </w:pPr>
          </w:p>
        </w:tc>
      </w:tr>
    </w:tbl>
    <w:p w14:paraId="1A780359" w14:textId="77777777" w:rsidR="003D5456" w:rsidRDefault="003D5456">
      <w:pPr>
        <w:widowControl/>
        <w:jc w:val="left"/>
        <w:rPr>
          <w:rFonts w:ascii="方正小标宋简体" w:eastAsia="方正小标宋简体" w:hAnsiTheme="minorEastAsia"/>
          <w:szCs w:val="21"/>
        </w:rPr>
      </w:pPr>
    </w:p>
    <w:sectPr w:rsidR="003D545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2B7D" w14:textId="77777777" w:rsidR="00AA40E4" w:rsidRDefault="00AA40E4">
      <w:r>
        <w:separator/>
      </w:r>
    </w:p>
  </w:endnote>
  <w:endnote w:type="continuationSeparator" w:id="0">
    <w:p w14:paraId="6E9F056B" w14:textId="77777777" w:rsidR="00AA40E4" w:rsidRDefault="00AA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6139CC18" w14:textId="77777777" w:rsidR="003D5456"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0157941B" w14:textId="77777777" w:rsidR="003D5456" w:rsidRDefault="003D5456">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3FB3" w14:textId="77777777" w:rsidR="00AA40E4" w:rsidRDefault="00AA40E4">
      <w:r>
        <w:separator/>
      </w:r>
    </w:p>
  </w:footnote>
  <w:footnote w:type="continuationSeparator" w:id="0">
    <w:p w14:paraId="57E76795" w14:textId="77777777" w:rsidR="00AA40E4" w:rsidRDefault="00AA4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2D53DBA"/>
    <w:multiLevelType w:val="singleLevel"/>
    <w:tmpl w:val="22D53DBA"/>
    <w:lvl w:ilvl="0">
      <w:start w:val="1"/>
      <w:numFmt w:val="chineseCounting"/>
      <w:suff w:val="nothing"/>
      <w:lvlText w:val="%1、"/>
      <w:lvlJc w:val="left"/>
      <w:rPr>
        <w:rFonts w:hint="eastAsia"/>
      </w:rPr>
    </w:lvl>
  </w:abstractNum>
  <w:abstractNum w:abstractNumId="7"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054961108">
    <w:abstractNumId w:val="5"/>
  </w:num>
  <w:num w:numId="2" w16cid:durableId="1489713653">
    <w:abstractNumId w:val="13"/>
  </w:num>
  <w:num w:numId="3" w16cid:durableId="1125738321">
    <w:abstractNumId w:val="11"/>
  </w:num>
  <w:num w:numId="4" w16cid:durableId="250969621">
    <w:abstractNumId w:val="4"/>
  </w:num>
  <w:num w:numId="5" w16cid:durableId="462768451">
    <w:abstractNumId w:val="2"/>
  </w:num>
  <w:num w:numId="6" w16cid:durableId="1581210556">
    <w:abstractNumId w:val="7"/>
  </w:num>
  <w:num w:numId="7" w16cid:durableId="2008440427">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122268635">
    <w:abstractNumId w:val="0"/>
  </w:num>
  <w:num w:numId="9" w16cid:durableId="566838439">
    <w:abstractNumId w:val="19"/>
  </w:num>
  <w:num w:numId="10" w16cid:durableId="1913198933">
    <w:abstractNumId w:val="3"/>
  </w:num>
  <w:num w:numId="11" w16cid:durableId="1392995539">
    <w:abstractNumId w:val="14"/>
  </w:num>
  <w:num w:numId="12" w16cid:durableId="2105760331">
    <w:abstractNumId w:val="16"/>
  </w:num>
  <w:num w:numId="13" w16cid:durableId="643703522">
    <w:abstractNumId w:val="1"/>
  </w:num>
  <w:num w:numId="14" w16cid:durableId="190075920">
    <w:abstractNumId w:val="20"/>
  </w:num>
  <w:num w:numId="15" w16cid:durableId="516239641">
    <w:abstractNumId w:val="17"/>
  </w:num>
  <w:num w:numId="16" w16cid:durableId="1780024543">
    <w:abstractNumId w:val="9"/>
  </w:num>
  <w:num w:numId="17" w16cid:durableId="2009401082">
    <w:abstractNumId w:val="15"/>
  </w:num>
  <w:num w:numId="18" w16cid:durableId="946699342">
    <w:abstractNumId w:val="18"/>
  </w:num>
  <w:num w:numId="19" w16cid:durableId="555044607">
    <w:abstractNumId w:val="12"/>
  </w:num>
  <w:num w:numId="20" w16cid:durableId="839582308">
    <w:abstractNumId w:val="8"/>
  </w:num>
  <w:num w:numId="21" w16cid:durableId="1715545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mQ3OGE3Yzg5NGU0ZjY5ZTU0NmRmZDM0NTYzYTE4NTkifQ=="/>
  </w:docVars>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5456"/>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40E4"/>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857F9"/>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DA24D56"/>
    <w:rsid w:val="0E1D2E7C"/>
    <w:rsid w:val="0F0D6E75"/>
    <w:rsid w:val="10052D51"/>
    <w:rsid w:val="108717C1"/>
    <w:rsid w:val="1131128F"/>
    <w:rsid w:val="12D23A4A"/>
    <w:rsid w:val="15995BBE"/>
    <w:rsid w:val="196254EE"/>
    <w:rsid w:val="19626AF4"/>
    <w:rsid w:val="1AAA70A6"/>
    <w:rsid w:val="1D1900BD"/>
    <w:rsid w:val="1D4E304F"/>
    <w:rsid w:val="1FEB3581"/>
    <w:rsid w:val="213E7332"/>
    <w:rsid w:val="282861E1"/>
    <w:rsid w:val="28330482"/>
    <w:rsid w:val="2B9D7686"/>
    <w:rsid w:val="2DC53461"/>
    <w:rsid w:val="30DB7D9E"/>
    <w:rsid w:val="387A4894"/>
    <w:rsid w:val="3F520393"/>
    <w:rsid w:val="415930CE"/>
    <w:rsid w:val="44220AAF"/>
    <w:rsid w:val="48F345EB"/>
    <w:rsid w:val="4B4D067E"/>
    <w:rsid w:val="50E6256E"/>
    <w:rsid w:val="50EB1E25"/>
    <w:rsid w:val="528F77F2"/>
    <w:rsid w:val="553F1BC6"/>
    <w:rsid w:val="58B81E3F"/>
    <w:rsid w:val="593262CF"/>
    <w:rsid w:val="59EF7968"/>
    <w:rsid w:val="5C247EE9"/>
    <w:rsid w:val="621B27E5"/>
    <w:rsid w:val="64793801"/>
    <w:rsid w:val="680D6A6C"/>
    <w:rsid w:val="6A963867"/>
    <w:rsid w:val="73926778"/>
    <w:rsid w:val="77EC3923"/>
    <w:rsid w:val="7945542F"/>
    <w:rsid w:val="7BDC13F3"/>
    <w:rsid w:val="7FFB64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60C2B7E5"/>
  <w14:defaultImageDpi w14:val="96"/>
  <w15:docId w15:val="{CB013C5C-FD46-40D7-9E9C-6F82AC63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1919</Words>
  <Characters>10940</Characters>
  <Application>Microsoft Office Word</Application>
  <DocSecurity>0</DocSecurity>
  <Lines>91</Lines>
  <Paragraphs>25</Paragraphs>
  <ScaleCrop>false</ScaleCrop>
  <Company>Microsoft</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2023-03-20T06:06:00Z</cp:lastPrinted>
  <dcterms:created xsi:type="dcterms:W3CDTF">2018-08-15T06:45:00Z</dcterms:created>
  <dcterms:modified xsi:type="dcterms:W3CDTF">2023-08-15T02:46:00Z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0F875B966770444C98BBCA13B9E21379</vt:lpwstr>
  </property>
</Properties>
</file>