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关于“2023年中心车辆定点维修保养洗车项目”采购结果的公示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《深圳市2023—2024年政府集中采购目录及限额标准》的通知》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、《深圳市残疾人综合服务中心采购管理办法（试行）》（深残综发〔2022〕15号）等文件要求，我中心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对“2023年中心车辆定点维修保养洗车项目”（招标编号ZHZB202301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本次采购公开招标，共有深圳市天巍汽车服务有限公司、深圳市向宇达汽车维修服务有限公司、深圳市企沃汽车有限公司、深圳市三菱汽车维修服务有限公司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四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家单位参与投标。评标委员会根据得分情况，最高得分单位“</w:t>
      </w:r>
      <w:r>
        <w:rPr>
          <w:rFonts w:hint="eastAsia" w:ascii="仿宋_GB2312" w:eastAsia="仿宋_GB2312"/>
          <w:sz w:val="32"/>
          <w:szCs w:val="32"/>
        </w:rPr>
        <w:t>深圳市三菱汽车维修服务有限公司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”为拟中标单位。</w:t>
      </w:r>
      <w:r>
        <w:rPr>
          <w:rFonts w:hint="eastAsia" w:ascii="仿宋_GB2312" w:eastAsia="仿宋_GB2312"/>
          <w:sz w:val="32"/>
          <w:szCs w:val="32"/>
        </w:rPr>
        <w:t>拟中标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单价合计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0.4832万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谢女士，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电话：0755-82547017）。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4F6DDF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1B23769"/>
    <w:rsid w:val="01F71D5A"/>
    <w:rsid w:val="02583384"/>
    <w:rsid w:val="02FE0644"/>
    <w:rsid w:val="04EB0FBE"/>
    <w:rsid w:val="07FC0399"/>
    <w:rsid w:val="0A2F6BD7"/>
    <w:rsid w:val="0C712A6E"/>
    <w:rsid w:val="0E7A14CE"/>
    <w:rsid w:val="1067041F"/>
    <w:rsid w:val="1110359F"/>
    <w:rsid w:val="15014E0D"/>
    <w:rsid w:val="173A2D77"/>
    <w:rsid w:val="177B1728"/>
    <w:rsid w:val="1A892F3B"/>
    <w:rsid w:val="21253EA3"/>
    <w:rsid w:val="23D364A9"/>
    <w:rsid w:val="25557C66"/>
    <w:rsid w:val="2585058C"/>
    <w:rsid w:val="263D177A"/>
    <w:rsid w:val="27F545C0"/>
    <w:rsid w:val="2CC915A3"/>
    <w:rsid w:val="2E604059"/>
    <w:rsid w:val="34185BA4"/>
    <w:rsid w:val="34803A95"/>
    <w:rsid w:val="353554E0"/>
    <w:rsid w:val="378339B3"/>
    <w:rsid w:val="38540C93"/>
    <w:rsid w:val="39A7375E"/>
    <w:rsid w:val="3D1519E0"/>
    <w:rsid w:val="3E8E1876"/>
    <w:rsid w:val="3F8C3DA4"/>
    <w:rsid w:val="40D14DCA"/>
    <w:rsid w:val="427835A6"/>
    <w:rsid w:val="43CB4256"/>
    <w:rsid w:val="440159B2"/>
    <w:rsid w:val="44776DEB"/>
    <w:rsid w:val="455C141C"/>
    <w:rsid w:val="49477571"/>
    <w:rsid w:val="4A49429B"/>
    <w:rsid w:val="50374A29"/>
    <w:rsid w:val="5066594D"/>
    <w:rsid w:val="50976CEA"/>
    <w:rsid w:val="50EE6097"/>
    <w:rsid w:val="54385FD3"/>
    <w:rsid w:val="56506E79"/>
    <w:rsid w:val="577A200A"/>
    <w:rsid w:val="579B36A9"/>
    <w:rsid w:val="591E7457"/>
    <w:rsid w:val="5A2E198A"/>
    <w:rsid w:val="5BD76D31"/>
    <w:rsid w:val="5F92559B"/>
    <w:rsid w:val="617710CD"/>
    <w:rsid w:val="625C052F"/>
    <w:rsid w:val="63025A3C"/>
    <w:rsid w:val="66BA41AA"/>
    <w:rsid w:val="6A9B61FC"/>
    <w:rsid w:val="6D70001C"/>
    <w:rsid w:val="6EA320B9"/>
    <w:rsid w:val="6FBC394F"/>
    <w:rsid w:val="746C72F4"/>
    <w:rsid w:val="756441A6"/>
    <w:rsid w:val="77900A8B"/>
    <w:rsid w:val="78934029"/>
    <w:rsid w:val="7905077A"/>
    <w:rsid w:val="797667C3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14</TotalTime>
  <ScaleCrop>false</ScaleCrop>
  <LinksUpToDate>false</LinksUpToDate>
  <CharactersWithSpaces>474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2023-04-11T07:05:01Z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7FDDE35255604DE78DD82B4C1517B9EC</vt:lpwstr>
  </property>
</Properties>
</file>