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招标编号：ZHZB2023013</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融合活动租车项目</w:t>
      </w:r>
      <w:r>
        <w:rPr>
          <w:rFonts w:hint="eastAsia" w:ascii="仿宋_GB2312" w:eastAsia="仿宋_GB2312"/>
          <w:color w:val="auto"/>
          <w:sz w:val="32"/>
          <w:szCs w:val="32"/>
          <w:highlight w:val="none"/>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1.项目编号：JB2023-23-1</w:t>
      </w:r>
      <w:r>
        <w:rPr>
          <w:rFonts w:hint="eastAsia" w:ascii="仿宋_GB2312" w:eastAsia="仿宋_GB2312"/>
          <w:sz w:val="32"/>
          <w:szCs w:val="32"/>
          <w:lang w:val="en-US" w:eastAsia="zh-CN"/>
        </w:rPr>
        <w:t>0</w:t>
      </w:r>
    </w:p>
    <w:p>
      <w:pPr>
        <w:adjustRightInd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2.项目名称：</w:t>
      </w:r>
      <w:r>
        <w:rPr>
          <w:rFonts w:hint="eastAsia" w:ascii="仿宋_GB2312" w:eastAsia="仿宋_GB2312"/>
          <w:sz w:val="32"/>
          <w:szCs w:val="32"/>
          <w:lang w:val="en-US" w:eastAsia="zh-CN"/>
        </w:rPr>
        <w:t>融合活动租车</w:t>
      </w:r>
      <w:r>
        <w:rPr>
          <w:rFonts w:hint="eastAsia" w:ascii="仿宋_GB2312" w:eastAsia="仿宋_GB2312"/>
          <w:sz w:val="32"/>
          <w:szCs w:val="32"/>
        </w:rPr>
        <w:t>项目</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3.预算金额：人民币</w:t>
      </w:r>
      <w:r>
        <w:rPr>
          <w:rFonts w:hint="eastAsia" w:ascii="仿宋_GB2312" w:eastAsia="仿宋_GB2312"/>
          <w:sz w:val="32"/>
          <w:szCs w:val="32"/>
          <w:lang w:val="en-US" w:eastAsia="zh-CN"/>
        </w:rPr>
        <w:t>57600</w:t>
      </w:r>
      <w:r>
        <w:rPr>
          <w:rFonts w:hint="eastAsia" w:ascii="仿宋_GB2312" w:eastAsia="仿宋_GB2312"/>
          <w:sz w:val="32"/>
          <w:szCs w:val="32"/>
        </w:rPr>
        <w:t>元</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4.最高限价：人民币</w:t>
      </w:r>
      <w:r>
        <w:rPr>
          <w:rFonts w:hint="eastAsia" w:ascii="仿宋_GB2312" w:eastAsia="仿宋_GB2312"/>
          <w:sz w:val="32"/>
          <w:szCs w:val="32"/>
          <w:lang w:val="en-US" w:eastAsia="zh-CN"/>
        </w:rPr>
        <w:t>57600</w:t>
      </w:r>
      <w:r>
        <w:rPr>
          <w:rFonts w:hint="eastAsia" w:ascii="仿宋_GB2312" w:eastAsia="仿宋_GB2312"/>
          <w:sz w:val="32"/>
          <w:szCs w:val="32"/>
        </w:rPr>
        <w:t>元</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9"/>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snapToGrid w:val="0"/>
          <w:color w:val="000000" w:themeColor="text1"/>
          <w:kern w:val="0"/>
          <w:sz w:val="32"/>
          <w:szCs w:val="32"/>
        </w:rPr>
      </w:pPr>
      <w:r>
        <w:rPr>
          <w:rFonts w:hint="eastAsia" w:ascii="仿宋_GB2312" w:eastAsia="仿宋_GB2312"/>
          <w:color w:val="000000" w:themeColor="text1"/>
          <w:sz w:val="32"/>
          <w:szCs w:val="32"/>
          <w:highlight w:val="none"/>
        </w:rPr>
        <w:t>应在</w:t>
      </w:r>
      <w:r>
        <w:rPr>
          <w:rFonts w:hint="eastAsia" w:ascii="仿宋_GB2312" w:eastAsia="仿宋_GB2312"/>
          <w:color w:val="000000" w:themeColor="text1"/>
          <w:sz w:val="32"/>
          <w:szCs w:val="32"/>
          <w:highlight w:val="none"/>
          <w:lang w:val="en-US" w:eastAsia="zh-CN"/>
        </w:rPr>
        <w:t>2023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29</w:t>
      </w:r>
      <w:r>
        <w:rPr>
          <w:rFonts w:hint="eastAsia" w:ascii="仿宋_GB2312" w:eastAsia="仿宋_GB2312"/>
          <w:color w:val="000000" w:themeColor="text1"/>
          <w:sz w:val="32"/>
          <w:szCs w:val="32"/>
          <w:highlight w:val="none"/>
        </w:rPr>
        <w:t>日17:00时</w:t>
      </w:r>
      <w:r>
        <w:rPr>
          <w:rFonts w:hint="eastAsia" w:ascii="仿宋_GB2312" w:eastAsia="仿宋_GB2312"/>
          <w:sz w:val="32"/>
          <w:szCs w:val="32"/>
        </w:rPr>
        <w:t>前电话或以书面形式咨询招标机构，逾期恕不受理。在答疑咨询截止日期之后，我中心不再受理对招标参数的质疑。</w:t>
      </w:r>
      <w:r>
        <w:rPr>
          <w:rFonts w:hint="eastAsia" w:ascii="仿宋_GB2312" w:eastAsia="仿宋_GB2312"/>
          <w:snapToGrid w:val="0"/>
          <w:color w:val="000000" w:themeColor="text1"/>
          <w:kern w:val="0"/>
          <w:sz w:val="32"/>
          <w:szCs w:val="32"/>
        </w:rPr>
        <w:t>（联系人：</w:t>
      </w:r>
      <w:r>
        <w:rPr>
          <w:rFonts w:hint="eastAsia" w:ascii="仿宋_GB2312" w:eastAsia="仿宋_GB2312"/>
          <w:snapToGrid w:val="0"/>
          <w:color w:val="000000" w:themeColor="text1"/>
          <w:kern w:val="0"/>
          <w:sz w:val="32"/>
          <w:szCs w:val="32"/>
          <w:lang w:val="en-US" w:eastAsia="zh-CN"/>
        </w:rPr>
        <w:t>陈红燕</w:t>
      </w:r>
      <w:r>
        <w:rPr>
          <w:rFonts w:hint="eastAsia" w:ascii="仿宋_GB2312" w:eastAsia="仿宋_GB2312"/>
          <w:snapToGrid w:val="0"/>
          <w:color w:val="000000" w:themeColor="text1"/>
          <w:kern w:val="0"/>
          <w:sz w:val="32"/>
          <w:szCs w:val="32"/>
          <w:lang w:eastAsia="zh-CN"/>
        </w:rPr>
        <w:t>，</w:t>
      </w:r>
      <w:r>
        <w:rPr>
          <w:rFonts w:hint="eastAsia" w:ascii="仿宋_GB2312" w:eastAsia="仿宋_GB2312"/>
          <w:snapToGrid w:val="0"/>
          <w:color w:val="000000" w:themeColor="text1"/>
          <w:kern w:val="0"/>
          <w:sz w:val="32"/>
          <w:szCs w:val="32"/>
          <w:lang w:val="en-US" w:eastAsia="zh-CN"/>
        </w:rPr>
        <w:t>联系电话</w:t>
      </w:r>
      <w:r>
        <w:rPr>
          <w:rFonts w:hint="eastAsia" w:ascii="仿宋_GB2312" w:eastAsia="仿宋_GB2312"/>
          <w:snapToGrid w:val="0"/>
          <w:color w:val="000000" w:themeColor="text1"/>
          <w:kern w:val="0"/>
          <w:sz w:val="32"/>
          <w:szCs w:val="32"/>
        </w:rPr>
        <w:t>0755-</w:t>
      </w:r>
      <w:r>
        <w:rPr>
          <w:rFonts w:hint="eastAsia" w:ascii="仿宋_GB2312" w:eastAsia="仿宋_GB2312"/>
          <w:snapToGrid w:val="0"/>
          <w:color w:val="000000" w:themeColor="text1"/>
          <w:kern w:val="0"/>
          <w:sz w:val="32"/>
          <w:szCs w:val="32"/>
          <w:lang w:val="en-US" w:eastAsia="zh-CN"/>
        </w:rPr>
        <w:t>83620032</w:t>
      </w:r>
      <w:r>
        <w:rPr>
          <w:rFonts w:hint="eastAsia" w:ascii="仿宋_GB2312" w:eastAsia="仿宋_GB2312"/>
          <w:snapToGrid w:val="0"/>
          <w:color w:val="000000" w:themeColor="text1"/>
          <w:kern w:val="0"/>
          <w:sz w:val="32"/>
          <w:szCs w:val="32"/>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color w:val="000000" w:themeColor="text1"/>
          <w:sz w:val="32"/>
          <w:szCs w:val="32"/>
          <w:highlight w:val="none"/>
        </w:rPr>
        <w:t>202</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31日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谢</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24</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518" w:leftChars="342" w:hanging="1800" w:hangingChars="500"/>
        <w:jc w:val="left"/>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rPr>
        <w:t>项目名称</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融合活动租车项目</w:t>
      </w:r>
    </w:p>
    <w:p>
      <w:pPr>
        <w:pStyle w:val="59"/>
        <w:ind w:left="2518" w:leftChars="342" w:hanging="1800" w:hangingChars="500"/>
        <w:jc w:val="left"/>
        <w:rPr>
          <w:rFonts w:hint="default"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项目编号：JB2023-23-10</w:t>
      </w:r>
    </w:p>
    <w:p>
      <w:pPr>
        <w:pStyle w:val="59"/>
        <w:ind w:left="2518" w:leftChars="342" w:hanging="1800" w:hangingChars="500"/>
        <w:jc w:val="left"/>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招标编号：ZHZB2023013</w:t>
      </w:r>
    </w:p>
    <w:p>
      <w:pPr>
        <w:pStyle w:val="59"/>
        <w:ind w:left="2518" w:leftChars="342" w:hanging="1800" w:hangingChars="500"/>
        <w:jc w:val="left"/>
        <w:rPr>
          <w:rFonts w:hint="eastAsia" w:ascii="宋体" w:hAnsi="宋体" w:eastAsia="宋体" w:cs="宋体"/>
          <w:color w:val="auto"/>
          <w:sz w:val="36"/>
          <w:szCs w:val="36"/>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rPr>
        <w:t>2023年3月24日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仿宋_GB2312" w:eastAsia="仿宋_GB2312" w:cs="仿宋_GB2312"/>
          <w:color w:val="auto"/>
          <w:sz w:val="32"/>
          <w:szCs w:val="32"/>
          <w:lang w:eastAsia="zh-CN"/>
        </w:rPr>
      </w:pPr>
      <w:r>
        <w:rPr>
          <w:rFonts w:hint="eastAsia" w:ascii="仿宋_GB2312" w:hAnsi="华文仿宋" w:eastAsia="仿宋_GB2312"/>
          <w:sz w:val="32"/>
          <w:szCs w:val="32"/>
        </w:rPr>
        <w:t>1.项目编号：</w:t>
      </w:r>
      <w:r>
        <w:rPr>
          <w:rFonts w:hint="eastAsia" w:ascii="仿宋_GB2312" w:hAnsi="仿宋_GB2312" w:eastAsia="仿宋_GB2312" w:cs="仿宋_GB2312"/>
          <w:color w:val="auto"/>
          <w:sz w:val="32"/>
          <w:szCs w:val="32"/>
        </w:rPr>
        <w:t>JB2023-23-1</w:t>
      </w:r>
      <w:r>
        <w:rPr>
          <w:rFonts w:hint="eastAsia" w:ascii="仿宋_GB2312" w:hAnsi="仿宋_GB2312" w:eastAsia="仿宋_GB2312" w:cs="仿宋_GB2312"/>
          <w:color w:val="auto"/>
          <w:sz w:val="32"/>
          <w:szCs w:val="32"/>
          <w:lang w:val="en-US" w:eastAsia="zh-CN"/>
        </w:rPr>
        <w:t>0</w:t>
      </w:r>
    </w:p>
    <w:p>
      <w:pPr>
        <w:ind w:firstLine="640"/>
        <w:jc w:val="left"/>
        <w:rPr>
          <w:rFonts w:ascii="仿宋_GB2312" w:hAnsi="华文仿宋" w:eastAsia="仿宋_GB2312"/>
          <w:color w:val="auto"/>
          <w:sz w:val="32"/>
          <w:szCs w:val="32"/>
        </w:rPr>
      </w:pPr>
      <w:r>
        <w:rPr>
          <w:rFonts w:hint="eastAsia" w:ascii="仿宋_GB2312" w:hAnsi="华文仿宋" w:eastAsia="仿宋_GB2312"/>
          <w:color w:val="auto"/>
          <w:sz w:val="32"/>
          <w:szCs w:val="32"/>
        </w:rPr>
        <w:t>2.采购方式：公开招标</w:t>
      </w:r>
    </w:p>
    <w:p>
      <w:pPr>
        <w:ind w:firstLine="640"/>
        <w:jc w:val="left"/>
        <w:rPr>
          <w:rFonts w:hint="eastAsia" w:ascii="仿宋_GB2312" w:eastAsia="仿宋_GB2312"/>
          <w:color w:val="auto"/>
          <w:sz w:val="32"/>
          <w:szCs w:val="32"/>
          <w:lang w:val="en-US" w:eastAsia="zh-CN"/>
        </w:rPr>
      </w:pPr>
      <w:r>
        <w:rPr>
          <w:rFonts w:hint="eastAsia" w:ascii="仿宋_GB2312" w:hAnsi="华文仿宋" w:eastAsia="仿宋_GB2312"/>
          <w:color w:val="auto"/>
          <w:sz w:val="32"/>
          <w:szCs w:val="32"/>
        </w:rPr>
        <w:t>3.项目名称：</w:t>
      </w:r>
      <w:r>
        <w:rPr>
          <w:rFonts w:hint="eastAsia" w:ascii="仿宋_GB2312" w:eastAsia="仿宋_GB2312"/>
          <w:color w:val="auto"/>
          <w:sz w:val="32"/>
          <w:szCs w:val="32"/>
          <w:lang w:val="en-US" w:eastAsia="zh-CN"/>
        </w:rPr>
        <w:t>融合活动租车项目</w:t>
      </w:r>
    </w:p>
    <w:p>
      <w:pPr>
        <w:ind w:firstLine="640"/>
        <w:jc w:val="left"/>
        <w:rPr>
          <w:rFonts w:ascii="黑体" w:hAnsi="黑体" w:eastAsia="黑体"/>
          <w:color w:val="auto"/>
          <w:sz w:val="32"/>
          <w:szCs w:val="32"/>
        </w:rPr>
      </w:pPr>
      <w:r>
        <w:rPr>
          <w:rFonts w:hint="eastAsia" w:ascii="黑体" w:hAnsi="黑体" w:eastAsia="黑体"/>
          <w:color w:val="auto"/>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sz w:val="32"/>
          <w:szCs w:val="32"/>
          <w:highlight w:val="none"/>
        </w:rPr>
        <w:t>于</w:t>
      </w:r>
      <w:r>
        <w:rPr>
          <w:rFonts w:hint="eastAsia" w:ascii="仿宋_GB2312" w:hAnsi="华文仿宋" w:eastAsia="仿宋_GB2312"/>
          <w:sz w:val="32"/>
          <w:szCs w:val="32"/>
          <w:highlight w:val="none"/>
          <w:lang w:val="en-US" w:eastAsia="zh-CN"/>
        </w:rPr>
        <w:t>2023</w:t>
      </w:r>
      <w:r>
        <w:rPr>
          <w:rFonts w:hint="eastAsia" w:ascii="仿宋_GB2312" w:hAnsi="华文仿宋" w:eastAsia="仿宋_GB2312"/>
          <w:sz w:val="32"/>
          <w:szCs w:val="32"/>
          <w:highlight w:val="none"/>
        </w:rPr>
        <w:t>年</w:t>
      </w:r>
      <w:r>
        <w:rPr>
          <w:rFonts w:hint="eastAsia" w:ascii="仿宋_GB2312" w:hAnsi="华文仿宋" w:eastAsia="仿宋_GB2312"/>
          <w:sz w:val="32"/>
          <w:szCs w:val="32"/>
          <w:highlight w:val="none"/>
          <w:lang w:val="en-US" w:eastAsia="zh-CN"/>
        </w:rPr>
        <w:t>3</w:t>
      </w:r>
      <w:r>
        <w:rPr>
          <w:rFonts w:hint="eastAsia" w:ascii="仿宋_GB2312" w:hAnsi="华文仿宋" w:eastAsia="仿宋_GB2312"/>
          <w:sz w:val="32"/>
          <w:szCs w:val="32"/>
          <w:highlight w:val="none"/>
        </w:rPr>
        <w:t>月</w:t>
      </w:r>
      <w:r>
        <w:rPr>
          <w:rFonts w:hint="eastAsia" w:ascii="仿宋_GB2312" w:hAnsi="华文仿宋" w:eastAsia="仿宋_GB2312"/>
          <w:sz w:val="32"/>
          <w:szCs w:val="32"/>
          <w:highlight w:val="none"/>
          <w:lang w:val="en-US" w:eastAsia="zh-CN"/>
        </w:rPr>
        <w:t>31</w:t>
      </w:r>
      <w:r>
        <w:rPr>
          <w:rFonts w:hint="eastAsia" w:ascii="仿宋_GB2312" w:hAnsi="华文仿宋" w:eastAsia="仿宋_GB2312"/>
          <w:sz w:val="32"/>
          <w:szCs w:val="32"/>
          <w:highlight w:val="none"/>
        </w:rPr>
        <w:t>日下午17:</w:t>
      </w:r>
      <w:r>
        <w:rPr>
          <w:rFonts w:hint="eastAsia" w:ascii="仿宋_GB2312" w:hAnsi="华文仿宋" w:eastAsia="仿宋_GB2312"/>
          <w:sz w:val="32"/>
          <w:szCs w:val="32"/>
        </w:rPr>
        <w:t>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一、项目介绍</w:t>
      </w:r>
    </w:p>
    <w:p>
      <w:pPr>
        <w:ind w:firstLine="640" w:firstLineChars="200"/>
        <w:jc w:val="left"/>
        <w:rPr>
          <w:rFonts w:hint="default" w:ascii="仿宋_GB2312" w:hAnsi="仿宋_GB2312" w:eastAsia="仿宋_GB2312" w:cs="仿宋_GB2312"/>
          <w:b w:val="0"/>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该项目预算5.76万元，主要用于融合活动租车</w:t>
      </w:r>
      <w:r>
        <w:rPr>
          <w:rFonts w:hint="eastAsia" w:ascii="仿宋_GB2312" w:hAnsi="仿宋_GB2312" w:eastAsia="仿宋_GB2312" w:cs="仿宋_GB2312"/>
          <w:bCs/>
          <w:color w:val="auto"/>
          <w:kern w:val="0"/>
          <w:sz w:val="32"/>
          <w:szCs w:val="32"/>
        </w:rPr>
        <w:t>工作</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项目由中标单位根据招标单位要求，提供相应车型并配备司机，在约定时间提供接送服务，安全接送深圳市内参加融合教学活动的师生及幼儿家长，确保融合教学活动顺利开展。</w:t>
      </w: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二、具体要求</w:t>
      </w:r>
    </w:p>
    <w:p>
      <w:pPr>
        <w:ind w:firstLine="640" w:firstLineChars="200"/>
        <w:jc w:val="lef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1.服务名称、数量—技术要求：</w:t>
      </w:r>
    </w:p>
    <w:p>
      <w:pPr>
        <w:ind w:firstLine="640" w:firstLineChars="200"/>
        <w:jc w:val="left"/>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租用车辆：共36天，每天往返共2次。技术要求：车辆应符合国家安全行驶标准，整洁无异味，并配备相应司机，按招标单位要求，在指定时间，接送相关人员安全到达指定地点。</w:t>
      </w:r>
    </w:p>
    <w:p>
      <w:pPr>
        <w:ind w:firstLine="640" w:firstLineChars="200"/>
        <w:jc w:val="lef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2.其它要求：</w:t>
      </w:r>
    </w:p>
    <w:p>
      <w:pPr>
        <w:ind w:firstLine="640" w:firstLineChars="200"/>
        <w:jc w:val="lef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2.1对投标服务的要求：服务过程必须遵守《中华人民共和国技术合同法》、《中华人民共和国著作权法》和《中华人民共和国计算机软件保护条例》及《中华人民共和国经济合同法》等有关国家法律法规。</w:t>
      </w:r>
    </w:p>
    <w:p>
      <w:pPr>
        <w:ind w:firstLine="640" w:firstLineChars="200"/>
        <w:jc w:val="lef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2.2人员资质要求：司机驾驶证在有效期内，未患有影响安全驾驶的疾病，所驾驶车辆应符合其驾驶证所要求的准驾车型。</w:t>
      </w:r>
    </w:p>
    <w:p>
      <w:pPr>
        <w:ind w:firstLine="640" w:firstLineChars="200"/>
        <w:jc w:val="lef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2.3服务期:合同签订生效日至2023年12月10日。</w:t>
      </w:r>
    </w:p>
    <w:p>
      <w:pPr>
        <w:ind w:firstLine="640" w:firstLineChars="200"/>
        <w:jc w:val="lef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2.4服务地点：深圳市内。</w:t>
      </w:r>
    </w:p>
    <w:p>
      <w:pPr>
        <w:ind w:firstLine="640" w:firstLineChars="200"/>
        <w:jc w:val="left"/>
        <w:rPr>
          <w:rFonts w:hint="default" w:ascii="仿宋_GB2312" w:hAnsi="华文仿宋" w:eastAsia="宋体" w:cs="Arial"/>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2.5结算方式:按照每月实际用车情况进行月结。</w:t>
      </w:r>
    </w:p>
    <w:p>
      <w:pPr>
        <w:adjustRightInd w:val="0"/>
        <w:snapToGrid w:val="0"/>
        <w:ind w:firstLine="640"/>
        <w:rPr>
          <w:rFonts w:ascii="黑体" w:hAnsi="黑体" w:eastAsia="黑体" w:cstheme="majorEastAsia"/>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黑体" w:hAnsi="黑体" w:eastAsia="黑体" w:cstheme="majorEastAsia"/>
          <w:color w:val="auto"/>
          <w:sz w:val="32"/>
          <w:szCs w:val="32"/>
        </w:rPr>
        <w:t>投标报价</w:t>
      </w:r>
    </w:p>
    <w:p>
      <w:pPr>
        <w:ind w:firstLine="640"/>
        <w:rPr>
          <w:rFonts w:ascii="仿宋_GB2312" w:hAnsi="华文仿宋" w:eastAsia="仿宋_GB2312"/>
          <w:color w:val="auto"/>
          <w:sz w:val="32"/>
          <w:szCs w:val="32"/>
        </w:rPr>
      </w:pPr>
      <w:r>
        <w:rPr>
          <w:rFonts w:hint="eastAsia" w:ascii="仿宋_GB2312" w:hAnsi="华文仿宋" w:eastAsia="仿宋_GB2312"/>
          <w:color w:val="auto"/>
          <w:sz w:val="32"/>
          <w:szCs w:val="32"/>
        </w:rPr>
        <w:t>1.本项目中预算控制金额为人民币</w:t>
      </w:r>
      <w:r>
        <w:rPr>
          <w:rFonts w:hint="eastAsia" w:ascii="仿宋_GB2312" w:hAnsi="华文仿宋" w:eastAsia="仿宋_GB2312"/>
          <w:color w:val="auto"/>
          <w:sz w:val="32"/>
          <w:szCs w:val="32"/>
          <w:lang w:val="en-US" w:eastAsia="zh-CN"/>
        </w:rPr>
        <w:t>5.76</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投标单位报价实行</w:t>
      </w:r>
      <w:r>
        <w:rPr>
          <w:rFonts w:hint="eastAsia" w:ascii="仿宋_GB2312" w:hAnsi="华文仿宋" w:eastAsia="仿宋_GB2312"/>
          <w:b/>
          <w:bCs/>
          <w:color w:val="auto"/>
          <w:sz w:val="32"/>
          <w:szCs w:val="32"/>
          <w:lang w:val="en-US" w:eastAsia="zh-CN"/>
        </w:rPr>
        <w:t>按车型单天报价</w:t>
      </w:r>
      <w:r>
        <w:rPr>
          <w:rFonts w:hint="eastAsia" w:ascii="仿宋_GB2312" w:hAnsi="华文仿宋" w:eastAsia="仿宋_GB2312"/>
          <w:color w:val="auto"/>
          <w:sz w:val="32"/>
          <w:szCs w:val="32"/>
          <w:lang w:val="en-US" w:eastAsia="zh-CN"/>
        </w:rPr>
        <w:t>，按照45座、25座两种车型分别报1个价位，每种车型用车各预18天，每天往返共2次，用车</w:t>
      </w:r>
      <w:r>
        <w:rPr>
          <w:rFonts w:hint="eastAsia" w:ascii="仿宋_GB2312" w:hAnsi="华文仿宋" w:eastAsia="仿宋_GB2312"/>
          <w:color w:val="auto"/>
          <w:sz w:val="32"/>
          <w:szCs w:val="32"/>
        </w:rPr>
        <w:t>总价超过预算控制金额为无效投标；</w:t>
      </w:r>
    </w:p>
    <w:p>
      <w:pPr>
        <w:ind w:firstLine="640"/>
        <w:rPr>
          <w:rFonts w:ascii="仿宋_GB2312" w:hAnsi="华文仿宋" w:eastAsia="仿宋_GB2312"/>
          <w:color w:val="auto"/>
          <w:sz w:val="32"/>
          <w:szCs w:val="32"/>
        </w:rPr>
      </w:pPr>
      <w:r>
        <w:rPr>
          <w:rFonts w:hint="eastAsia" w:ascii="仿宋_GB2312" w:hAnsi="华文仿宋" w:eastAsia="仿宋_GB2312"/>
          <w:color w:val="auto"/>
          <w:sz w:val="32"/>
          <w:szCs w:val="32"/>
        </w:rPr>
        <w:t>2.</w:t>
      </w:r>
      <w:r>
        <w:rPr>
          <w:rFonts w:hint="eastAsia" w:ascii="仿宋_GB2312" w:hAnsi="华文仿宋" w:eastAsia="仿宋_GB2312"/>
          <w:color w:val="auto"/>
          <w:sz w:val="32"/>
          <w:szCs w:val="32"/>
          <w:lang w:val="en-US" w:eastAsia="zh-CN"/>
        </w:rPr>
        <w:t>本项目报价</w:t>
      </w:r>
      <w:r>
        <w:rPr>
          <w:rFonts w:hint="eastAsia" w:ascii="仿宋_GB2312" w:hAnsi="华文仿宋" w:eastAsia="仿宋_GB2312"/>
          <w:color w:val="auto"/>
          <w:sz w:val="32"/>
          <w:szCs w:val="32"/>
        </w:rPr>
        <w:t>本项目服务费采用包干制，应包括服务成本、法定税费和企业的利润。由企业根据招标文件所提供的资料自行测算投标报价；一经中标，</w:t>
      </w:r>
      <w:r>
        <w:rPr>
          <w:rFonts w:hint="eastAsia" w:ascii="仿宋_GB2312" w:hAnsi="华文仿宋" w:eastAsia="仿宋_GB2312"/>
          <w:color w:val="auto"/>
          <w:sz w:val="32"/>
          <w:szCs w:val="32"/>
          <w:lang w:val="en-US" w:eastAsia="zh-CN"/>
        </w:rPr>
        <w:t>按车型单天</w:t>
      </w:r>
      <w:r>
        <w:rPr>
          <w:rFonts w:hint="eastAsia" w:ascii="仿宋_GB2312" w:hAnsi="华文仿宋" w:eastAsia="仿宋_GB2312"/>
          <w:color w:val="auto"/>
          <w:sz w:val="32"/>
          <w:szCs w:val="32"/>
        </w:rPr>
        <w:t>报价</w:t>
      </w:r>
      <w:r>
        <w:rPr>
          <w:rFonts w:hint="eastAsia" w:ascii="仿宋_GB2312" w:hAnsi="华文仿宋" w:eastAsia="仿宋_GB2312"/>
          <w:color w:val="auto"/>
          <w:sz w:val="32"/>
          <w:szCs w:val="32"/>
          <w:lang w:val="en-US" w:eastAsia="zh-CN"/>
        </w:rPr>
        <w:t>即</w:t>
      </w:r>
      <w:r>
        <w:rPr>
          <w:rFonts w:hint="eastAsia" w:ascii="仿宋_GB2312" w:hAnsi="华文仿宋" w:eastAsia="仿宋_GB2312"/>
          <w:color w:val="auto"/>
          <w:sz w:val="32"/>
          <w:szCs w:val="32"/>
        </w:rPr>
        <w:t>作为中标单位与采购人签定的合同</w:t>
      </w:r>
      <w:r>
        <w:rPr>
          <w:rFonts w:hint="eastAsia" w:ascii="仿宋_GB2312" w:hAnsi="华文仿宋" w:eastAsia="仿宋_GB2312"/>
          <w:color w:val="auto"/>
          <w:sz w:val="32"/>
          <w:szCs w:val="32"/>
          <w:lang w:val="en-US" w:eastAsia="zh-CN"/>
        </w:rPr>
        <w:t>约定</w:t>
      </w:r>
      <w:r>
        <w:rPr>
          <w:rFonts w:hint="eastAsia" w:ascii="仿宋_GB2312" w:hAnsi="华文仿宋" w:eastAsia="仿宋_GB2312"/>
          <w:color w:val="auto"/>
          <w:sz w:val="32"/>
          <w:szCs w:val="32"/>
        </w:rPr>
        <w:t>金额，合同期限内不做调整</w:t>
      </w:r>
      <w:r>
        <w:rPr>
          <w:rFonts w:hint="eastAsia" w:ascii="仿宋_GB2312" w:hAnsi="华文仿宋" w:eastAsia="仿宋_GB2312"/>
          <w:color w:val="auto"/>
          <w:sz w:val="32"/>
          <w:szCs w:val="32"/>
          <w:lang w:eastAsia="zh-CN"/>
        </w:rPr>
        <w:t>，</w:t>
      </w:r>
      <w:r>
        <w:rPr>
          <w:rFonts w:hint="eastAsia" w:ascii="仿宋_GB2312" w:hAnsi="华文仿宋" w:eastAsia="仿宋_GB2312"/>
          <w:b/>
          <w:bCs/>
          <w:color w:val="auto"/>
          <w:sz w:val="32"/>
          <w:szCs w:val="32"/>
          <w:lang w:val="en-US" w:eastAsia="zh-CN"/>
        </w:rPr>
        <w:t>按照每月实际用车车型及天数进行结算</w:t>
      </w:r>
      <w:r>
        <w:rPr>
          <w:rFonts w:hint="eastAsia" w:ascii="仿宋_GB2312" w:hAnsi="华文仿宋" w:eastAsia="仿宋_GB2312"/>
          <w:b/>
          <w:bCs/>
          <w:color w:val="auto"/>
          <w:sz w:val="32"/>
          <w:szCs w:val="32"/>
        </w:rPr>
        <w:t>。</w:t>
      </w:r>
    </w:p>
    <w:p>
      <w:pPr>
        <w:ind w:firstLine="640"/>
        <w:rPr>
          <w:rFonts w:ascii="仿宋_GB2312" w:hAnsi="华文仿宋" w:eastAsia="仿宋_GB2312"/>
          <w:sz w:val="32"/>
          <w:szCs w:val="32"/>
        </w:rPr>
      </w:pPr>
      <w:r>
        <w:rPr>
          <w:rFonts w:hint="eastAsia" w:ascii="仿宋_GB2312" w:hAnsi="华文仿宋" w:eastAsia="仿宋_GB2312"/>
          <w:color w:val="auto"/>
          <w:sz w:val="32"/>
          <w:szCs w:val="32"/>
        </w:rPr>
        <w:t>3.小型企业、微型企业、监狱企业、残疾人福利性单位提供本企业制造的货物，承担的工程或服务，或者提供其他符合优惠主体资格条件企业制造的货物，对其所投产品的价格给予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的扣除，用扣除后的价格参与评审。满足多项优惠政策的企业，不重复享受多项价格扣除政策</w:t>
      </w:r>
      <w:r>
        <w:rPr>
          <w:rFonts w:hint="eastAsia" w:ascii="仿宋_GB2312" w:hAnsi="华文仿宋" w:eastAsia="仿宋_GB2312"/>
          <w:sz w:val="32"/>
          <w:szCs w:val="32"/>
        </w:rPr>
        <w:t>。优惠主体资格的认定资料为《中小企业声明函》《残疾人福利性单位声明函》《监狱企业声明函》以及《含有小型、微型企业的联合体声明函》等承诺性质的资料（声明函样式见“第三章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1"/>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1" w:name="_Toc275865607"/>
      <w:bookmarkStart w:id="2" w:name="_Toc50737329"/>
      <w:bookmarkStart w:id="3" w:name="_Toc52165081"/>
      <w:bookmarkStart w:id="4" w:name="_Toc50736477"/>
      <w:bookmarkStart w:id="5" w:name="_Toc50737297"/>
      <w:bookmarkStart w:id="6" w:name="_Toc480754205"/>
      <w:bookmarkStart w:id="7" w:name="_Toc50691034"/>
      <w:bookmarkStart w:id="8" w:name="_Toc50737296"/>
      <w:bookmarkStart w:id="9" w:name="_Toc52165080"/>
      <w:bookmarkStart w:id="10" w:name="_Toc50737328"/>
      <w:bookmarkStart w:id="11" w:name="_Toc5073647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173553182"/>
      <w:bookmarkStart w:id="13" w:name="_Toc480755928"/>
      <w:bookmarkStart w:id="14" w:name="_Toc480789478"/>
      <w:bookmarkStart w:id="15" w:name="_Toc480756074"/>
      <w:bookmarkStart w:id="16" w:name="_Toc275865616"/>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703730"/>
      <w:bookmarkStart w:id="19" w:name="_Toc43264518"/>
      <w:bookmarkStart w:id="20" w:name="_Toc50691037"/>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89482"/>
      <w:bookmarkStart w:id="22" w:name="_Toc480755932"/>
      <w:bookmarkStart w:id="23" w:name="_Toc480754211"/>
      <w:bookmarkStart w:id="24" w:name="_Toc480756078"/>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深圳市残疾人综合服务中心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自行采购项目定标评分原则(服务类)</w:t>
      </w:r>
    </w:p>
    <w:tbl>
      <w:tblPr>
        <w:tblStyle w:val="45"/>
        <w:tblW w:w="8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highlight w:val="none"/>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方案可行性</w:t>
            </w:r>
          </w:p>
        </w:tc>
        <w:tc>
          <w:tcPr>
            <w:tcW w:w="567" w:type="dxa"/>
            <w:tcBorders>
              <w:top w:val="single" w:color="auto" w:sz="4" w:space="0"/>
            </w:tcBorders>
            <w:vAlign w:val="center"/>
          </w:tcPr>
          <w:p>
            <w:pPr>
              <w:jc w:val="center"/>
              <w:rPr>
                <w:rFonts w:hint="default" w:ascii="仿宋_GB2312" w:eastAsia="宋体" w:cs="Times New Roman" w:hAnsiTheme="minorEastAsia"/>
                <w:kern w:val="0"/>
                <w:sz w:val="24"/>
                <w:szCs w:val="24"/>
                <w:highlight w:val="none"/>
                <w:lang w:val="en-US"/>
              </w:rPr>
            </w:pPr>
            <w:r>
              <w:rPr>
                <w:rFonts w:hint="eastAsia" w:ascii="仿宋_GB2312" w:eastAsia="宋体" w:cs="Times New Roman" w:hAnsiTheme="minorEastAsia"/>
                <w:kern w:val="0"/>
                <w:sz w:val="24"/>
                <w:szCs w:val="24"/>
                <w:highlight w:val="none"/>
                <w:lang w:val="en-US" w:eastAsia="zh-CN"/>
              </w:rPr>
              <w:t>16</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1.方案完整性</w:t>
            </w:r>
            <w:r>
              <w:rPr>
                <w:rFonts w:hint="eastAsia" w:ascii="仿宋_GB2312" w:eastAsia="宋体" w:cs="Times New Roman" w:hAnsiTheme="minorEastAsia"/>
                <w:kern w:val="0"/>
                <w:sz w:val="22"/>
                <w:highlight w:val="none"/>
                <w:lang w:val="en-US" w:eastAsia="zh-CN"/>
              </w:rPr>
              <w:t>4</w:t>
            </w:r>
            <w:r>
              <w:rPr>
                <w:rFonts w:hint="eastAsia" w:ascii="仿宋_GB2312" w:eastAsia="宋体" w:cs="Times New Roman" w:hAnsiTheme="minorEastAsia"/>
                <w:kern w:val="0"/>
                <w:sz w:val="22"/>
                <w:highlight w:val="none"/>
              </w:rPr>
              <w:t>分，方案应包括工作措施、工作方案、工作手段、工作流程四项内容；每缺一项扣</w:t>
            </w:r>
            <w:r>
              <w:rPr>
                <w:rFonts w:hint="eastAsia" w:ascii="仿宋_GB2312" w:eastAsia="宋体" w:cs="Times New Roman" w:hAnsiTheme="minorEastAsia"/>
                <w:kern w:val="0"/>
                <w:sz w:val="22"/>
                <w:highlight w:val="none"/>
                <w:lang w:val="en-US" w:eastAsia="zh-CN"/>
              </w:rPr>
              <w:t>1</w:t>
            </w:r>
            <w:r>
              <w:rPr>
                <w:rFonts w:hint="eastAsia" w:ascii="仿宋_GB2312" w:eastAsia="宋体" w:cs="Times New Roman" w:hAnsiTheme="minorEastAsia"/>
                <w:kern w:val="0"/>
                <w:sz w:val="22"/>
                <w:highlight w:val="none"/>
              </w:rPr>
              <w:t>分；</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2.方案可行性</w:t>
            </w:r>
            <w:r>
              <w:rPr>
                <w:rFonts w:hint="eastAsia" w:ascii="仿宋_GB2312" w:eastAsia="宋体" w:cs="Times New Roman" w:hAnsiTheme="minorEastAsia"/>
                <w:kern w:val="0"/>
                <w:sz w:val="22"/>
                <w:highlight w:val="none"/>
                <w:lang w:val="en-US" w:eastAsia="zh-CN"/>
              </w:rPr>
              <w:t>12</w:t>
            </w:r>
            <w:r>
              <w:rPr>
                <w:rFonts w:hint="eastAsia" w:ascii="仿宋_GB2312" w:eastAsia="宋体" w:cs="Times New Roman" w:hAnsiTheme="minorEastAsia"/>
                <w:kern w:val="0"/>
                <w:sz w:val="22"/>
                <w:highlight w:val="none"/>
              </w:rPr>
              <w:t>分，其中工作措施、工作方案、工作手段、工作流程每项</w:t>
            </w:r>
            <w:r>
              <w:rPr>
                <w:rFonts w:hint="eastAsia" w:ascii="仿宋_GB2312" w:eastAsia="宋体" w:cs="Times New Roman" w:hAnsiTheme="minorEastAsia"/>
                <w:kern w:val="0"/>
                <w:sz w:val="22"/>
                <w:highlight w:val="none"/>
                <w:lang w:val="en-US" w:eastAsia="zh-CN"/>
              </w:rPr>
              <w:t>3</w:t>
            </w:r>
            <w:r>
              <w:rPr>
                <w:rFonts w:hint="eastAsia" w:ascii="仿宋_GB2312" w:eastAsia="宋体" w:cs="Times New Roman" w:hAnsiTheme="minorEastAsia"/>
                <w:kern w:val="0"/>
                <w:sz w:val="22"/>
                <w:highlight w:val="none"/>
              </w:rPr>
              <w:t>分；</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技术先进性</w:t>
            </w:r>
          </w:p>
        </w:tc>
        <w:tc>
          <w:tcPr>
            <w:tcW w:w="567" w:type="dxa"/>
            <w:tcBorders>
              <w:top w:val="single" w:color="auto" w:sz="4" w:space="0"/>
            </w:tcBorders>
            <w:vAlign w:val="center"/>
          </w:tcPr>
          <w:p>
            <w:pPr>
              <w:jc w:val="center"/>
              <w:rPr>
                <w:rFonts w:hint="default" w:ascii="仿宋_GB2312" w:eastAsia="宋体" w:cs="Times New Roman" w:hAnsiTheme="minorEastAsia"/>
                <w:kern w:val="0"/>
                <w:sz w:val="24"/>
                <w:szCs w:val="24"/>
                <w:highlight w:val="none"/>
                <w:lang w:val="en-US"/>
              </w:rPr>
            </w:pPr>
            <w:r>
              <w:rPr>
                <w:rFonts w:hint="eastAsia" w:ascii="仿宋_GB2312" w:eastAsia="宋体" w:cs="Times New Roman" w:hAnsiTheme="minorEastAsia"/>
                <w:kern w:val="0"/>
                <w:sz w:val="24"/>
                <w:szCs w:val="24"/>
                <w:highlight w:val="none"/>
                <w:lang w:val="en-US" w:eastAsia="zh-CN"/>
              </w:rPr>
              <w:t>27</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w:t>
            </w:r>
            <w:r>
              <w:rPr>
                <w:rFonts w:ascii="仿宋_GB2312" w:eastAsia="宋体" w:cs="Times New Roman" w:hAnsiTheme="minorEastAsia"/>
                <w:kern w:val="0"/>
                <w:sz w:val="22"/>
                <w:highlight w:val="none"/>
              </w:rPr>
              <w:t>投标人近三年同类项目业绩情况占</w:t>
            </w:r>
            <w:r>
              <w:rPr>
                <w:rFonts w:hint="eastAsia" w:ascii="仿宋_GB2312" w:eastAsia="宋体" w:cs="Times New Roman" w:hAnsiTheme="minorEastAsia"/>
                <w:kern w:val="0"/>
                <w:sz w:val="22"/>
                <w:highlight w:val="none"/>
                <w:lang w:val="en-US" w:eastAsia="zh-CN"/>
              </w:rPr>
              <w:t>8</w:t>
            </w:r>
            <w:r>
              <w:rPr>
                <w:rFonts w:ascii="仿宋_GB2312" w:eastAsia="宋体" w:cs="Times New Roman" w:hAnsiTheme="minorEastAsia"/>
                <w:kern w:val="0"/>
                <w:sz w:val="22"/>
                <w:highlight w:val="none"/>
              </w:rPr>
              <w:t>分，每提供一份合同得</w:t>
            </w:r>
            <w:r>
              <w:rPr>
                <w:rFonts w:hint="eastAsia" w:ascii="仿宋_GB2312" w:eastAsia="宋体" w:cs="Times New Roman" w:hAnsiTheme="minorEastAsia"/>
                <w:kern w:val="0"/>
                <w:sz w:val="22"/>
                <w:highlight w:val="none"/>
              </w:rPr>
              <w:t>2分，最高</w:t>
            </w:r>
            <w:r>
              <w:rPr>
                <w:rFonts w:hint="eastAsia" w:ascii="仿宋_GB2312" w:eastAsia="宋体" w:cs="Times New Roman" w:hAnsiTheme="minorEastAsia"/>
                <w:kern w:val="0"/>
                <w:sz w:val="22"/>
                <w:highlight w:val="none"/>
                <w:lang w:val="en-US" w:eastAsia="zh-CN"/>
              </w:rPr>
              <w:t>8</w:t>
            </w:r>
            <w:r>
              <w:rPr>
                <w:rFonts w:ascii="仿宋_GB2312" w:eastAsia="宋体" w:cs="Times New Roman" w:hAnsiTheme="minorEastAsia"/>
                <w:kern w:val="0"/>
                <w:sz w:val="22"/>
                <w:highlight w:val="none"/>
              </w:rPr>
              <w:t>分；同一项目的续签合同按一项业绩计算；</w:t>
            </w:r>
          </w:p>
          <w:p>
            <w:pPr>
              <w:jc w:val="left"/>
              <w:rPr>
                <w:rFonts w:hint="eastAsia"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2</w:t>
            </w:r>
            <w:r>
              <w:rPr>
                <w:rFonts w:ascii="仿宋_GB2312" w:eastAsia="宋体" w:cs="Times New Roman" w:hAnsiTheme="minorEastAsia"/>
                <w:kern w:val="0"/>
                <w:sz w:val="22"/>
                <w:highlight w:val="none"/>
              </w:rPr>
              <w:t>.</w:t>
            </w:r>
            <w:r>
              <w:rPr>
                <w:rFonts w:hint="eastAsia" w:ascii="仿宋_GB2312" w:eastAsia="宋体" w:cs="Times New Roman" w:hAnsiTheme="minorEastAsia"/>
                <w:kern w:val="0"/>
                <w:sz w:val="22"/>
                <w:highlight w:val="none"/>
              </w:rPr>
              <w:t>项目负责人</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1名，</w:t>
            </w:r>
            <w:r>
              <w:rPr>
                <w:rFonts w:hint="eastAsia" w:ascii="仿宋_GB2312" w:eastAsia="宋体" w:cs="Times New Roman" w:hAnsiTheme="minorEastAsia"/>
                <w:kern w:val="0"/>
                <w:sz w:val="22"/>
                <w:highlight w:val="none"/>
              </w:rPr>
              <w:t>占</w:t>
            </w:r>
            <w:r>
              <w:rPr>
                <w:rFonts w:hint="eastAsia" w:ascii="仿宋_GB2312" w:eastAsia="宋体" w:cs="Times New Roman" w:hAnsiTheme="minorEastAsia"/>
                <w:kern w:val="0"/>
                <w:sz w:val="22"/>
                <w:highlight w:val="none"/>
                <w:lang w:val="en-US" w:eastAsia="zh-CN"/>
              </w:rPr>
              <w:t>6</w:t>
            </w:r>
            <w:r>
              <w:rPr>
                <w:rFonts w:hint="eastAsia" w:ascii="仿宋_GB2312" w:eastAsia="宋体" w:cs="Times New Roman" w:hAnsiTheme="minorEastAsia"/>
                <w:kern w:val="0"/>
                <w:sz w:val="22"/>
                <w:highlight w:val="none"/>
              </w:rPr>
              <w:t>分,横向比较，</w:t>
            </w:r>
            <w:r>
              <w:rPr>
                <w:rFonts w:hint="eastAsia" w:ascii="仿宋_GB2312" w:eastAsia="宋体" w:cs="Times New Roman" w:hAnsiTheme="minorEastAsia"/>
                <w:kern w:val="0"/>
                <w:sz w:val="22"/>
                <w:highlight w:val="none"/>
                <w:lang w:val="en-US" w:eastAsia="zh-CN"/>
              </w:rPr>
              <w:t>驾驶证级别</w:t>
            </w:r>
            <w:r>
              <w:rPr>
                <w:rFonts w:hint="eastAsia" w:ascii="仿宋_GB2312" w:eastAsia="宋体" w:cs="Times New Roman" w:hAnsiTheme="minorEastAsia"/>
                <w:kern w:val="0"/>
                <w:sz w:val="22"/>
                <w:highlight w:val="none"/>
              </w:rPr>
              <w:t>、工作经验最高者满分，其余递减扣分；</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3</w:t>
            </w:r>
            <w:r>
              <w:rPr>
                <w:rFonts w:hint="eastAsia" w:ascii="仿宋_GB2312" w:eastAsia="宋体" w:cs="Times New Roman" w:hAnsiTheme="minorEastAsia"/>
                <w:kern w:val="0"/>
                <w:sz w:val="22"/>
                <w:highlight w:val="none"/>
              </w:rPr>
              <w:t>.项目团队成员占</w:t>
            </w:r>
            <w:r>
              <w:rPr>
                <w:rFonts w:hint="eastAsia" w:ascii="仿宋_GB2312" w:eastAsia="宋体" w:cs="Times New Roman" w:hAnsiTheme="minorEastAsia"/>
                <w:kern w:val="0"/>
                <w:sz w:val="22"/>
                <w:highlight w:val="none"/>
                <w:lang w:val="en-US" w:eastAsia="zh-CN"/>
              </w:rPr>
              <w:t>8</w:t>
            </w:r>
            <w:r>
              <w:rPr>
                <w:rFonts w:hint="eastAsia" w:ascii="仿宋_GB2312" w:eastAsia="宋体" w:cs="Times New Roman" w:hAnsiTheme="minorEastAsia"/>
                <w:kern w:val="0"/>
                <w:sz w:val="22"/>
                <w:highlight w:val="none"/>
              </w:rPr>
              <w:t>分</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不包括负责人</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rPr>
              <w:t>。</w:t>
            </w:r>
            <w:r>
              <w:rPr>
                <w:rFonts w:hint="eastAsia" w:ascii="仿宋_GB2312" w:eastAsia="宋体" w:cs="Times New Roman" w:hAnsiTheme="minorEastAsia"/>
                <w:kern w:val="0"/>
                <w:sz w:val="22"/>
                <w:highlight w:val="none"/>
                <w:lang w:val="en-US" w:eastAsia="zh-CN"/>
              </w:rPr>
              <w:t>不少于3名，</w:t>
            </w:r>
            <w:r>
              <w:rPr>
                <w:rFonts w:hint="eastAsia" w:ascii="仿宋_GB2312" w:eastAsia="宋体" w:cs="Times New Roman" w:hAnsiTheme="minorEastAsia"/>
                <w:kern w:val="0"/>
                <w:sz w:val="22"/>
                <w:highlight w:val="none"/>
              </w:rPr>
              <w:t>横向比较，</w:t>
            </w:r>
            <w:r>
              <w:rPr>
                <w:rFonts w:hint="eastAsia" w:ascii="仿宋_GB2312" w:eastAsia="宋体" w:cs="Times New Roman" w:hAnsiTheme="minorEastAsia"/>
                <w:kern w:val="0"/>
                <w:sz w:val="22"/>
                <w:highlight w:val="none"/>
                <w:lang w:val="en-US" w:eastAsia="zh-CN"/>
              </w:rPr>
              <w:t>驾驶证级别</w:t>
            </w:r>
            <w:r>
              <w:rPr>
                <w:rFonts w:hint="eastAsia" w:ascii="仿宋_GB2312" w:eastAsia="宋体" w:cs="Times New Roman" w:hAnsiTheme="minorEastAsia"/>
                <w:kern w:val="0"/>
                <w:sz w:val="22"/>
                <w:highlight w:val="none"/>
              </w:rPr>
              <w:t>、工作经验最高者满分，其余递减扣分；</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4</w:t>
            </w:r>
            <w:r>
              <w:rPr>
                <w:rFonts w:ascii="仿宋_GB2312" w:eastAsia="宋体" w:cs="Times New Roman" w:hAnsiTheme="minorEastAsia"/>
                <w:kern w:val="0"/>
                <w:sz w:val="22"/>
                <w:highlight w:val="none"/>
              </w:rPr>
              <w:t>.</w:t>
            </w:r>
            <w:r>
              <w:rPr>
                <w:rFonts w:hint="eastAsia" w:ascii="仿宋_GB2312" w:eastAsia="宋体" w:cs="Times New Roman" w:hAnsiTheme="minorEastAsia"/>
                <w:kern w:val="0"/>
                <w:sz w:val="22"/>
                <w:highlight w:val="none"/>
              </w:rPr>
              <w:t>投标人为深圳供应商，或非深圳供应商但在深圳有合法注册的分公司（或售后机构）得</w:t>
            </w:r>
            <w:r>
              <w:rPr>
                <w:rFonts w:hint="eastAsia" w:ascii="仿宋_GB2312" w:eastAsia="宋体" w:cs="Times New Roman" w:hAnsiTheme="minorEastAsia"/>
                <w:kern w:val="0"/>
                <w:sz w:val="22"/>
                <w:highlight w:val="none"/>
                <w:lang w:val="en-US" w:eastAsia="zh-CN"/>
              </w:rPr>
              <w:t>5</w:t>
            </w:r>
            <w:r>
              <w:rPr>
                <w:rFonts w:hint="eastAsia" w:ascii="仿宋_GB2312" w:eastAsia="宋体" w:cs="Times New Roman" w:hAnsiTheme="minorEastAsia"/>
                <w:kern w:val="0"/>
                <w:sz w:val="22"/>
                <w:highlight w:val="none"/>
              </w:rPr>
              <w:t>分；投标人为非深圳供应商，但承诺中标后在深圳设立本地经营（服务）网点承诺的，得</w:t>
            </w:r>
            <w:r>
              <w:rPr>
                <w:rFonts w:hint="eastAsia" w:ascii="仿宋_GB2312" w:eastAsia="宋体" w:cs="Times New Roman" w:hAnsiTheme="minorEastAsia"/>
                <w:kern w:val="0"/>
                <w:sz w:val="22"/>
                <w:highlight w:val="none"/>
                <w:lang w:val="en-US" w:eastAsia="zh-CN"/>
              </w:rPr>
              <w:t>2</w:t>
            </w:r>
            <w:r>
              <w:rPr>
                <w:rFonts w:hint="eastAsia" w:ascii="仿宋_GB2312" w:eastAsia="宋体" w:cs="Times New Roman" w:hAnsiTheme="minorEastAsia"/>
                <w:kern w:val="0"/>
                <w:sz w:val="22"/>
                <w:highlight w:val="none"/>
              </w:rPr>
              <w:t>分，其他情况不得分。</w:t>
            </w:r>
          </w:p>
          <w:p>
            <w:pPr>
              <w:jc w:val="left"/>
              <w:rPr>
                <w:rFonts w:hint="eastAsia" w:ascii="仿宋_GB2312" w:eastAsia="宋体" w:cs="Times New Roman" w:hAnsiTheme="minorEastAsia"/>
                <w:kern w:val="0"/>
                <w:sz w:val="22"/>
                <w:highlight w:val="none"/>
                <w:lang w:eastAsia="zh-CN"/>
              </w:rPr>
            </w:pPr>
            <w:r>
              <w:rPr>
                <w:rFonts w:hint="eastAsia" w:ascii="仿宋_GB2312" w:eastAsia="宋体" w:cs="Times New Roman" w:hAnsiTheme="minorEastAsia"/>
                <w:kern w:val="0"/>
                <w:sz w:val="22"/>
                <w:highlight w:val="none"/>
              </w:rPr>
              <w:t>（以上无资质证书不得分</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需提供项目成员身份证及驾驶证复印件并加盖公章</w:t>
            </w:r>
            <w:r>
              <w:rPr>
                <w:rFonts w:hint="eastAsia" w:ascii="仿宋_GB2312" w:eastAsia="宋体" w:cs="Times New Roman" w:hAnsiTheme="minorEastAsia"/>
                <w:kern w:val="0"/>
                <w:sz w:val="22"/>
                <w:highlight w:val="none"/>
              </w:rPr>
              <w:t>，原件备查</w:t>
            </w:r>
            <w:r>
              <w:rPr>
                <w:rFonts w:hint="eastAsia" w:ascii="仿宋_GB2312" w:eastAsia="宋体" w:cs="Times New Roman" w:hAnsiTheme="minorEastAsia"/>
                <w:kern w:val="0"/>
                <w:sz w:val="22"/>
                <w:highlight w:val="none"/>
                <w:lang w:eastAsia="zh-CN"/>
              </w:rPr>
              <w:t>。）</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质量可靠性</w:t>
            </w:r>
          </w:p>
        </w:tc>
        <w:tc>
          <w:tcPr>
            <w:tcW w:w="567" w:type="dxa"/>
            <w:vAlign w:val="center"/>
          </w:tcPr>
          <w:p>
            <w:pPr>
              <w:jc w:val="center"/>
              <w:rPr>
                <w:rFonts w:ascii="仿宋_GB2312" w:eastAsia="宋体" w:cs="Times New Roman" w:hAnsiTheme="minorEastAsia"/>
                <w:kern w:val="0"/>
                <w:sz w:val="24"/>
                <w:szCs w:val="24"/>
              </w:rPr>
            </w:pPr>
            <w:r>
              <w:rPr>
                <w:rFonts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1.完成时限5分，时间进度在要求之内的5分；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2.安全保证5分，确保项目实施有效、安全5分。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价格分</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lang w:val="en-US" w:eastAsia="zh-CN"/>
              </w:rPr>
              <w:t>4</w:t>
            </w:r>
            <w:r>
              <w:rPr>
                <w:rFonts w:hint="eastAsia" w:ascii="仿宋_GB2312" w:eastAsia="宋体" w:cs="Times New Roman" w:hAnsiTheme="minorEastAsia"/>
                <w:kern w:val="0"/>
                <w:sz w:val="24"/>
                <w:szCs w:val="24"/>
              </w:rPr>
              <w:t>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以本次最低投标报价为基准价，投标报价得分=（评标价格/投标报价）×</w:t>
            </w:r>
            <w:r>
              <w:rPr>
                <w:rFonts w:hint="eastAsia" w:ascii="仿宋_GB2312" w:eastAsia="宋体" w:cs="Times New Roman" w:hAnsiTheme="minorEastAsia"/>
                <w:kern w:val="0"/>
                <w:sz w:val="22"/>
                <w:lang w:val="en-US" w:eastAsia="zh-CN"/>
              </w:rPr>
              <w:t>4</w:t>
            </w:r>
            <w:bookmarkStart w:id="26" w:name="_GoBack"/>
            <w:bookmarkEnd w:id="26"/>
            <w:r>
              <w:rPr>
                <w:rFonts w:hint="eastAsia" w:ascii="仿宋_GB2312" w:eastAsia="宋体" w:cs="Times New Roman" w:hAnsiTheme="minorEastAsia"/>
                <w:kern w:val="0"/>
                <w:sz w:val="22"/>
              </w:rPr>
              <w:t>0</w:t>
            </w:r>
          </w:p>
          <w:p>
            <w:pPr>
              <w:jc w:val="left"/>
              <w:rPr>
                <w:rFonts w:ascii="仿宋_GB2312" w:eastAsia="宋体" w:cs="Times New Roman" w:hAnsiTheme="minorEastAsia"/>
                <w:kern w:val="0"/>
                <w:sz w:val="22"/>
              </w:rPr>
            </w:pPr>
            <w:r>
              <w:rPr>
                <w:rFonts w:hint="eastAsia" w:ascii="仿宋_GB2312" w:hAnsi="宋体" w:eastAsia="宋体" w:cs="Times New Roman"/>
                <w:kern w:val="0"/>
                <w:sz w:val="22"/>
              </w:rPr>
              <w:t>依据市财政局有关要求，对参与投标的小微企业、残疾人福利性单位及监狱企业在评审中给予</w:t>
            </w:r>
            <w:r>
              <w:rPr>
                <w:rFonts w:hint="eastAsia" w:ascii="仿宋_GB2312" w:hAnsi="宋体" w:eastAsia="宋体" w:cs="Times New Roman"/>
                <w:kern w:val="0"/>
                <w:sz w:val="22"/>
                <w:lang w:val="en-US" w:eastAsia="zh-CN"/>
              </w:rPr>
              <w:t>2</w:t>
            </w:r>
            <w:r>
              <w:rPr>
                <w:rFonts w:ascii="仿宋_GB2312" w:hAnsi="宋体" w:eastAsia="宋体" w:cs="Times New Roman"/>
                <w:kern w:val="0"/>
                <w:sz w:val="22"/>
              </w:rPr>
              <w:t>0</w:t>
            </w:r>
            <w:r>
              <w:rPr>
                <w:rFonts w:hint="eastAsia" w:ascii="仿宋_GB2312" w:hAnsi="宋体" w:eastAsia="宋体" w:cs="Times New Roman"/>
                <w:kern w:val="0"/>
                <w:sz w:val="22"/>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售后服务和信誉</w:t>
            </w:r>
          </w:p>
        </w:tc>
        <w:tc>
          <w:tcPr>
            <w:tcW w:w="567" w:type="dxa"/>
            <w:vAlign w:val="center"/>
          </w:tcPr>
          <w:p>
            <w:pPr>
              <w:jc w:val="center"/>
              <w:rPr>
                <w:rFonts w:hint="eastAsia" w:ascii="仿宋_GB2312" w:eastAsia="宋体" w:cs="Times New Roman" w:hAnsiTheme="minorEastAsia"/>
                <w:kern w:val="0"/>
                <w:sz w:val="24"/>
                <w:szCs w:val="24"/>
                <w:lang w:eastAsia="zh-CN"/>
              </w:rPr>
            </w:pPr>
            <w:r>
              <w:rPr>
                <w:rFonts w:hint="eastAsia" w:ascii="仿宋_GB2312" w:eastAsia="宋体" w:cs="Times New Roman" w:hAnsiTheme="minorEastAsia"/>
                <w:kern w:val="0"/>
                <w:sz w:val="24"/>
                <w:szCs w:val="24"/>
                <w:lang w:val="en-US" w:eastAsia="zh-CN"/>
              </w:rPr>
              <w:t>7</w:t>
            </w:r>
          </w:p>
        </w:tc>
        <w:tc>
          <w:tcPr>
            <w:tcW w:w="6662" w:type="dxa"/>
            <w:tcBorders>
              <w:right w:val="single" w:color="auto" w:sz="4" w:space="0"/>
            </w:tcBorders>
            <w:vAlign w:val="center"/>
          </w:tcPr>
          <w:p>
            <w:pPr>
              <w:jc w:val="left"/>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rPr>
              <w:t>服务承诺完全满足招标售后服务要求的得7分</w:t>
            </w:r>
            <w:r>
              <w:rPr>
                <w:rFonts w:hint="eastAsia" w:ascii="仿宋_GB2312" w:eastAsia="宋体" w:cs="Times New Roman" w:hAnsiTheme="minorEastAsia"/>
                <w:kern w:val="0"/>
                <w:sz w:val="22"/>
                <w:lang w:val="en-US" w:eastAsia="zh-CN"/>
              </w:rPr>
              <w:t>。</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合计</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100</w:t>
            </w:r>
          </w:p>
        </w:tc>
        <w:tc>
          <w:tcPr>
            <w:tcW w:w="6662" w:type="dxa"/>
            <w:tcBorders>
              <w:right w:val="single" w:color="auto" w:sz="4" w:space="0"/>
            </w:tcBorders>
            <w:vAlign w:val="center"/>
          </w:tcPr>
          <w:p>
            <w:pPr>
              <w:jc w:val="left"/>
              <w:rPr>
                <w:rFonts w:ascii="仿宋_GB2312" w:eastAsia="宋体" w:cs="Times New Roman" w:hAnsiTheme="minorEastAsia"/>
                <w:kern w:val="0"/>
                <w:sz w:val="24"/>
                <w:szCs w:val="24"/>
              </w:rPr>
            </w:pP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bl>
    <w:p>
      <w:pPr>
        <w:widowControl/>
        <w:jc w:val="left"/>
        <w:rPr>
          <w:rFonts w:ascii="方正小标宋简体" w:eastAsia="方正小标宋简体" w:hAnsiTheme="minorEastAsia"/>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30"/>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kNWI4MGQ5MTFiOWU5ODI2ODhkNTdlNmJlZWYwZTc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81A07CE"/>
    <w:rsid w:val="0C86037B"/>
    <w:rsid w:val="0DA24D56"/>
    <w:rsid w:val="0E19503A"/>
    <w:rsid w:val="0E1D2E7C"/>
    <w:rsid w:val="0F0D6E75"/>
    <w:rsid w:val="10005CB5"/>
    <w:rsid w:val="10052D51"/>
    <w:rsid w:val="108717C1"/>
    <w:rsid w:val="1131128F"/>
    <w:rsid w:val="1399420A"/>
    <w:rsid w:val="15EA47D1"/>
    <w:rsid w:val="18B52824"/>
    <w:rsid w:val="1935225E"/>
    <w:rsid w:val="19626AF4"/>
    <w:rsid w:val="1AAA70A6"/>
    <w:rsid w:val="1D1900BD"/>
    <w:rsid w:val="1D4E304F"/>
    <w:rsid w:val="1FEB3581"/>
    <w:rsid w:val="214A2CE5"/>
    <w:rsid w:val="216B4BF9"/>
    <w:rsid w:val="237A6FCA"/>
    <w:rsid w:val="282861E1"/>
    <w:rsid w:val="28330482"/>
    <w:rsid w:val="2B9D7686"/>
    <w:rsid w:val="30A752A2"/>
    <w:rsid w:val="387A4894"/>
    <w:rsid w:val="3F520393"/>
    <w:rsid w:val="40A9471F"/>
    <w:rsid w:val="415930CE"/>
    <w:rsid w:val="42750D5C"/>
    <w:rsid w:val="44220AAF"/>
    <w:rsid w:val="48F345EB"/>
    <w:rsid w:val="4B4D067E"/>
    <w:rsid w:val="5151478A"/>
    <w:rsid w:val="55466588"/>
    <w:rsid w:val="59AE6898"/>
    <w:rsid w:val="5C247EE9"/>
    <w:rsid w:val="5D14760E"/>
    <w:rsid w:val="60361A4B"/>
    <w:rsid w:val="60D64CFF"/>
    <w:rsid w:val="621B27E5"/>
    <w:rsid w:val="64793801"/>
    <w:rsid w:val="655A5896"/>
    <w:rsid w:val="6A963867"/>
    <w:rsid w:val="6AEF52A0"/>
    <w:rsid w:val="6DAE698D"/>
    <w:rsid w:val="70263C2F"/>
    <w:rsid w:val="73926778"/>
    <w:rsid w:val="7466486C"/>
    <w:rsid w:val="77EC3923"/>
    <w:rsid w:val="7945542F"/>
    <w:rsid w:val="7A266805"/>
    <w:rsid w:val="7BDC13F3"/>
    <w:rsid w:val="7E897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9">
    <w:name w:val="Normal Indent"/>
    <w:basedOn w:val="1"/>
    <w:link w:val="60"/>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2">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3">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4">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5">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6">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7">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8">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9">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30">
    <w:name w:val="footer"/>
    <w:basedOn w:val="1"/>
    <w:link w:val="62"/>
    <w:unhideWhenUsed/>
    <w:qFormat/>
    <w:uiPriority w:val="99"/>
    <w:pPr>
      <w:tabs>
        <w:tab w:val="center" w:pos="4153"/>
        <w:tab w:val="right" w:pos="8306"/>
      </w:tabs>
      <w:snapToGrid w:val="0"/>
      <w:jc w:val="left"/>
    </w:pPr>
    <w:rPr>
      <w:sz w:val="18"/>
      <w:szCs w:val="18"/>
    </w:rPr>
  </w:style>
  <w:style w:type="paragraph" w:styleId="31">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3">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4">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5">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6">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7">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8">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9"/>
    <w:next w:val="19"/>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4"/>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7"/>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9"/>
    <w:qFormat/>
    <w:uiPriority w:val="0"/>
    <w:rPr>
      <w:rFonts w:ascii="Calibri" w:hAnsi="Calibri" w:eastAsia="宋体" w:cs="Times New Roman"/>
      <w:szCs w:val="20"/>
    </w:rPr>
  </w:style>
  <w:style w:type="character" w:customStyle="1" w:styleId="61">
    <w:name w:val="页眉 Char"/>
    <w:basedOn w:val="47"/>
    <w:link w:val="31"/>
    <w:qFormat/>
    <w:uiPriority w:val="0"/>
    <w:rPr>
      <w:sz w:val="18"/>
      <w:szCs w:val="18"/>
    </w:rPr>
  </w:style>
  <w:style w:type="character" w:customStyle="1" w:styleId="62">
    <w:name w:val="页脚 Char"/>
    <w:basedOn w:val="47"/>
    <w:link w:val="30"/>
    <w:qFormat/>
    <w:uiPriority w:val="99"/>
    <w:rPr>
      <w:sz w:val="18"/>
      <w:szCs w:val="18"/>
    </w:rPr>
  </w:style>
  <w:style w:type="character" w:customStyle="1" w:styleId="63">
    <w:name w:val="标题 5 Char"/>
    <w:basedOn w:val="47"/>
    <w:link w:val="7"/>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6"/>
    <w:qFormat/>
    <w:uiPriority w:val="0"/>
    <w:rPr>
      <w:rFonts w:ascii="Arial" w:hAnsi="Arial" w:eastAsia="黑体" w:cs="Times New Roman"/>
      <w:b/>
      <w:bCs/>
      <w:sz w:val="28"/>
      <w:szCs w:val="28"/>
      <w:shd w:val="clear" w:color="auto" w:fill="FFFFFF"/>
    </w:rPr>
  </w:style>
  <w:style w:type="character" w:customStyle="1" w:styleId="66">
    <w:name w:val="标题 6 Char"/>
    <w:basedOn w:val="47"/>
    <w:link w:val="8"/>
    <w:qFormat/>
    <w:uiPriority w:val="0"/>
    <w:rPr>
      <w:rFonts w:ascii="Arial" w:hAnsi="Arial" w:eastAsia="黑体" w:cs="Times New Roman"/>
      <w:b/>
      <w:sz w:val="24"/>
      <w:szCs w:val="20"/>
      <w:shd w:val="clear" w:color="auto" w:fill="FFFFFF"/>
    </w:rPr>
  </w:style>
  <w:style w:type="character" w:customStyle="1" w:styleId="67">
    <w:name w:val="标题 7 Char"/>
    <w:basedOn w:val="47"/>
    <w:link w:val="10"/>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1"/>
    <w:qFormat/>
    <w:uiPriority w:val="0"/>
    <w:rPr>
      <w:rFonts w:ascii="Arial" w:hAnsi="Arial" w:eastAsia="黑体" w:cs="Times New Roman"/>
      <w:sz w:val="24"/>
      <w:szCs w:val="20"/>
      <w:shd w:val="clear" w:color="auto" w:fill="FFFFFF"/>
    </w:rPr>
  </w:style>
  <w:style w:type="character" w:customStyle="1" w:styleId="69">
    <w:name w:val="标题 9 Char"/>
    <w:basedOn w:val="47"/>
    <w:link w:val="12"/>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5"/>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5"/>
    <w:qFormat/>
    <w:uiPriority w:val="0"/>
    <w:rPr>
      <w:rFonts w:ascii="宋体" w:hAnsi="Courier New" w:eastAsia="宋体" w:cs="Times New Roman"/>
      <w:szCs w:val="20"/>
      <w:shd w:val="clear" w:color="auto" w:fill="FFFFFF"/>
    </w:rPr>
  </w:style>
  <w:style w:type="character" w:customStyle="1" w:styleId="75">
    <w:name w:val="正文文本缩进 Char"/>
    <w:basedOn w:val="47"/>
    <w:link w:val="22"/>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1"/>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8"/>
    <w:qFormat/>
    <w:uiPriority w:val="0"/>
    <w:rPr>
      <w:rFonts w:ascii="宋体" w:hAnsi="宋体" w:eastAsia="宋体" w:cs="Times New Roman"/>
      <w:szCs w:val="24"/>
      <w:shd w:val="clear" w:color="auto" w:fill="FFFFFF"/>
    </w:rPr>
  </w:style>
  <w:style w:type="character" w:customStyle="1" w:styleId="78">
    <w:name w:val="批注文字 Char"/>
    <w:basedOn w:val="47"/>
    <w:link w:val="19"/>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6"/>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2"/>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7"/>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20"/>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9"/>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4"/>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2"/>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10571</Words>
  <Characters>11010</Characters>
  <Lines>97</Lines>
  <Paragraphs>27</Paragraphs>
  <TotalTime>24</TotalTime>
  <ScaleCrop>false</ScaleCrop>
  <LinksUpToDate>false</LinksUpToDate>
  <CharactersWithSpaces>11633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2022-02-08T00:55:00Z</cp:lastPrinted>
  <dcterms:modified xsi:type="dcterms:W3CDTF">2023-03-24T04:42:34Z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