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rPr>
          <w:rFonts w:hint="eastAsia" w:ascii="黑体" w:hAnsi="黑体" w:eastAsia="黑体" w:cs="黑体"/>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深圳市残疾人联合会202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年度“残疾人家庭收入状况调查评估指导”项目服务需求</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一、采购项目概况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科学有效地</w:t>
      </w: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eastAsia="zh-CN"/>
        </w:rPr>
        <w:t>取我市</w:t>
      </w:r>
      <w:r>
        <w:rPr>
          <w:rFonts w:hint="eastAsia" w:ascii="仿宋_GB2312" w:hAnsi="仿宋_GB2312" w:eastAsia="仿宋_GB2312" w:cs="仿宋_GB2312"/>
          <w:sz w:val="32"/>
          <w:szCs w:val="32"/>
        </w:rPr>
        <w:t>残疾人家庭收入具体数据</w:t>
      </w:r>
      <w:r>
        <w:rPr>
          <w:rFonts w:hint="eastAsia" w:ascii="仿宋_GB2312" w:hAnsi="仿宋_GB2312" w:eastAsia="仿宋_GB2312" w:cs="仿宋_GB2312"/>
          <w:sz w:val="32"/>
          <w:szCs w:val="32"/>
          <w:lang w:eastAsia="zh-CN"/>
        </w:rPr>
        <w:t>，进一步掌握</w:t>
      </w:r>
      <w:r>
        <w:rPr>
          <w:rFonts w:hint="eastAsia" w:ascii="仿宋_GB2312" w:hAnsi="仿宋_GB2312" w:eastAsia="仿宋_GB2312" w:cs="仿宋_GB2312"/>
          <w:sz w:val="32"/>
          <w:szCs w:val="32"/>
        </w:rPr>
        <w:t>本地区残疾人家庭收入状况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按照《广东省残联关于开展全省残疾人家庭收入状况调查工作的通知》(粤残联〔2022〕88 号) 要求，我会决定购买202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残疾人家庭收入状况调查评估指导</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项目管理和服务要求</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1.完成中</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残联《全国残疾人家庭收入状况调查》</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样本量的调查数据</w:t>
      </w:r>
      <w:r>
        <w:rPr>
          <w:rFonts w:hint="eastAsia" w:ascii="仿宋_GB2312" w:hAnsi="仿宋_GB2312" w:eastAsia="仿宋_GB2312" w:cs="仿宋_GB2312"/>
          <w:sz w:val="32"/>
          <w:szCs w:val="32"/>
          <w:lang w:eastAsia="zh-CN"/>
        </w:rPr>
        <w:t>任务、广东省残联《广东省残疾人家庭收入状况统计调查》深圳市</w:t>
      </w:r>
      <w:r>
        <w:rPr>
          <w:rFonts w:hint="eastAsia" w:ascii="仿宋_GB2312" w:hAnsi="仿宋_GB2312" w:eastAsia="仿宋_GB2312" w:cs="仿宋_GB2312"/>
          <w:sz w:val="32"/>
          <w:szCs w:val="32"/>
        </w:rPr>
        <w:t>样本量的调查数据</w:t>
      </w:r>
      <w:r>
        <w:rPr>
          <w:rFonts w:hint="eastAsia" w:ascii="仿宋_GB2312" w:hAnsi="仿宋_GB2312" w:eastAsia="仿宋_GB2312" w:cs="仿宋_GB2312"/>
          <w:sz w:val="32"/>
          <w:szCs w:val="32"/>
          <w:lang w:eastAsia="zh-CN"/>
        </w:rPr>
        <w:t>任务，合计调查</w:t>
      </w:r>
      <w:r>
        <w:rPr>
          <w:rFonts w:hint="eastAsia" w:ascii="仿宋_GB2312" w:hAnsi="仿宋_GB2312" w:eastAsia="仿宋_GB2312" w:cs="仿宋_GB2312"/>
          <w:sz w:val="32"/>
          <w:szCs w:val="32"/>
        </w:rPr>
        <w:t>样本量</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1000户</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残疾人家庭收入状况调查</w:t>
      </w:r>
      <w:r>
        <w:rPr>
          <w:rFonts w:hint="eastAsia" w:ascii="仿宋_GB2312" w:hAnsi="仿宋_GB2312" w:eastAsia="仿宋_GB2312" w:cs="仿宋_GB2312"/>
          <w:sz w:val="32"/>
          <w:szCs w:val="32"/>
          <w:lang w:eastAsia="zh-CN"/>
        </w:rPr>
        <w:t>（新增样本）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出台调查及抽样方案，</w:t>
      </w:r>
      <w:r>
        <w:rPr>
          <w:rFonts w:hint="eastAsia" w:ascii="仿宋_GB2312" w:hAnsi="仿宋_GB2312" w:eastAsia="仿宋_GB2312" w:cs="仿宋_GB2312"/>
          <w:sz w:val="32"/>
          <w:szCs w:val="32"/>
        </w:rPr>
        <w:t>确定调查对象名册，编写调查调查工作手册，完成调查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培训。</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3.全程督导全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入户调查工作，</w:t>
      </w:r>
      <w:r>
        <w:rPr>
          <w:rFonts w:hint="eastAsia" w:ascii="仿宋_GB2312" w:hAnsi="仿宋_GB2312" w:eastAsia="仿宋_GB2312" w:cs="仿宋_GB2312"/>
          <w:sz w:val="32"/>
          <w:szCs w:val="32"/>
          <w:lang w:val="en-US" w:eastAsia="zh-CN"/>
        </w:rPr>
        <w:t>对调查员入户进行指导，全过程答疑解惑，对调查数据进行验收与检查</w:t>
      </w:r>
      <w:r>
        <w:rPr>
          <w:rFonts w:hint="eastAsia" w:ascii="仿宋_GB2312" w:hAnsi="仿宋_GB2312" w:eastAsia="仿宋_GB2312" w:cs="仿宋_GB2312"/>
          <w:sz w:val="32"/>
          <w:szCs w:val="32"/>
        </w:rPr>
        <w:t>，保证调查问卷质量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完成数据的汇总上报。</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4.开展调查数据的分析研究，</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完成年度调查</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提供素材</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三、供应商资格要求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1.具有独立法人</w:t>
      </w:r>
      <w:r>
        <w:rPr>
          <w:rFonts w:hint="eastAsia" w:ascii="仿宋_GB2312" w:hAnsi="仿宋_GB2312" w:eastAsia="仿宋_GB2312" w:cs="仿宋_GB2312"/>
          <w:sz w:val="32"/>
          <w:szCs w:val="32"/>
          <w:lang w:eastAsia="zh-CN"/>
        </w:rPr>
        <w:t>资格</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3.经验范围包含曾经有过</w:t>
      </w:r>
      <w:r>
        <w:rPr>
          <w:rFonts w:hint="eastAsia" w:ascii="仿宋_GB2312" w:hAnsi="仿宋_GB2312" w:eastAsia="仿宋_GB2312" w:cs="仿宋_GB2312"/>
          <w:sz w:val="32"/>
          <w:szCs w:val="32"/>
          <w:lang w:eastAsia="zh-CN"/>
        </w:rPr>
        <w:t>残疾人家庭收入状况调查、残疾人理论研究等</w:t>
      </w:r>
      <w:r>
        <w:rPr>
          <w:rFonts w:hint="eastAsia" w:ascii="仿宋_GB2312" w:hAnsi="仿宋_GB2312" w:eastAsia="仿宋_GB2312" w:cs="仿宋_GB2312"/>
          <w:sz w:val="32"/>
          <w:szCs w:val="32"/>
        </w:rPr>
        <w:t>方面服务的投标单位优先考虑。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4.本项目不接受联合体投标，不允许分包或转包。</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评标定标方法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采用票决法。</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商务需求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服务期：自合同签订之日起至202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服务地点：深圳市。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保密要求：签署保密协议，保守本单位的秘密,除法律规定和单位领导人同意外,不得私自向外界提供或者泄露本单位的政务信息和残疾人个人信息。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违约责任：以合同签订的违约责任确定。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9659F"/>
    <w:multiLevelType w:val="singleLevel"/>
    <w:tmpl w:val="427965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s>
  <w:rsids>
    <w:rsidRoot w:val="00000000"/>
    <w:rsid w:val="07F33A44"/>
    <w:rsid w:val="56392FE4"/>
    <w:rsid w:val="567468E6"/>
    <w:rsid w:val="6AC52045"/>
    <w:rsid w:val="76EC0A6B"/>
    <w:rsid w:val="7CCF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3058</Words>
  <Characters>3139</Characters>
  <Lines>0</Lines>
  <Paragraphs>0</Paragraphs>
  <TotalTime>4</TotalTime>
  <ScaleCrop>false</ScaleCrop>
  <LinksUpToDate>false</LinksUpToDate>
  <CharactersWithSpaces>3472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雷仙金</cp:lastModifiedBy>
  <dcterms:modified xsi:type="dcterms:W3CDTF">2023-02-20T07:25:04Z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758D8F6B4DEB4790B22156330FB19EEC</vt:lpwstr>
  </property>
</Properties>
</file>