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AB4AC" w14:textId="77777777" w:rsidR="00AF384B" w:rsidRDefault="00AF384B" w:rsidP="00AF384B">
      <w:pPr>
        <w:ind w:firstLineChars="200" w:firstLine="640"/>
        <w:jc w:val="left"/>
        <w:rPr>
          <w:rFonts w:hAnsi="宋体" w:hint="eastAsia"/>
          <w:sz w:val="32"/>
          <w:szCs w:val="32"/>
        </w:rPr>
      </w:pPr>
      <w:r>
        <w:rPr>
          <w:rFonts w:ascii="黑体" w:eastAsia="黑体" w:hAnsi="黑体" w:cs="黑体" w:hint="eastAsia"/>
          <w:sz w:val="32"/>
          <w:szCs w:val="32"/>
        </w:rPr>
        <w:t>附件2：</w:t>
      </w:r>
    </w:p>
    <w:p w14:paraId="0341E934" w14:textId="77777777" w:rsidR="00AF384B" w:rsidRDefault="00AF384B" w:rsidP="00AF384B">
      <w:pPr>
        <w:spacing w:line="660" w:lineRule="exact"/>
        <w:jc w:val="center"/>
        <w:rPr>
          <w:rFonts w:ascii="方正小标宋简体" w:eastAsia="方正小标宋简体" w:hAnsi="宋体" w:hint="eastAsia"/>
          <w:sz w:val="44"/>
          <w:szCs w:val="44"/>
        </w:rPr>
      </w:pPr>
      <w:bookmarkStart w:id="0" w:name="_Hlk43453424"/>
    </w:p>
    <w:p w14:paraId="129C24A5"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第九届深圳市残疾人职业技能竞赛</w:t>
      </w:r>
      <w:bookmarkEnd w:id="0"/>
    </w:p>
    <w:p w14:paraId="0B367CA1"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打字员（文本处理）竞赛规则</w:t>
      </w:r>
    </w:p>
    <w:p w14:paraId="4457D6D3" w14:textId="77777777" w:rsidR="00AF384B" w:rsidRDefault="00AF384B" w:rsidP="00AF384B">
      <w:pPr>
        <w:ind w:firstLineChars="200" w:firstLine="640"/>
        <w:jc w:val="left"/>
        <w:rPr>
          <w:rFonts w:ascii="微软雅黑" w:eastAsia="微软雅黑" w:hAnsi="微软雅黑" w:hint="eastAsia"/>
          <w:sz w:val="32"/>
          <w:szCs w:val="32"/>
        </w:rPr>
      </w:pPr>
    </w:p>
    <w:p w14:paraId="78D9282D"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一、竞赛目的</w:t>
      </w:r>
    </w:p>
    <w:p w14:paraId="3DE74A26"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为提高残疾人职业技能水平，促进残疾人就业，开展打字员（文本处理）项目竞赛，全面展示参赛选手快速准确录入文字的能力，以及使用相关软件和工具进行文本处理的能力和综合应用技巧，通过竞赛能够提升参赛选手在计算机信息处理方面的专业技能。</w:t>
      </w:r>
    </w:p>
    <w:p w14:paraId="6D145AC2"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二、竞赛内容</w:t>
      </w:r>
    </w:p>
    <w:p w14:paraId="40EAC534"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竞赛以计算机文字录入处理员（计算机二级能力测试）为依据，根据给定的样稿和素材按题意完成复杂的文本文件的建立、输入、计算、编排与保存，通过电子表格进行数据处理，以及演示文稿制作等工作。</w:t>
      </w:r>
    </w:p>
    <w:p w14:paraId="099C3822"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三、竞赛要求</w:t>
      </w:r>
    </w:p>
    <w:p w14:paraId="49221477"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1.根据所给定的书面样稿录入文本；</w:t>
      </w:r>
    </w:p>
    <w:p w14:paraId="3B780833"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2.根据文档规定的格式要求进行文本编排（Word应用操作）；</w:t>
      </w:r>
    </w:p>
    <w:p w14:paraId="06DF66BF"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3.根据给定数据表按要求对数据进行处理（Excel应用操作）；</w:t>
      </w:r>
    </w:p>
    <w:p w14:paraId="4375552C"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4.根据规定的格式要求进行演示文稿制作（PowerPoint</w:t>
      </w:r>
      <w:r>
        <w:rPr>
          <w:rFonts w:hAnsi="仿宋_GB2312" w:cs="仿宋_GB2312" w:hint="eastAsia"/>
          <w:sz w:val="32"/>
          <w:szCs w:val="32"/>
        </w:rPr>
        <w:lastRenderedPageBreak/>
        <w:t>应用操作）；</w:t>
      </w:r>
    </w:p>
    <w:p w14:paraId="07516423"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5.必须在规定的时间内完成操作任务。</w:t>
      </w:r>
    </w:p>
    <w:p w14:paraId="587B3C73"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四、竞赛时间</w:t>
      </w:r>
    </w:p>
    <w:p w14:paraId="0ACAE84A"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本项目竞赛时间为200分钟，其中文字录入40分钟（中、英文文本录入各20分钟），综合操作160分钟。</w:t>
      </w:r>
    </w:p>
    <w:p w14:paraId="253E1090"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五、评分标准</w:t>
      </w:r>
    </w:p>
    <w:p w14:paraId="590E2832" w14:textId="77777777" w:rsidR="00AF384B" w:rsidRDefault="00AF384B" w:rsidP="00AF384B">
      <w:pPr>
        <w:spacing w:line="560" w:lineRule="exact"/>
        <w:ind w:firstLineChars="200" w:firstLine="640"/>
        <w:jc w:val="left"/>
        <w:rPr>
          <w:rFonts w:hAnsi="仿宋_GB2312" w:cs="仿宋_GB2312" w:hint="eastAsia"/>
          <w:sz w:val="32"/>
          <w:szCs w:val="32"/>
        </w:rPr>
      </w:pPr>
      <w:r>
        <w:rPr>
          <w:rFonts w:hAnsi="仿宋_GB2312" w:cs="仿宋_GB2312" w:hint="eastAsia"/>
          <w:sz w:val="32"/>
          <w:szCs w:val="32"/>
        </w:rPr>
        <w:t>文本录入：使用金山打字</w:t>
      </w:r>
      <w:proofErr w:type="gramStart"/>
      <w:r>
        <w:rPr>
          <w:rFonts w:hAnsi="仿宋_GB2312" w:cs="仿宋_GB2312" w:hint="eastAsia"/>
          <w:sz w:val="32"/>
          <w:szCs w:val="32"/>
        </w:rPr>
        <w:t>通软件</w:t>
      </w:r>
      <w:proofErr w:type="gramEnd"/>
      <w:r>
        <w:rPr>
          <w:rFonts w:hAnsi="仿宋_GB2312" w:cs="仿宋_GB2312" w:hint="eastAsia"/>
          <w:sz w:val="32"/>
          <w:szCs w:val="32"/>
        </w:rPr>
        <w:t>分别进行中英文文本录入，根据软件显示的速度和正确率计算成绩。</w:t>
      </w:r>
    </w:p>
    <w:p w14:paraId="0F28F5BC" w14:textId="77777777" w:rsidR="00AF384B" w:rsidRDefault="00AF384B" w:rsidP="00AF384B">
      <w:pPr>
        <w:spacing w:line="560" w:lineRule="exact"/>
        <w:ind w:firstLineChars="200" w:firstLine="640"/>
        <w:jc w:val="left"/>
        <w:rPr>
          <w:rFonts w:hAnsi="仿宋_GB2312" w:cs="仿宋_GB2312" w:hint="eastAsia"/>
          <w:sz w:val="32"/>
          <w:szCs w:val="32"/>
        </w:rPr>
      </w:pPr>
      <w:r>
        <w:rPr>
          <w:rFonts w:hAnsi="仿宋_GB2312" w:cs="仿宋_GB2312" w:hint="eastAsia"/>
          <w:sz w:val="32"/>
          <w:szCs w:val="32"/>
        </w:rPr>
        <w:t>综合操作：包括版面编排、数据管理、演示文稿制作3个内容。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1"/>
        <w:gridCol w:w="3404"/>
        <w:gridCol w:w="2423"/>
      </w:tblGrid>
      <w:tr w:rsidR="00AF384B" w14:paraId="7A403E6B" w14:textId="77777777" w:rsidTr="00E82413">
        <w:trPr>
          <w:trHeight w:val="510"/>
          <w:jc w:val="center"/>
        </w:trPr>
        <w:tc>
          <w:tcPr>
            <w:tcW w:w="5665" w:type="dxa"/>
            <w:gridSpan w:val="2"/>
            <w:vAlign w:val="center"/>
          </w:tcPr>
          <w:p w14:paraId="3167F288" w14:textId="77777777" w:rsidR="00AF384B" w:rsidRDefault="00AF384B" w:rsidP="00E82413">
            <w:pPr>
              <w:adjustRightInd w:val="0"/>
              <w:snapToGrid w:val="0"/>
              <w:spacing w:line="560" w:lineRule="exact"/>
              <w:jc w:val="center"/>
              <w:rPr>
                <w:rFonts w:ascii="黑体" w:eastAsia="黑体" w:hAnsi="黑体" w:cs="黑体" w:hint="eastAsia"/>
                <w:bCs/>
                <w:sz w:val="32"/>
                <w:szCs w:val="32"/>
              </w:rPr>
            </w:pPr>
            <w:r>
              <w:rPr>
                <w:rFonts w:ascii="黑体" w:eastAsia="黑体" w:hAnsi="黑体" w:cs="黑体" w:hint="eastAsia"/>
                <w:bCs/>
                <w:sz w:val="32"/>
                <w:szCs w:val="32"/>
              </w:rPr>
              <w:t>项目</w:t>
            </w:r>
          </w:p>
        </w:tc>
        <w:tc>
          <w:tcPr>
            <w:tcW w:w="2423" w:type="dxa"/>
            <w:vAlign w:val="center"/>
          </w:tcPr>
          <w:p w14:paraId="7BD01EF3" w14:textId="77777777" w:rsidR="00AF384B" w:rsidRDefault="00AF384B" w:rsidP="00E82413">
            <w:pPr>
              <w:adjustRightInd w:val="0"/>
              <w:snapToGrid w:val="0"/>
              <w:spacing w:line="560" w:lineRule="exact"/>
              <w:jc w:val="center"/>
              <w:rPr>
                <w:rFonts w:ascii="黑体" w:eastAsia="黑体" w:hAnsi="黑体" w:cs="黑体" w:hint="eastAsia"/>
                <w:bCs/>
                <w:sz w:val="32"/>
                <w:szCs w:val="32"/>
              </w:rPr>
            </w:pPr>
            <w:r>
              <w:rPr>
                <w:rFonts w:ascii="黑体" w:eastAsia="黑体" w:hAnsi="黑体" w:cs="黑体" w:hint="eastAsia"/>
                <w:bCs/>
                <w:sz w:val="32"/>
                <w:szCs w:val="32"/>
              </w:rPr>
              <w:t>分值</w:t>
            </w:r>
          </w:p>
        </w:tc>
      </w:tr>
      <w:tr w:rsidR="00AF384B" w14:paraId="536818C9" w14:textId="77777777" w:rsidTr="00E82413">
        <w:trPr>
          <w:trHeight w:val="485"/>
          <w:jc w:val="center"/>
        </w:trPr>
        <w:tc>
          <w:tcPr>
            <w:tcW w:w="5665" w:type="dxa"/>
            <w:gridSpan w:val="2"/>
            <w:vAlign w:val="center"/>
          </w:tcPr>
          <w:p w14:paraId="0DA78FAD"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文本录入</w:t>
            </w:r>
          </w:p>
        </w:tc>
        <w:tc>
          <w:tcPr>
            <w:tcW w:w="2423" w:type="dxa"/>
            <w:vAlign w:val="center"/>
          </w:tcPr>
          <w:p w14:paraId="703F9C9D"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30</w:t>
            </w:r>
          </w:p>
        </w:tc>
      </w:tr>
      <w:tr w:rsidR="00AF384B" w14:paraId="45F355A6" w14:textId="77777777" w:rsidTr="00E82413">
        <w:trPr>
          <w:trHeight w:val="510"/>
          <w:jc w:val="center"/>
        </w:trPr>
        <w:tc>
          <w:tcPr>
            <w:tcW w:w="2261" w:type="dxa"/>
            <w:vMerge w:val="restart"/>
            <w:vAlign w:val="center"/>
          </w:tcPr>
          <w:p w14:paraId="5B8BCAA2"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综合操作</w:t>
            </w:r>
          </w:p>
        </w:tc>
        <w:tc>
          <w:tcPr>
            <w:tcW w:w="3404" w:type="dxa"/>
            <w:vAlign w:val="center"/>
          </w:tcPr>
          <w:p w14:paraId="1CE98D1C"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版面编排</w:t>
            </w:r>
          </w:p>
        </w:tc>
        <w:tc>
          <w:tcPr>
            <w:tcW w:w="2423" w:type="dxa"/>
            <w:vAlign w:val="center"/>
          </w:tcPr>
          <w:p w14:paraId="46D71FFF"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35</w:t>
            </w:r>
          </w:p>
        </w:tc>
      </w:tr>
      <w:tr w:rsidR="00AF384B" w14:paraId="7F09F0FF" w14:textId="77777777" w:rsidTr="00E82413">
        <w:trPr>
          <w:trHeight w:val="510"/>
          <w:jc w:val="center"/>
        </w:trPr>
        <w:tc>
          <w:tcPr>
            <w:tcW w:w="2261" w:type="dxa"/>
            <w:vMerge/>
            <w:vAlign w:val="center"/>
          </w:tcPr>
          <w:p w14:paraId="23299D3E" w14:textId="77777777" w:rsidR="00AF384B" w:rsidRDefault="00AF384B" w:rsidP="00E82413">
            <w:pPr>
              <w:adjustRightInd w:val="0"/>
              <w:snapToGrid w:val="0"/>
              <w:spacing w:line="560" w:lineRule="exact"/>
              <w:jc w:val="center"/>
              <w:rPr>
                <w:rFonts w:hAnsi="仿宋_GB2312" w:cs="仿宋_GB2312" w:hint="eastAsia"/>
                <w:sz w:val="32"/>
                <w:szCs w:val="32"/>
              </w:rPr>
            </w:pPr>
          </w:p>
        </w:tc>
        <w:tc>
          <w:tcPr>
            <w:tcW w:w="3404" w:type="dxa"/>
            <w:vAlign w:val="center"/>
          </w:tcPr>
          <w:p w14:paraId="0E82287F"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数据管理</w:t>
            </w:r>
          </w:p>
        </w:tc>
        <w:tc>
          <w:tcPr>
            <w:tcW w:w="2423" w:type="dxa"/>
            <w:vAlign w:val="center"/>
          </w:tcPr>
          <w:p w14:paraId="325842DD"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15</w:t>
            </w:r>
          </w:p>
        </w:tc>
      </w:tr>
      <w:tr w:rsidR="00AF384B" w14:paraId="36B7A62E" w14:textId="77777777" w:rsidTr="00E82413">
        <w:trPr>
          <w:trHeight w:val="485"/>
          <w:jc w:val="center"/>
        </w:trPr>
        <w:tc>
          <w:tcPr>
            <w:tcW w:w="2261" w:type="dxa"/>
            <w:vMerge/>
            <w:vAlign w:val="center"/>
          </w:tcPr>
          <w:p w14:paraId="3B6F693D" w14:textId="77777777" w:rsidR="00AF384B" w:rsidRDefault="00AF384B" w:rsidP="00E82413">
            <w:pPr>
              <w:adjustRightInd w:val="0"/>
              <w:snapToGrid w:val="0"/>
              <w:spacing w:line="560" w:lineRule="exact"/>
              <w:jc w:val="center"/>
              <w:rPr>
                <w:rFonts w:hAnsi="仿宋_GB2312" w:cs="仿宋_GB2312" w:hint="eastAsia"/>
                <w:sz w:val="32"/>
                <w:szCs w:val="32"/>
              </w:rPr>
            </w:pPr>
          </w:p>
        </w:tc>
        <w:tc>
          <w:tcPr>
            <w:tcW w:w="3404" w:type="dxa"/>
            <w:vAlign w:val="center"/>
          </w:tcPr>
          <w:p w14:paraId="3C2513B7"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演示文稿制作</w:t>
            </w:r>
          </w:p>
        </w:tc>
        <w:tc>
          <w:tcPr>
            <w:tcW w:w="2423" w:type="dxa"/>
            <w:vAlign w:val="center"/>
          </w:tcPr>
          <w:p w14:paraId="7572230D"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20</w:t>
            </w:r>
          </w:p>
        </w:tc>
      </w:tr>
      <w:tr w:rsidR="00AF384B" w14:paraId="583A74FB" w14:textId="77777777" w:rsidTr="00E82413">
        <w:trPr>
          <w:trHeight w:val="510"/>
          <w:jc w:val="center"/>
        </w:trPr>
        <w:tc>
          <w:tcPr>
            <w:tcW w:w="5665" w:type="dxa"/>
            <w:gridSpan w:val="2"/>
            <w:vAlign w:val="center"/>
          </w:tcPr>
          <w:p w14:paraId="3E6F0150"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总分</w:t>
            </w:r>
          </w:p>
        </w:tc>
        <w:tc>
          <w:tcPr>
            <w:tcW w:w="2423" w:type="dxa"/>
            <w:vAlign w:val="center"/>
          </w:tcPr>
          <w:p w14:paraId="4392224B" w14:textId="77777777" w:rsidR="00AF384B" w:rsidRDefault="00AF384B" w:rsidP="00E82413">
            <w:pPr>
              <w:adjustRightInd w:val="0"/>
              <w:snapToGrid w:val="0"/>
              <w:spacing w:line="560" w:lineRule="exact"/>
              <w:jc w:val="center"/>
              <w:rPr>
                <w:rFonts w:hAnsi="仿宋_GB2312" w:cs="仿宋_GB2312" w:hint="eastAsia"/>
                <w:sz w:val="32"/>
                <w:szCs w:val="32"/>
              </w:rPr>
            </w:pPr>
            <w:r>
              <w:rPr>
                <w:rFonts w:hAnsi="仿宋_GB2312" w:cs="仿宋_GB2312" w:hint="eastAsia"/>
                <w:sz w:val="32"/>
                <w:szCs w:val="32"/>
              </w:rPr>
              <w:t>100</w:t>
            </w:r>
          </w:p>
        </w:tc>
      </w:tr>
    </w:tbl>
    <w:p w14:paraId="55A6A3F0"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六、竞赛设备</w:t>
      </w:r>
    </w:p>
    <w:p w14:paraId="74EC1775"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1．计算机硬件设备:标准PC机（Intel双</w:t>
      </w:r>
      <w:proofErr w:type="gramStart"/>
      <w:r>
        <w:rPr>
          <w:rFonts w:hAnsi="仿宋_GB2312" w:cs="仿宋_GB2312" w:hint="eastAsia"/>
          <w:sz w:val="32"/>
          <w:szCs w:val="32"/>
        </w:rPr>
        <w:t>核以上</w:t>
      </w:r>
      <w:proofErr w:type="gramEnd"/>
      <w:r>
        <w:rPr>
          <w:rFonts w:hAnsi="仿宋_GB2312" w:cs="仿宋_GB2312" w:hint="eastAsia"/>
          <w:sz w:val="32"/>
          <w:szCs w:val="32"/>
        </w:rPr>
        <w:t>处理器，4GB RAM，100G剩余空间），放置在工作台上。如选手因残疾部位或残疾等级的原因需自带特殊键盘，须在报名时向竞赛组委会提出申请，赛前经组委会验收通过后方可使用；</w:t>
      </w:r>
    </w:p>
    <w:p w14:paraId="204CEB93"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2.计算机系统软件：Microsoft Windows 7中文版；</w:t>
      </w:r>
    </w:p>
    <w:p w14:paraId="41F63AD9"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3.应用软件：</w:t>
      </w:r>
    </w:p>
    <w:p w14:paraId="1E3C6582"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（1）Microsoft Office 2013中文版(完全安装)。</w:t>
      </w:r>
    </w:p>
    <w:p w14:paraId="0E0EFB6E"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lastRenderedPageBreak/>
        <w:t>（2）金山打字通2016。</w:t>
      </w:r>
    </w:p>
    <w:p w14:paraId="6FD05E36"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（3）Adobe Reader XI或以上。</w:t>
      </w:r>
    </w:p>
    <w:p w14:paraId="27BB20C0"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（4）Windows Media Player 11.0及以上。</w:t>
      </w:r>
    </w:p>
    <w:p w14:paraId="50E42537"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（5）输入法：微软拼音输入法，</w:t>
      </w:r>
      <w:proofErr w:type="gramStart"/>
      <w:r>
        <w:rPr>
          <w:rFonts w:hAnsi="仿宋_GB2312" w:cs="仿宋_GB2312" w:hint="eastAsia"/>
          <w:sz w:val="32"/>
          <w:szCs w:val="32"/>
        </w:rPr>
        <w:t>搜狗拼音</w:t>
      </w:r>
      <w:proofErr w:type="gramEnd"/>
      <w:r>
        <w:rPr>
          <w:rFonts w:hAnsi="仿宋_GB2312" w:cs="仿宋_GB2312" w:hint="eastAsia"/>
          <w:sz w:val="32"/>
          <w:szCs w:val="32"/>
        </w:rPr>
        <w:t>，极品五笔、万能五笔。</w:t>
      </w:r>
    </w:p>
    <w:p w14:paraId="5B74830C"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七、注意事项</w:t>
      </w:r>
    </w:p>
    <w:p w14:paraId="1FD45BEC" w14:textId="77777777" w:rsidR="00AF384B" w:rsidRDefault="00AF384B" w:rsidP="00AF384B">
      <w:pPr>
        <w:spacing w:line="560" w:lineRule="exact"/>
        <w:ind w:firstLineChars="200" w:firstLine="640"/>
        <w:jc w:val="left"/>
        <w:rPr>
          <w:rFonts w:hAnsi="仿宋_GB2312" w:cs="仿宋_GB2312" w:hint="eastAsia"/>
          <w:sz w:val="32"/>
          <w:szCs w:val="32"/>
        </w:rPr>
      </w:pPr>
      <w:r>
        <w:rPr>
          <w:rFonts w:hAnsi="仿宋_GB2312" w:cs="仿宋_GB2312" w:hint="eastAsia"/>
          <w:sz w:val="32"/>
          <w:szCs w:val="32"/>
        </w:rPr>
        <w:t>1.竞赛组委会有权在必要时对竞赛任务、评分标准等进行修改，并及时公示；</w:t>
      </w:r>
    </w:p>
    <w:p w14:paraId="30D72A2D"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2.参赛选手须正确操作、使用竞赛组委会现场提供的设备及工具，以免发生损坏。进入赛场后，及时清点检查设备、工具、材料等是否有遗漏或破损。如有问题，立即向工作人员举手示意；</w:t>
      </w:r>
    </w:p>
    <w:p w14:paraId="4979D817"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3请在比赛过程中注意实时保存文件，由于参赛选手操作不当而造成计算机“死机”、“重新启动”、“关闭”等一切问题，责任自负；</w:t>
      </w:r>
    </w:p>
    <w:p w14:paraId="6263B8BB"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4.评判时如出现参赛选手得分相同的情况，将考虑作品完成的速度；</w:t>
      </w:r>
    </w:p>
    <w:p w14:paraId="26B2B7A0" w14:textId="77777777" w:rsidR="00AF384B" w:rsidRDefault="00AF384B" w:rsidP="00AF384B">
      <w:pPr>
        <w:adjustRightInd w:val="0"/>
        <w:snapToGrid w:val="0"/>
        <w:spacing w:line="560" w:lineRule="exact"/>
        <w:ind w:firstLineChars="200" w:firstLine="640"/>
        <w:rPr>
          <w:rFonts w:hAnsi="仿宋_GB2312" w:cs="仿宋_GB2312" w:hint="eastAsia"/>
          <w:sz w:val="32"/>
          <w:szCs w:val="32"/>
        </w:rPr>
      </w:pPr>
      <w:r>
        <w:rPr>
          <w:rFonts w:hAnsi="仿宋_GB2312" w:cs="仿宋_GB2312" w:hint="eastAsia"/>
          <w:sz w:val="32"/>
          <w:szCs w:val="32"/>
        </w:rPr>
        <w:t>5.竞赛标准的解释权归竞赛组委会所有。</w:t>
      </w:r>
    </w:p>
    <w:p w14:paraId="313B38DD" w14:textId="77777777" w:rsidR="00AF384B" w:rsidRDefault="00AF384B" w:rsidP="00AF384B">
      <w:pPr>
        <w:widowControl/>
        <w:jc w:val="left"/>
        <w:rPr>
          <w:rFonts w:hAnsi="仿宋_GB2312" w:cs="仿宋_GB2312" w:hint="eastAsia"/>
          <w:sz w:val="32"/>
          <w:szCs w:val="32"/>
        </w:rPr>
      </w:pPr>
    </w:p>
    <w:p w14:paraId="4801318E" w14:textId="77777777" w:rsidR="00AF384B" w:rsidRDefault="00AF384B" w:rsidP="00AF384B">
      <w:pPr>
        <w:spacing w:line="660" w:lineRule="exact"/>
        <w:jc w:val="center"/>
        <w:rPr>
          <w:rFonts w:ascii="方正小标宋简体" w:eastAsia="方正小标宋简体" w:hAnsi="宋体" w:hint="eastAsia"/>
          <w:sz w:val="44"/>
          <w:szCs w:val="44"/>
        </w:rPr>
      </w:pPr>
      <w:r>
        <w:rPr>
          <w:rFonts w:hAnsi="仿宋_GB2312" w:cs="仿宋_GB2312" w:hint="eastAsia"/>
          <w:sz w:val="32"/>
          <w:szCs w:val="32"/>
        </w:rPr>
        <w:br w:type="page"/>
      </w:r>
      <w:r>
        <w:rPr>
          <w:rFonts w:ascii="方正小标宋简体" w:eastAsia="方正小标宋简体" w:hAnsi="宋体" w:hint="eastAsia"/>
          <w:sz w:val="44"/>
          <w:szCs w:val="44"/>
        </w:rPr>
        <w:lastRenderedPageBreak/>
        <w:t>第九届深圳市残疾人职业技能竞赛</w:t>
      </w:r>
    </w:p>
    <w:p w14:paraId="70D6E20F"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计算机程序设计员（移动互联网小程序</w:t>
      </w:r>
    </w:p>
    <w:p w14:paraId="7EAB529B"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开发）竞赛规则</w:t>
      </w:r>
    </w:p>
    <w:p w14:paraId="0D8CF993" w14:textId="77777777" w:rsidR="00AF384B" w:rsidRDefault="00AF384B" w:rsidP="00AF384B">
      <w:pPr>
        <w:ind w:firstLineChars="200" w:firstLine="640"/>
        <w:jc w:val="left"/>
        <w:rPr>
          <w:rFonts w:ascii="黑体" w:eastAsia="黑体" w:hAnsi="黑体" w:cs="黑体" w:hint="eastAsia"/>
          <w:sz w:val="32"/>
          <w:szCs w:val="32"/>
        </w:rPr>
      </w:pPr>
    </w:p>
    <w:p w14:paraId="744F3A37"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一、竞赛目的</w:t>
      </w:r>
    </w:p>
    <w:p w14:paraId="1E794A91" w14:textId="77777777" w:rsidR="00AF384B" w:rsidRDefault="00AF384B" w:rsidP="00AF384B">
      <w:pPr>
        <w:spacing w:line="560" w:lineRule="atLeast"/>
        <w:ind w:firstLineChars="200" w:firstLine="640"/>
        <w:rPr>
          <w:rFonts w:hint="eastAsia"/>
          <w:sz w:val="32"/>
          <w:szCs w:val="32"/>
        </w:rPr>
      </w:pPr>
      <w:r>
        <w:rPr>
          <w:rFonts w:hint="eastAsia"/>
          <w:sz w:val="32"/>
          <w:szCs w:val="32"/>
        </w:rPr>
        <w:t>以培养未来计算机行业职业人才为目的，通过此次计算机程序设计员（移动互联网小程序开发）技能竞赛，展示残疾人选手独立快速进行计算机编程技术并为其提供一个技能展示、竞技和交流的平台，借此挖掘更多业内人才并提高个人发展的能力，让更多的社会人士了解和尊重计算机程序设计技能，形成崇尚技能、尊重人才的良好社会氛围。</w:t>
      </w:r>
    </w:p>
    <w:p w14:paraId="2E2E5672"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二、竞赛内容</w:t>
      </w:r>
    </w:p>
    <w:p w14:paraId="42B72EFA" w14:textId="77777777" w:rsidR="00AF384B" w:rsidRDefault="00AF384B" w:rsidP="00AF384B">
      <w:pPr>
        <w:ind w:firstLineChars="200" w:firstLine="640"/>
        <w:rPr>
          <w:rFonts w:hint="eastAsia"/>
          <w:sz w:val="32"/>
          <w:szCs w:val="32"/>
        </w:rPr>
      </w:pPr>
      <w:r>
        <w:rPr>
          <w:rFonts w:hint="eastAsia"/>
          <w:sz w:val="32"/>
          <w:szCs w:val="32"/>
        </w:rPr>
        <w:t>选手在指定开发环境下，按照竞赛题目要求，利用给定的素材完成规定的功能；开发小程序，每完成一项操作或实现某一功能均可获得相应得分。</w:t>
      </w:r>
    </w:p>
    <w:p w14:paraId="08920550"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三、竞赛要求</w:t>
      </w:r>
    </w:p>
    <w:p w14:paraId="64E29564" w14:textId="77777777" w:rsidR="00AF384B" w:rsidRDefault="00AF384B" w:rsidP="00AF384B">
      <w:pPr>
        <w:ind w:firstLineChars="200" w:firstLine="640"/>
        <w:rPr>
          <w:rFonts w:hint="eastAsia"/>
          <w:sz w:val="32"/>
          <w:szCs w:val="32"/>
        </w:rPr>
      </w:pPr>
      <w:r>
        <w:rPr>
          <w:rFonts w:hAnsi="仿宋" w:cs="仿宋_GB2312" w:hint="eastAsia"/>
          <w:sz w:val="32"/>
          <w:szCs w:val="32"/>
        </w:rPr>
        <w:t>选手需根据组委会给定的主题完成小程序的设计与制作。主题为：竞赛答题系统。</w:t>
      </w:r>
    </w:p>
    <w:p w14:paraId="638A1A88" w14:textId="77777777" w:rsidR="00AF384B" w:rsidRDefault="00AF384B" w:rsidP="00AF384B">
      <w:pPr>
        <w:tabs>
          <w:tab w:val="left" w:pos="312"/>
        </w:tabs>
        <w:ind w:firstLineChars="200" w:firstLine="640"/>
        <w:rPr>
          <w:rFonts w:hAnsi="仿宋" w:cs="仿宋_GB2312" w:hint="eastAsia"/>
          <w:sz w:val="32"/>
          <w:szCs w:val="32"/>
        </w:rPr>
      </w:pPr>
      <w:r>
        <w:rPr>
          <w:rFonts w:hAnsi="仿宋" w:cs="仿宋_GB2312" w:hint="eastAsia"/>
          <w:sz w:val="32"/>
          <w:szCs w:val="32"/>
        </w:rPr>
        <w:t>1.根据小程序前端的原型设计、图片素材，进行小程序前端的主页页面开发。并对接原型设计，测试开发完成的页面展示效果。</w:t>
      </w:r>
    </w:p>
    <w:p w14:paraId="4428C140" w14:textId="77777777" w:rsidR="00AF384B" w:rsidRDefault="00AF384B" w:rsidP="00AF384B">
      <w:pPr>
        <w:tabs>
          <w:tab w:val="left" w:pos="312"/>
        </w:tabs>
        <w:ind w:firstLineChars="200" w:firstLine="640"/>
        <w:rPr>
          <w:rFonts w:hAnsi="仿宋" w:cs="仿宋_GB2312" w:hint="eastAsia"/>
          <w:sz w:val="32"/>
          <w:szCs w:val="32"/>
        </w:rPr>
      </w:pPr>
      <w:r>
        <w:rPr>
          <w:rFonts w:hAnsi="仿宋" w:cs="仿宋_GB2312" w:hint="eastAsia"/>
          <w:sz w:val="32"/>
          <w:szCs w:val="32"/>
        </w:rPr>
        <w:t>2.根据小程序前端的需求功能解析，进行小程序前端的</w:t>
      </w:r>
      <w:r>
        <w:rPr>
          <w:rFonts w:hAnsi="仿宋" w:cs="仿宋_GB2312" w:hint="eastAsia"/>
          <w:sz w:val="32"/>
          <w:szCs w:val="32"/>
        </w:rPr>
        <w:lastRenderedPageBreak/>
        <w:t>主页页面的逻辑功能开发。并对接后台管理服务，测试开发完成的功能。</w:t>
      </w:r>
    </w:p>
    <w:p w14:paraId="6A8A9907" w14:textId="77777777" w:rsidR="00AF384B" w:rsidRDefault="00AF384B" w:rsidP="00AF384B">
      <w:pPr>
        <w:tabs>
          <w:tab w:val="left" w:pos="312"/>
        </w:tabs>
        <w:ind w:firstLineChars="200" w:firstLine="640"/>
        <w:rPr>
          <w:rFonts w:hAnsi="仿宋" w:cs="仿宋_GB2312" w:hint="eastAsia"/>
          <w:sz w:val="32"/>
          <w:szCs w:val="32"/>
        </w:rPr>
      </w:pPr>
      <w:r>
        <w:rPr>
          <w:rFonts w:hAnsi="仿宋" w:cs="仿宋_GB2312" w:hint="eastAsia"/>
          <w:sz w:val="32"/>
          <w:szCs w:val="32"/>
        </w:rPr>
        <w:t>3.根据小程序前端的原型设计、图片素材，进行小程序前端的结果页面开发。并对接原型设计，测试开发完成的页面展示效果。</w:t>
      </w:r>
    </w:p>
    <w:p w14:paraId="621D8725" w14:textId="77777777" w:rsidR="00AF384B" w:rsidRDefault="00AF384B" w:rsidP="00AF384B">
      <w:pPr>
        <w:tabs>
          <w:tab w:val="left" w:pos="312"/>
        </w:tabs>
        <w:ind w:firstLineChars="200" w:firstLine="640"/>
        <w:rPr>
          <w:rFonts w:hAnsi="仿宋" w:cs="仿宋_GB2312" w:hint="eastAsia"/>
          <w:sz w:val="32"/>
          <w:szCs w:val="32"/>
        </w:rPr>
      </w:pPr>
      <w:r>
        <w:rPr>
          <w:rFonts w:hAnsi="仿宋" w:cs="仿宋_GB2312" w:hint="eastAsia"/>
          <w:sz w:val="32"/>
          <w:szCs w:val="32"/>
        </w:rPr>
        <w:t>4.根据小程序前端需求功能解析，进行小程序前端的结果页面的逻辑功能开发。并对接后台管理服务，测试开发完成的功能。</w:t>
      </w:r>
    </w:p>
    <w:p w14:paraId="21D67BF9" w14:textId="77777777" w:rsidR="00AF384B" w:rsidRDefault="00AF384B" w:rsidP="00AF384B">
      <w:pPr>
        <w:tabs>
          <w:tab w:val="left" w:pos="312"/>
        </w:tabs>
        <w:ind w:firstLineChars="200" w:firstLine="640"/>
        <w:rPr>
          <w:rFonts w:hAnsi="仿宋" w:cs="仿宋_GB2312" w:hint="eastAsia"/>
          <w:sz w:val="32"/>
          <w:szCs w:val="32"/>
        </w:rPr>
      </w:pPr>
      <w:r>
        <w:rPr>
          <w:rFonts w:hAnsi="仿宋" w:cs="仿宋_GB2312" w:hint="eastAsia"/>
          <w:sz w:val="32"/>
          <w:szCs w:val="32"/>
        </w:rPr>
        <w:t>5.根据小程序首页列表的原型设计、图片素材，进行小程序管理后台的首页列表页面接口开发。并对接需求设计，测试开发完成首页后台接口。</w:t>
      </w:r>
    </w:p>
    <w:p w14:paraId="3C5EB7A7" w14:textId="77777777" w:rsidR="00AF384B" w:rsidRDefault="00AF384B" w:rsidP="00AF384B">
      <w:pPr>
        <w:tabs>
          <w:tab w:val="left" w:pos="312"/>
        </w:tabs>
        <w:ind w:firstLineChars="200" w:firstLine="640"/>
        <w:rPr>
          <w:rFonts w:hAnsi="仿宋" w:cs="仿宋_GB2312" w:hint="eastAsia"/>
          <w:sz w:val="32"/>
          <w:szCs w:val="32"/>
        </w:rPr>
      </w:pPr>
      <w:r>
        <w:rPr>
          <w:rFonts w:hAnsi="仿宋" w:cs="仿宋_GB2312" w:hint="eastAsia"/>
          <w:sz w:val="32"/>
          <w:szCs w:val="32"/>
        </w:rPr>
        <w:t>6.根据小程序首页逻辑的需求功能解析，进行小程序的首页列表页面的逻辑功能开发，测试开发完成首页列表页面的逻辑功能后台接口。</w:t>
      </w:r>
    </w:p>
    <w:p w14:paraId="18B8645A" w14:textId="77777777" w:rsidR="00AF384B" w:rsidRDefault="00AF384B" w:rsidP="00AF384B">
      <w:pPr>
        <w:tabs>
          <w:tab w:val="left" w:pos="312"/>
        </w:tabs>
        <w:ind w:firstLineChars="200" w:firstLine="640"/>
        <w:rPr>
          <w:rFonts w:hAnsi="仿宋" w:cs="仿宋_GB2312" w:hint="eastAsia"/>
          <w:sz w:val="32"/>
          <w:szCs w:val="32"/>
        </w:rPr>
      </w:pPr>
      <w:r>
        <w:rPr>
          <w:rFonts w:hAnsi="仿宋" w:cs="仿宋_GB2312" w:hint="eastAsia"/>
          <w:sz w:val="32"/>
          <w:szCs w:val="32"/>
        </w:rPr>
        <w:t>7.根据小程序的原型设计、图片素材，进行小程序的活动页面开发。并对接需求设计，测试开发完成活动的后台接口。</w:t>
      </w:r>
    </w:p>
    <w:p w14:paraId="74EE8CA3" w14:textId="77777777" w:rsidR="00AF384B" w:rsidRDefault="00AF384B" w:rsidP="00AF384B">
      <w:pPr>
        <w:tabs>
          <w:tab w:val="left" w:pos="312"/>
        </w:tabs>
        <w:ind w:firstLineChars="200" w:firstLine="640"/>
        <w:rPr>
          <w:rFonts w:hAnsi="仿宋" w:cs="仿宋_GB2312" w:hint="eastAsia"/>
          <w:sz w:val="32"/>
          <w:szCs w:val="32"/>
        </w:rPr>
      </w:pPr>
      <w:r>
        <w:rPr>
          <w:rFonts w:hAnsi="仿宋" w:cs="仿宋_GB2312" w:hint="eastAsia"/>
          <w:sz w:val="32"/>
          <w:szCs w:val="32"/>
        </w:rPr>
        <w:t>8.根据小程序的需求功能解析，进行小程序的活动页面的逻辑功能开发。测试开发完成活动页面的逻辑功能后台接口。</w:t>
      </w:r>
    </w:p>
    <w:p w14:paraId="7E962F0A"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四、竞赛时间</w:t>
      </w:r>
    </w:p>
    <w:p w14:paraId="62978D24" w14:textId="77777777" w:rsidR="00AF384B" w:rsidRDefault="00AF384B" w:rsidP="00AF384B">
      <w:pPr>
        <w:ind w:firstLineChars="200" w:firstLine="640"/>
        <w:rPr>
          <w:rFonts w:hint="eastAsia"/>
          <w:sz w:val="32"/>
          <w:szCs w:val="32"/>
        </w:rPr>
      </w:pPr>
      <w:r>
        <w:rPr>
          <w:rFonts w:hint="eastAsia"/>
          <w:sz w:val="32"/>
          <w:szCs w:val="32"/>
        </w:rPr>
        <w:t>本项目竞赛时间为240分钟。</w:t>
      </w:r>
    </w:p>
    <w:p w14:paraId="6B0E7751"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五、评分标准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2617"/>
        <w:gridCol w:w="4203"/>
        <w:gridCol w:w="1238"/>
      </w:tblGrid>
      <w:tr w:rsidR="00AF384B" w14:paraId="09F216CC" w14:textId="77777777" w:rsidTr="00E82413">
        <w:trPr>
          <w:trHeight w:val="510"/>
          <w:jc w:val="center"/>
        </w:trPr>
        <w:tc>
          <w:tcPr>
            <w:tcW w:w="856" w:type="dxa"/>
            <w:vAlign w:val="center"/>
          </w:tcPr>
          <w:p w14:paraId="25044514" w14:textId="77777777" w:rsidR="00AF384B" w:rsidRDefault="00AF384B" w:rsidP="00E82413">
            <w:pPr>
              <w:adjustRightInd w:val="0"/>
              <w:snapToGrid w:val="0"/>
              <w:ind w:leftChars="-57" w:left="5" w:hangingChars="39" w:hanging="125"/>
              <w:jc w:val="center"/>
              <w:rPr>
                <w:rFonts w:ascii="黑体" w:eastAsia="黑体" w:hAnsi="黑体" w:cs="黑体" w:hint="eastAsia"/>
                <w:bCs/>
                <w:sz w:val="32"/>
                <w:szCs w:val="32"/>
              </w:rPr>
            </w:pPr>
            <w:r>
              <w:rPr>
                <w:rFonts w:ascii="黑体" w:eastAsia="黑体" w:hAnsi="黑体" w:cs="黑体" w:hint="eastAsia"/>
                <w:bCs/>
                <w:sz w:val="32"/>
                <w:szCs w:val="32"/>
              </w:rPr>
              <w:t>序号</w:t>
            </w:r>
          </w:p>
        </w:tc>
        <w:tc>
          <w:tcPr>
            <w:tcW w:w="2617" w:type="dxa"/>
            <w:vAlign w:val="center"/>
          </w:tcPr>
          <w:p w14:paraId="2FDAE469" w14:textId="77777777" w:rsidR="00AF384B" w:rsidRDefault="00AF384B" w:rsidP="00E82413">
            <w:pPr>
              <w:adjustRightInd w:val="0"/>
              <w:snapToGrid w:val="0"/>
              <w:jc w:val="center"/>
              <w:rPr>
                <w:rFonts w:ascii="黑体" w:eastAsia="黑体" w:hAnsi="黑体" w:cs="黑体" w:hint="eastAsia"/>
                <w:bCs/>
                <w:sz w:val="32"/>
                <w:szCs w:val="32"/>
              </w:rPr>
            </w:pPr>
            <w:r>
              <w:rPr>
                <w:rFonts w:ascii="黑体" w:eastAsia="黑体" w:hAnsi="黑体" w:cs="黑体" w:hint="eastAsia"/>
                <w:bCs/>
                <w:sz w:val="32"/>
                <w:szCs w:val="32"/>
              </w:rPr>
              <w:t>项目</w:t>
            </w:r>
          </w:p>
        </w:tc>
        <w:tc>
          <w:tcPr>
            <w:tcW w:w="4203" w:type="dxa"/>
          </w:tcPr>
          <w:p w14:paraId="7B79694E" w14:textId="77777777" w:rsidR="00AF384B" w:rsidRDefault="00AF384B" w:rsidP="00E82413">
            <w:pPr>
              <w:adjustRightInd w:val="0"/>
              <w:snapToGrid w:val="0"/>
              <w:jc w:val="center"/>
              <w:rPr>
                <w:rFonts w:ascii="黑体" w:eastAsia="黑体" w:hAnsi="黑体" w:cs="黑体" w:hint="eastAsia"/>
                <w:bCs/>
                <w:sz w:val="32"/>
                <w:szCs w:val="32"/>
              </w:rPr>
            </w:pPr>
            <w:r>
              <w:rPr>
                <w:rFonts w:ascii="黑体" w:eastAsia="黑体" w:hAnsi="黑体" w:cs="黑体" w:hint="eastAsia"/>
                <w:bCs/>
                <w:sz w:val="32"/>
                <w:szCs w:val="32"/>
              </w:rPr>
              <w:t>评分标准</w:t>
            </w:r>
          </w:p>
        </w:tc>
        <w:tc>
          <w:tcPr>
            <w:tcW w:w="1238" w:type="dxa"/>
            <w:vAlign w:val="center"/>
          </w:tcPr>
          <w:p w14:paraId="7BC9DB61" w14:textId="77777777" w:rsidR="00AF384B" w:rsidRDefault="00AF384B" w:rsidP="00E82413">
            <w:pPr>
              <w:adjustRightInd w:val="0"/>
              <w:snapToGrid w:val="0"/>
              <w:jc w:val="center"/>
              <w:rPr>
                <w:rFonts w:ascii="黑体" w:eastAsia="黑体" w:hAnsi="黑体" w:cs="黑体" w:hint="eastAsia"/>
                <w:bCs/>
                <w:sz w:val="32"/>
                <w:szCs w:val="32"/>
              </w:rPr>
            </w:pPr>
            <w:r>
              <w:rPr>
                <w:rFonts w:ascii="黑体" w:eastAsia="黑体" w:hAnsi="黑体" w:cs="黑体" w:hint="eastAsia"/>
                <w:bCs/>
                <w:sz w:val="32"/>
                <w:szCs w:val="32"/>
              </w:rPr>
              <w:t>最高分</w:t>
            </w:r>
          </w:p>
        </w:tc>
      </w:tr>
      <w:tr w:rsidR="00AF384B" w14:paraId="5799E218" w14:textId="77777777" w:rsidTr="00E82413">
        <w:trPr>
          <w:trHeight w:val="485"/>
          <w:jc w:val="center"/>
        </w:trPr>
        <w:tc>
          <w:tcPr>
            <w:tcW w:w="856" w:type="dxa"/>
            <w:vAlign w:val="center"/>
          </w:tcPr>
          <w:p w14:paraId="27613BA5" w14:textId="77777777" w:rsidR="00AF384B" w:rsidRDefault="00AF384B" w:rsidP="00E82413">
            <w:pPr>
              <w:adjustRightInd w:val="0"/>
              <w:snapToGrid w:val="0"/>
              <w:jc w:val="center"/>
              <w:rPr>
                <w:rFonts w:hint="eastAsia"/>
                <w:sz w:val="32"/>
                <w:szCs w:val="32"/>
              </w:rPr>
            </w:pPr>
            <w:r>
              <w:rPr>
                <w:rFonts w:hint="eastAsia"/>
                <w:sz w:val="32"/>
                <w:szCs w:val="32"/>
              </w:rPr>
              <w:t>1</w:t>
            </w:r>
          </w:p>
        </w:tc>
        <w:tc>
          <w:tcPr>
            <w:tcW w:w="2617" w:type="dxa"/>
            <w:vAlign w:val="center"/>
          </w:tcPr>
          <w:p w14:paraId="5839F0DF" w14:textId="77777777" w:rsidR="00AF384B" w:rsidRDefault="00AF384B" w:rsidP="00E82413">
            <w:pPr>
              <w:adjustRightInd w:val="0"/>
              <w:snapToGrid w:val="0"/>
              <w:jc w:val="left"/>
              <w:rPr>
                <w:rFonts w:hint="eastAsia"/>
                <w:sz w:val="32"/>
                <w:szCs w:val="32"/>
              </w:rPr>
            </w:pPr>
            <w:r>
              <w:rPr>
                <w:rFonts w:hint="eastAsia"/>
                <w:sz w:val="32"/>
                <w:szCs w:val="32"/>
              </w:rPr>
              <w:t>项目还原功能</w:t>
            </w:r>
          </w:p>
        </w:tc>
        <w:tc>
          <w:tcPr>
            <w:tcW w:w="4203" w:type="dxa"/>
          </w:tcPr>
          <w:p w14:paraId="41DA833D" w14:textId="77777777" w:rsidR="00AF384B" w:rsidRDefault="00AF384B" w:rsidP="00E82413">
            <w:pPr>
              <w:adjustRightInd w:val="0"/>
              <w:snapToGrid w:val="0"/>
              <w:jc w:val="left"/>
              <w:rPr>
                <w:rFonts w:hint="eastAsia"/>
                <w:sz w:val="32"/>
                <w:szCs w:val="32"/>
              </w:rPr>
            </w:pPr>
            <w:r>
              <w:rPr>
                <w:rFonts w:hint="eastAsia"/>
                <w:sz w:val="32"/>
                <w:szCs w:val="32"/>
              </w:rPr>
              <w:t>1）页面功能全部实现</w:t>
            </w:r>
          </w:p>
          <w:p w14:paraId="76E98809" w14:textId="77777777" w:rsidR="00AF384B" w:rsidRDefault="00AF384B" w:rsidP="00E82413">
            <w:pPr>
              <w:adjustRightInd w:val="0"/>
              <w:snapToGrid w:val="0"/>
              <w:jc w:val="left"/>
              <w:rPr>
                <w:rFonts w:hint="eastAsia"/>
                <w:sz w:val="32"/>
                <w:szCs w:val="32"/>
              </w:rPr>
            </w:pPr>
            <w:r>
              <w:rPr>
                <w:rFonts w:hint="eastAsia"/>
                <w:sz w:val="32"/>
                <w:szCs w:val="32"/>
              </w:rPr>
              <w:t>2）是否能够走通整个流程</w:t>
            </w:r>
          </w:p>
          <w:p w14:paraId="7814A90B" w14:textId="77777777" w:rsidR="00AF384B" w:rsidRDefault="00AF384B" w:rsidP="00E82413">
            <w:pPr>
              <w:adjustRightInd w:val="0"/>
              <w:snapToGrid w:val="0"/>
              <w:jc w:val="left"/>
              <w:rPr>
                <w:rFonts w:hint="eastAsia"/>
                <w:sz w:val="32"/>
                <w:szCs w:val="32"/>
              </w:rPr>
            </w:pPr>
            <w:r>
              <w:rPr>
                <w:rFonts w:hint="eastAsia"/>
                <w:sz w:val="32"/>
                <w:szCs w:val="32"/>
              </w:rPr>
              <w:t>3）是否自行进行项目的后端开发</w:t>
            </w:r>
          </w:p>
          <w:p w14:paraId="4BA5FADD" w14:textId="77777777" w:rsidR="00AF384B" w:rsidRDefault="00AF384B" w:rsidP="00E82413">
            <w:pPr>
              <w:adjustRightInd w:val="0"/>
              <w:snapToGrid w:val="0"/>
              <w:jc w:val="left"/>
              <w:rPr>
                <w:rFonts w:hint="eastAsia"/>
                <w:sz w:val="32"/>
                <w:szCs w:val="32"/>
              </w:rPr>
            </w:pPr>
            <w:r>
              <w:rPr>
                <w:rFonts w:hint="eastAsia"/>
                <w:sz w:val="32"/>
                <w:szCs w:val="32"/>
              </w:rPr>
              <w:t>4）后端开发功能是否能够走通</w:t>
            </w:r>
          </w:p>
          <w:p w14:paraId="3995D178" w14:textId="77777777" w:rsidR="00AF384B" w:rsidRDefault="00AF384B" w:rsidP="00E82413">
            <w:pPr>
              <w:adjustRightInd w:val="0"/>
              <w:snapToGrid w:val="0"/>
              <w:jc w:val="left"/>
              <w:rPr>
                <w:rFonts w:hint="eastAsia"/>
                <w:sz w:val="32"/>
                <w:szCs w:val="32"/>
              </w:rPr>
            </w:pPr>
            <w:r>
              <w:rPr>
                <w:rFonts w:hint="eastAsia"/>
                <w:sz w:val="32"/>
                <w:szCs w:val="32"/>
              </w:rPr>
              <w:t>5）页面功能逻辑是否清晰</w:t>
            </w:r>
          </w:p>
          <w:p w14:paraId="4391B29F" w14:textId="77777777" w:rsidR="00AF384B" w:rsidRDefault="00AF384B" w:rsidP="00E82413">
            <w:pPr>
              <w:adjustRightInd w:val="0"/>
              <w:snapToGrid w:val="0"/>
              <w:jc w:val="left"/>
              <w:rPr>
                <w:rFonts w:hint="eastAsia"/>
                <w:sz w:val="32"/>
                <w:szCs w:val="32"/>
              </w:rPr>
            </w:pPr>
            <w:r>
              <w:rPr>
                <w:rFonts w:hint="eastAsia"/>
                <w:sz w:val="32"/>
                <w:szCs w:val="32"/>
              </w:rPr>
              <w:t>6）页面跳转是否合理</w:t>
            </w:r>
          </w:p>
        </w:tc>
        <w:tc>
          <w:tcPr>
            <w:tcW w:w="1238" w:type="dxa"/>
            <w:vAlign w:val="center"/>
          </w:tcPr>
          <w:p w14:paraId="477E6949" w14:textId="77777777" w:rsidR="00AF384B" w:rsidRDefault="00AF384B" w:rsidP="00E82413">
            <w:pPr>
              <w:adjustRightInd w:val="0"/>
              <w:snapToGrid w:val="0"/>
              <w:jc w:val="center"/>
              <w:rPr>
                <w:rFonts w:hint="eastAsia"/>
                <w:sz w:val="32"/>
                <w:szCs w:val="32"/>
              </w:rPr>
            </w:pPr>
            <w:r>
              <w:rPr>
                <w:rFonts w:hint="eastAsia"/>
                <w:sz w:val="32"/>
                <w:szCs w:val="32"/>
              </w:rPr>
              <w:t>50</w:t>
            </w:r>
          </w:p>
        </w:tc>
      </w:tr>
      <w:tr w:rsidR="00AF384B" w14:paraId="5DC94CE4" w14:textId="77777777" w:rsidTr="00E82413">
        <w:trPr>
          <w:trHeight w:val="510"/>
          <w:jc w:val="center"/>
        </w:trPr>
        <w:tc>
          <w:tcPr>
            <w:tcW w:w="856" w:type="dxa"/>
            <w:vAlign w:val="center"/>
          </w:tcPr>
          <w:p w14:paraId="4583A4FC" w14:textId="77777777" w:rsidR="00AF384B" w:rsidRDefault="00AF384B" w:rsidP="00E82413">
            <w:pPr>
              <w:adjustRightInd w:val="0"/>
              <w:snapToGrid w:val="0"/>
              <w:jc w:val="center"/>
              <w:rPr>
                <w:rFonts w:hint="eastAsia"/>
                <w:sz w:val="32"/>
                <w:szCs w:val="32"/>
              </w:rPr>
            </w:pPr>
            <w:r>
              <w:rPr>
                <w:rFonts w:hint="eastAsia"/>
                <w:sz w:val="32"/>
                <w:szCs w:val="32"/>
              </w:rPr>
              <w:t>2</w:t>
            </w:r>
          </w:p>
        </w:tc>
        <w:tc>
          <w:tcPr>
            <w:tcW w:w="2617" w:type="dxa"/>
            <w:vAlign w:val="center"/>
          </w:tcPr>
          <w:p w14:paraId="665D3175" w14:textId="77777777" w:rsidR="00AF384B" w:rsidRDefault="00AF384B" w:rsidP="00E82413">
            <w:pPr>
              <w:adjustRightInd w:val="0"/>
              <w:snapToGrid w:val="0"/>
              <w:jc w:val="left"/>
              <w:rPr>
                <w:rFonts w:hint="eastAsia"/>
                <w:sz w:val="32"/>
                <w:szCs w:val="32"/>
              </w:rPr>
            </w:pPr>
            <w:r>
              <w:rPr>
                <w:rFonts w:hint="eastAsia"/>
                <w:sz w:val="32"/>
                <w:szCs w:val="32"/>
              </w:rPr>
              <w:t>程序还原界面</w:t>
            </w:r>
          </w:p>
        </w:tc>
        <w:tc>
          <w:tcPr>
            <w:tcW w:w="4203" w:type="dxa"/>
          </w:tcPr>
          <w:p w14:paraId="203F5482" w14:textId="77777777" w:rsidR="00AF384B" w:rsidRDefault="00AF384B" w:rsidP="00E82413">
            <w:pPr>
              <w:adjustRightInd w:val="0"/>
              <w:snapToGrid w:val="0"/>
              <w:rPr>
                <w:rFonts w:hint="eastAsia"/>
                <w:sz w:val="32"/>
                <w:szCs w:val="32"/>
              </w:rPr>
            </w:pPr>
            <w:r>
              <w:rPr>
                <w:rFonts w:hint="eastAsia"/>
                <w:sz w:val="32"/>
                <w:szCs w:val="32"/>
              </w:rPr>
              <w:t>1）页面还原数量</w:t>
            </w:r>
          </w:p>
          <w:p w14:paraId="3899D47F" w14:textId="77777777" w:rsidR="00AF384B" w:rsidRDefault="00AF384B" w:rsidP="00E82413">
            <w:pPr>
              <w:adjustRightInd w:val="0"/>
              <w:snapToGrid w:val="0"/>
              <w:rPr>
                <w:rFonts w:hint="eastAsia"/>
                <w:sz w:val="32"/>
                <w:szCs w:val="32"/>
              </w:rPr>
            </w:pPr>
            <w:r>
              <w:rPr>
                <w:rFonts w:hint="eastAsia"/>
                <w:sz w:val="32"/>
                <w:szCs w:val="32"/>
              </w:rPr>
              <w:t>2）页面布局还原程度</w:t>
            </w:r>
          </w:p>
        </w:tc>
        <w:tc>
          <w:tcPr>
            <w:tcW w:w="1238" w:type="dxa"/>
            <w:vAlign w:val="center"/>
          </w:tcPr>
          <w:p w14:paraId="0079DABE" w14:textId="77777777" w:rsidR="00AF384B" w:rsidRDefault="00AF384B" w:rsidP="00E82413">
            <w:pPr>
              <w:adjustRightInd w:val="0"/>
              <w:snapToGrid w:val="0"/>
              <w:jc w:val="center"/>
              <w:rPr>
                <w:rFonts w:hint="eastAsia"/>
                <w:sz w:val="32"/>
                <w:szCs w:val="32"/>
              </w:rPr>
            </w:pPr>
            <w:r>
              <w:rPr>
                <w:rFonts w:hint="eastAsia"/>
                <w:sz w:val="32"/>
                <w:szCs w:val="32"/>
              </w:rPr>
              <w:t>30</w:t>
            </w:r>
          </w:p>
        </w:tc>
      </w:tr>
      <w:tr w:rsidR="00AF384B" w14:paraId="4FEAF584" w14:textId="77777777" w:rsidTr="00E82413">
        <w:trPr>
          <w:trHeight w:val="510"/>
          <w:jc w:val="center"/>
        </w:trPr>
        <w:tc>
          <w:tcPr>
            <w:tcW w:w="856" w:type="dxa"/>
            <w:vAlign w:val="center"/>
          </w:tcPr>
          <w:p w14:paraId="0E97A491" w14:textId="77777777" w:rsidR="00AF384B" w:rsidRDefault="00AF384B" w:rsidP="00E82413">
            <w:pPr>
              <w:adjustRightInd w:val="0"/>
              <w:snapToGrid w:val="0"/>
              <w:jc w:val="center"/>
              <w:rPr>
                <w:rFonts w:hint="eastAsia"/>
                <w:sz w:val="32"/>
                <w:szCs w:val="32"/>
              </w:rPr>
            </w:pPr>
            <w:r>
              <w:rPr>
                <w:rFonts w:hint="eastAsia"/>
                <w:sz w:val="32"/>
                <w:szCs w:val="32"/>
              </w:rPr>
              <w:t>3</w:t>
            </w:r>
          </w:p>
        </w:tc>
        <w:tc>
          <w:tcPr>
            <w:tcW w:w="2617" w:type="dxa"/>
            <w:vAlign w:val="center"/>
          </w:tcPr>
          <w:p w14:paraId="6A911688" w14:textId="77777777" w:rsidR="00AF384B" w:rsidRDefault="00AF384B" w:rsidP="00E82413">
            <w:pPr>
              <w:adjustRightInd w:val="0"/>
              <w:snapToGrid w:val="0"/>
              <w:jc w:val="left"/>
              <w:rPr>
                <w:rFonts w:hint="eastAsia"/>
                <w:sz w:val="32"/>
                <w:szCs w:val="32"/>
              </w:rPr>
            </w:pPr>
            <w:r>
              <w:rPr>
                <w:rFonts w:hint="eastAsia"/>
                <w:sz w:val="32"/>
                <w:szCs w:val="32"/>
              </w:rPr>
              <w:t>错误及异常处理</w:t>
            </w:r>
          </w:p>
        </w:tc>
        <w:tc>
          <w:tcPr>
            <w:tcW w:w="4203" w:type="dxa"/>
          </w:tcPr>
          <w:p w14:paraId="5B1A40A9" w14:textId="77777777" w:rsidR="00AF384B" w:rsidRDefault="00AF384B" w:rsidP="00E82413">
            <w:pPr>
              <w:adjustRightInd w:val="0"/>
              <w:snapToGrid w:val="0"/>
              <w:rPr>
                <w:rFonts w:hint="eastAsia"/>
                <w:sz w:val="32"/>
                <w:szCs w:val="32"/>
              </w:rPr>
            </w:pPr>
            <w:r>
              <w:rPr>
                <w:rFonts w:hint="eastAsia"/>
                <w:sz w:val="32"/>
                <w:szCs w:val="32"/>
              </w:rPr>
              <w:t>Bug数量</w:t>
            </w:r>
          </w:p>
        </w:tc>
        <w:tc>
          <w:tcPr>
            <w:tcW w:w="1238" w:type="dxa"/>
            <w:vAlign w:val="center"/>
          </w:tcPr>
          <w:p w14:paraId="192F8AC2" w14:textId="77777777" w:rsidR="00AF384B" w:rsidRDefault="00AF384B" w:rsidP="00E82413">
            <w:pPr>
              <w:adjustRightInd w:val="0"/>
              <w:snapToGrid w:val="0"/>
              <w:jc w:val="center"/>
              <w:rPr>
                <w:rFonts w:hint="eastAsia"/>
                <w:sz w:val="32"/>
                <w:szCs w:val="32"/>
              </w:rPr>
            </w:pPr>
            <w:r>
              <w:rPr>
                <w:rFonts w:hint="eastAsia"/>
                <w:sz w:val="32"/>
                <w:szCs w:val="32"/>
              </w:rPr>
              <w:t>5</w:t>
            </w:r>
          </w:p>
        </w:tc>
      </w:tr>
      <w:tr w:rsidR="00AF384B" w14:paraId="28512FF6" w14:textId="77777777" w:rsidTr="00E82413">
        <w:trPr>
          <w:trHeight w:val="485"/>
          <w:jc w:val="center"/>
        </w:trPr>
        <w:tc>
          <w:tcPr>
            <w:tcW w:w="856" w:type="dxa"/>
            <w:vAlign w:val="center"/>
          </w:tcPr>
          <w:p w14:paraId="03D995E9" w14:textId="77777777" w:rsidR="00AF384B" w:rsidRDefault="00AF384B" w:rsidP="00E82413">
            <w:pPr>
              <w:adjustRightInd w:val="0"/>
              <w:snapToGrid w:val="0"/>
              <w:jc w:val="center"/>
              <w:rPr>
                <w:rFonts w:hint="eastAsia"/>
                <w:sz w:val="32"/>
                <w:szCs w:val="32"/>
              </w:rPr>
            </w:pPr>
            <w:r>
              <w:rPr>
                <w:rFonts w:hint="eastAsia"/>
                <w:sz w:val="32"/>
                <w:szCs w:val="32"/>
              </w:rPr>
              <w:t>4</w:t>
            </w:r>
          </w:p>
        </w:tc>
        <w:tc>
          <w:tcPr>
            <w:tcW w:w="2617" w:type="dxa"/>
            <w:vAlign w:val="center"/>
          </w:tcPr>
          <w:p w14:paraId="4D58ADA9" w14:textId="77777777" w:rsidR="00AF384B" w:rsidRDefault="00AF384B" w:rsidP="00E82413">
            <w:pPr>
              <w:adjustRightInd w:val="0"/>
              <w:snapToGrid w:val="0"/>
              <w:jc w:val="left"/>
              <w:rPr>
                <w:rFonts w:hint="eastAsia"/>
                <w:sz w:val="32"/>
                <w:szCs w:val="32"/>
              </w:rPr>
            </w:pPr>
            <w:r>
              <w:rPr>
                <w:rFonts w:hint="eastAsia"/>
                <w:sz w:val="32"/>
                <w:szCs w:val="32"/>
              </w:rPr>
              <w:t>程序代码规范性</w:t>
            </w:r>
          </w:p>
        </w:tc>
        <w:tc>
          <w:tcPr>
            <w:tcW w:w="4203" w:type="dxa"/>
          </w:tcPr>
          <w:p w14:paraId="5E0B1811" w14:textId="77777777" w:rsidR="00AF384B" w:rsidRDefault="00AF384B" w:rsidP="00E82413">
            <w:pPr>
              <w:adjustRightInd w:val="0"/>
              <w:snapToGrid w:val="0"/>
              <w:rPr>
                <w:rFonts w:hint="eastAsia"/>
                <w:sz w:val="32"/>
                <w:szCs w:val="32"/>
              </w:rPr>
            </w:pPr>
            <w:r>
              <w:rPr>
                <w:rFonts w:hint="eastAsia"/>
                <w:sz w:val="32"/>
                <w:szCs w:val="32"/>
              </w:rPr>
              <w:t>变量命名、注释等符合行业规范</w:t>
            </w:r>
          </w:p>
        </w:tc>
        <w:tc>
          <w:tcPr>
            <w:tcW w:w="1238" w:type="dxa"/>
            <w:vAlign w:val="center"/>
          </w:tcPr>
          <w:p w14:paraId="6AA71EB0" w14:textId="77777777" w:rsidR="00AF384B" w:rsidRDefault="00AF384B" w:rsidP="00E82413">
            <w:pPr>
              <w:adjustRightInd w:val="0"/>
              <w:snapToGrid w:val="0"/>
              <w:jc w:val="center"/>
              <w:rPr>
                <w:rFonts w:hint="eastAsia"/>
                <w:sz w:val="32"/>
                <w:szCs w:val="32"/>
              </w:rPr>
            </w:pPr>
            <w:r>
              <w:rPr>
                <w:rFonts w:hint="eastAsia"/>
                <w:sz w:val="32"/>
                <w:szCs w:val="32"/>
              </w:rPr>
              <w:t>5</w:t>
            </w:r>
          </w:p>
        </w:tc>
      </w:tr>
      <w:tr w:rsidR="00AF384B" w14:paraId="7A56F806" w14:textId="77777777" w:rsidTr="00E82413">
        <w:trPr>
          <w:trHeight w:val="485"/>
          <w:jc w:val="center"/>
        </w:trPr>
        <w:tc>
          <w:tcPr>
            <w:tcW w:w="856" w:type="dxa"/>
            <w:vAlign w:val="center"/>
          </w:tcPr>
          <w:p w14:paraId="4DA9CB08" w14:textId="77777777" w:rsidR="00AF384B" w:rsidRDefault="00AF384B" w:rsidP="00E82413">
            <w:pPr>
              <w:adjustRightInd w:val="0"/>
              <w:snapToGrid w:val="0"/>
              <w:jc w:val="center"/>
              <w:rPr>
                <w:rFonts w:hint="eastAsia"/>
                <w:sz w:val="32"/>
                <w:szCs w:val="32"/>
              </w:rPr>
            </w:pPr>
            <w:r>
              <w:rPr>
                <w:rFonts w:hint="eastAsia"/>
                <w:sz w:val="32"/>
                <w:szCs w:val="32"/>
              </w:rPr>
              <w:t>5</w:t>
            </w:r>
          </w:p>
        </w:tc>
        <w:tc>
          <w:tcPr>
            <w:tcW w:w="2617" w:type="dxa"/>
            <w:vAlign w:val="center"/>
          </w:tcPr>
          <w:p w14:paraId="05DEC382" w14:textId="77777777" w:rsidR="00AF384B" w:rsidRDefault="00AF384B" w:rsidP="00E82413">
            <w:pPr>
              <w:adjustRightInd w:val="0"/>
              <w:snapToGrid w:val="0"/>
              <w:jc w:val="left"/>
              <w:rPr>
                <w:rFonts w:hint="eastAsia"/>
                <w:sz w:val="32"/>
                <w:szCs w:val="32"/>
              </w:rPr>
            </w:pPr>
            <w:r>
              <w:rPr>
                <w:rFonts w:hint="eastAsia"/>
                <w:sz w:val="32"/>
                <w:szCs w:val="32"/>
              </w:rPr>
              <w:t>数据库及数据结构</w:t>
            </w:r>
          </w:p>
        </w:tc>
        <w:tc>
          <w:tcPr>
            <w:tcW w:w="4203" w:type="dxa"/>
          </w:tcPr>
          <w:p w14:paraId="4DFEFE49" w14:textId="77777777" w:rsidR="00AF384B" w:rsidRDefault="00AF384B" w:rsidP="00E82413">
            <w:pPr>
              <w:adjustRightInd w:val="0"/>
              <w:snapToGrid w:val="0"/>
              <w:rPr>
                <w:rFonts w:hint="eastAsia"/>
                <w:sz w:val="32"/>
                <w:szCs w:val="32"/>
              </w:rPr>
            </w:pPr>
            <w:r>
              <w:rPr>
                <w:rFonts w:hint="eastAsia"/>
                <w:sz w:val="32"/>
                <w:szCs w:val="32"/>
              </w:rPr>
              <w:t>命名及目录规范</w:t>
            </w:r>
          </w:p>
        </w:tc>
        <w:tc>
          <w:tcPr>
            <w:tcW w:w="1238" w:type="dxa"/>
            <w:vAlign w:val="center"/>
          </w:tcPr>
          <w:p w14:paraId="4A6E08DE" w14:textId="77777777" w:rsidR="00AF384B" w:rsidRDefault="00AF384B" w:rsidP="00E82413">
            <w:pPr>
              <w:adjustRightInd w:val="0"/>
              <w:snapToGrid w:val="0"/>
              <w:jc w:val="center"/>
              <w:rPr>
                <w:rFonts w:hint="eastAsia"/>
                <w:sz w:val="32"/>
                <w:szCs w:val="32"/>
              </w:rPr>
            </w:pPr>
            <w:r>
              <w:rPr>
                <w:rFonts w:hint="eastAsia"/>
                <w:sz w:val="32"/>
                <w:szCs w:val="32"/>
              </w:rPr>
              <w:t>10</w:t>
            </w:r>
          </w:p>
        </w:tc>
      </w:tr>
      <w:tr w:rsidR="00AF384B" w14:paraId="3A23D14B" w14:textId="77777777" w:rsidTr="00E82413">
        <w:trPr>
          <w:trHeight w:val="510"/>
          <w:jc w:val="center"/>
        </w:trPr>
        <w:tc>
          <w:tcPr>
            <w:tcW w:w="3473" w:type="dxa"/>
            <w:gridSpan w:val="2"/>
            <w:vAlign w:val="center"/>
          </w:tcPr>
          <w:p w14:paraId="7575F40A" w14:textId="77777777" w:rsidR="00AF384B" w:rsidRDefault="00AF384B" w:rsidP="00E82413">
            <w:pPr>
              <w:adjustRightInd w:val="0"/>
              <w:snapToGrid w:val="0"/>
              <w:jc w:val="center"/>
              <w:rPr>
                <w:rFonts w:hint="eastAsia"/>
                <w:sz w:val="32"/>
                <w:szCs w:val="32"/>
              </w:rPr>
            </w:pPr>
            <w:r>
              <w:rPr>
                <w:rFonts w:hint="eastAsia"/>
                <w:sz w:val="32"/>
                <w:szCs w:val="32"/>
              </w:rPr>
              <w:t>总分</w:t>
            </w:r>
          </w:p>
        </w:tc>
        <w:tc>
          <w:tcPr>
            <w:tcW w:w="4203" w:type="dxa"/>
          </w:tcPr>
          <w:p w14:paraId="49201932" w14:textId="77777777" w:rsidR="00AF384B" w:rsidRDefault="00AF384B" w:rsidP="00E82413">
            <w:pPr>
              <w:adjustRightInd w:val="0"/>
              <w:snapToGrid w:val="0"/>
              <w:rPr>
                <w:rFonts w:hint="eastAsia"/>
                <w:sz w:val="32"/>
                <w:szCs w:val="32"/>
              </w:rPr>
            </w:pPr>
          </w:p>
        </w:tc>
        <w:tc>
          <w:tcPr>
            <w:tcW w:w="1238" w:type="dxa"/>
            <w:vAlign w:val="center"/>
          </w:tcPr>
          <w:p w14:paraId="6F736CDA" w14:textId="77777777" w:rsidR="00AF384B" w:rsidRDefault="00AF384B" w:rsidP="00E82413">
            <w:pPr>
              <w:adjustRightInd w:val="0"/>
              <w:snapToGrid w:val="0"/>
              <w:jc w:val="center"/>
              <w:rPr>
                <w:rFonts w:hint="eastAsia"/>
                <w:sz w:val="32"/>
                <w:szCs w:val="32"/>
              </w:rPr>
            </w:pPr>
            <w:r>
              <w:rPr>
                <w:rFonts w:hint="eastAsia"/>
                <w:sz w:val="32"/>
                <w:szCs w:val="32"/>
              </w:rPr>
              <w:t>100</w:t>
            </w:r>
          </w:p>
        </w:tc>
      </w:tr>
    </w:tbl>
    <w:p w14:paraId="0B210BE2" w14:textId="77777777" w:rsidR="00AF384B" w:rsidRDefault="00AF384B" w:rsidP="00AF384B">
      <w:pPr>
        <w:ind w:firstLineChars="100" w:firstLine="320"/>
        <w:rPr>
          <w:rFonts w:hint="eastAsia"/>
          <w:sz w:val="32"/>
          <w:szCs w:val="32"/>
        </w:rPr>
      </w:pPr>
      <w:r>
        <w:rPr>
          <w:rFonts w:hint="eastAsia"/>
          <w:sz w:val="32"/>
          <w:szCs w:val="32"/>
        </w:rPr>
        <w:t>注：评分标准细则出现分数相同的情况时，以用时最少的选手排名在前。</w:t>
      </w:r>
    </w:p>
    <w:p w14:paraId="0DD18438"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六、竞赛设备</w:t>
      </w:r>
    </w:p>
    <w:p w14:paraId="39CA04C7" w14:textId="77777777" w:rsidR="00AF384B" w:rsidRDefault="00AF384B" w:rsidP="00AF384B">
      <w:pPr>
        <w:spacing w:line="360" w:lineRule="auto"/>
        <w:ind w:firstLineChars="200" w:firstLine="640"/>
        <w:rPr>
          <w:rFonts w:hint="eastAsia"/>
          <w:sz w:val="32"/>
          <w:szCs w:val="32"/>
        </w:rPr>
      </w:pPr>
      <w:r>
        <w:rPr>
          <w:rFonts w:hint="eastAsia"/>
          <w:sz w:val="32"/>
          <w:szCs w:val="32"/>
        </w:rPr>
        <w:t>1.计算机配置CPU：i5 3.2G（或同等配置及以上），内存:8G以上，硬盘:500G及以上，独立显卡，19寸显示器。</w:t>
      </w:r>
    </w:p>
    <w:p w14:paraId="1626151F" w14:textId="77777777" w:rsidR="00AF384B" w:rsidRDefault="00AF384B" w:rsidP="00AF384B">
      <w:pPr>
        <w:spacing w:line="360" w:lineRule="auto"/>
        <w:ind w:firstLineChars="200" w:firstLine="640"/>
        <w:rPr>
          <w:rFonts w:hint="eastAsia"/>
          <w:sz w:val="32"/>
          <w:szCs w:val="32"/>
        </w:rPr>
      </w:pPr>
      <w:r>
        <w:rPr>
          <w:rFonts w:hint="eastAsia"/>
          <w:sz w:val="32"/>
          <w:szCs w:val="32"/>
        </w:rPr>
        <w:t>2.操作系统：win7及以上</w:t>
      </w:r>
    </w:p>
    <w:p w14:paraId="4E04FD09" w14:textId="77777777" w:rsidR="00AF384B" w:rsidRDefault="00AF384B" w:rsidP="00AF384B">
      <w:pPr>
        <w:spacing w:line="360" w:lineRule="auto"/>
        <w:ind w:firstLineChars="200" w:firstLine="640"/>
        <w:rPr>
          <w:rFonts w:hint="eastAsia"/>
          <w:sz w:val="32"/>
          <w:szCs w:val="32"/>
        </w:rPr>
      </w:pPr>
      <w:r>
        <w:rPr>
          <w:rFonts w:hint="eastAsia"/>
          <w:sz w:val="32"/>
          <w:szCs w:val="32"/>
        </w:rPr>
        <w:lastRenderedPageBreak/>
        <w:t>3.浏览器：谷歌、火狐、IE</w:t>
      </w:r>
    </w:p>
    <w:p w14:paraId="306C13A5" w14:textId="77777777" w:rsidR="00AF384B" w:rsidRDefault="00AF384B" w:rsidP="00AF384B">
      <w:pPr>
        <w:spacing w:line="360" w:lineRule="auto"/>
        <w:ind w:firstLineChars="200" w:firstLine="640"/>
        <w:rPr>
          <w:rFonts w:hint="eastAsia"/>
          <w:sz w:val="32"/>
          <w:szCs w:val="32"/>
        </w:rPr>
      </w:pPr>
      <w:r>
        <w:rPr>
          <w:rFonts w:hint="eastAsia"/>
          <w:sz w:val="32"/>
          <w:szCs w:val="32"/>
        </w:rPr>
        <w:t>4.开发软件：</w:t>
      </w:r>
      <w:proofErr w:type="gramStart"/>
      <w:r>
        <w:rPr>
          <w:rFonts w:hint="eastAsia"/>
          <w:sz w:val="32"/>
          <w:szCs w:val="32"/>
        </w:rPr>
        <w:t>微信开发</w:t>
      </w:r>
      <w:proofErr w:type="gramEnd"/>
      <w:r>
        <w:rPr>
          <w:rFonts w:hint="eastAsia"/>
          <w:sz w:val="32"/>
          <w:szCs w:val="32"/>
        </w:rPr>
        <w:t>者工具、Sublime Text3或更高版本、WebStorm。</w:t>
      </w:r>
    </w:p>
    <w:p w14:paraId="3D3A5E75"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七、注意事项</w:t>
      </w:r>
    </w:p>
    <w:p w14:paraId="03468D38" w14:textId="77777777" w:rsidR="00AF384B" w:rsidRDefault="00AF384B" w:rsidP="00AF384B">
      <w:pPr>
        <w:ind w:firstLineChars="200" w:firstLine="640"/>
        <w:rPr>
          <w:rFonts w:hint="eastAsia"/>
          <w:sz w:val="32"/>
          <w:szCs w:val="32"/>
        </w:rPr>
      </w:pPr>
      <w:r>
        <w:rPr>
          <w:rFonts w:hint="eastAsia"/>
          <w:sz w:val="32"/>
          <w:szCs w:val="32"/>
        </w:rPr>
        <w:t>1.竞赛组委会有权在必要时对竞赛任务、评分标准等进行修改，并及时公示。</w:t>
      </w:r>
    </w:p>
    <w:p w14:paraId="44A4413C" w14:textId="77777777" w:rsidR="00AF384B" w:rsidRDefault="00AF384B" w:rsidP="00AF384B">
      <w:pPr>
        <w:ind w:firstLineChars="200" w:firstLine="640"/>
        <w:rPr>
          <w:rFonts w:hint="eastAsia"/>
          <w:sz w:val="32"/>
          <w:szCs w:val="32"/>
        </w:rPr>
      </w:pPr>
      <w:r>
        <w:rPr>
          <w:rFonts w:hint="eastAsia"/>
          <w:sz w:val="32"/>
          <w:szCs w:val="32"/>
        </w:rPr>
        <w:t>2.所有参赛选手不得携带任何存储媒体(如磁盘、光盘、移动硬盘、U盘、具有存储功能的手机等)、任何无线上网设备和参考资料进入赛场。为防止的硬盘装有保护卡，关机或断电后不能保存数据，选手必须将开发好的程序保存在监考人员指定的分区和文件夹。</w:t>
      </w:r>
    </w:p>
    <w:p w14:paraId="6C6774DC" w14:textId="77777777" w:rsidR="00AF384B" w:rsidRDefault="00AF384B" w:rsidP="00AF384B">
      <w:pPr>
        <w:ind w:firstLineChars="200" w:firstLine="640"/>
        <w:rPr>
          <w:rFonts w:hint="eastAsia"/>
          <w:sz w:val="32"/>
          <w:szCs w:val="32"/>
        </w:rPr>
      </w:pPr>
      <w:r>
        <w:rPr>
          <w:rFonts w:hint="eastAsia"/>
          <w:sz w:val="32"/>
          <w:szCs w:val="32"/>
        </w:rPr>
        <w:t>3.参赛选手须正确操作、使用竞赛组委会现场提供的设备及工具，以免发生损坏。进入赛场后，及时清点检查设备、工具、材料等是否有遗漏或破损。如有问题，立即向工作人员举手示意。</w:t>
      </w:r>
    </w:p>
    <w:p w14:paraId="57FB1980" w14:textId="77777777" w:rsidR="00AF384B" w:rsidRDefault="00AF384B" w:rsidP="00AF384B">
      <w:pPr>
        <w:ind w:firstLineChars="200" w:firstLine="640"/>
        <w:rPr>
          <w:rFonts w:hint="eastAsia"/>
          <w:sz w:val="32"/>
          <w:szCs w:val="32"/>
        </w:rPr>
      </w:pPr>
      <w:r>
        <w:rPr>
          <w:rFonts w:hint="eastAsia"/>
          <w:sz w:val="32"/>
          <w:szCs w:val="32"/>
        </w:rPr>
        <w:t>4.评判时如出现参赛选手得分相同的情况，将考虑作品完成的速度。</w:t>
      </w:r>
    </w:p>
    <w:p w14:paraId="570E2DD2" w14:textId="77777777" w:rsidR="00AF384B" w:rsidRDefault="00AF384B" w:rsidP="00AF384B">
      <w:pPr>
        <w:ind w:firstLineChars="200" w:firstLine="640"/>
        <w:rPr>
          <w:rFonts w:hint="eastAsia"/>
          <w:sz w:val="32"/>
          <w:szCs w:val="32"/>
        </w:rPr>
      </w:pPr>
      <w:r>
        <w:rPr>
          <w:rFonts w:hint="eastAsia"/>
          <w:sz w:val="32"/>
          <w:szCs w:val="32"/>
        </w:rPr>
        <w:t>5.竞赛标准的解释权归竞赛组委会所有。</w:t>
      </w:r>
    </w:p>
    <w:p w14:paraId="5600C7D3" w14:textId="77777777" w:rsidR="00AF384B" w:rsidRDefault="00AF384B" w:rsidP="00AF384B">
      <w:pPr>
        <w:rPr>
          <w:rFonts w:hAnsi="宋体" w:hint="eastAsia"/>
          <w:sz w:val="32"/>
          <w:szCs w:val="32"/>
        </w:rPr>
      </w:pPr>
    </w:p>
    <w:p w14:paraId="76FED120"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sz w:val="44"/>
          <w:szCs w:val="44"/>
        </w:rPr>
        <w:br w:type="page"/>
      </w:r>
      <w:r>
        <w:rPr>
          <w:rFonts w:ascii="方正小标宋简体" w:eastAsia="方正小标宋简体" w:hAnsi="宋体" w:hint="eastAsia"/>
          <w:sz w:val="44"/>
          <w:szCs w:val="44"/>
        </w:rPr>
        <w:lastRenderedPageBreak/>
        <w:t>第九届深圳市残疾人职业技能竞赛</w:t>
      </w:r>
    </w:p>
    <w:p w14:paraId="28A9B2E9"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摄影家（摄影艺术创作）竞赛规则</w:t>
      </w:r>
    </w:p>
    <w:p w14:paraId="114158E8" w14:textId="77777777" w:rsidR="00AF384B" w:rsidRDefault="00AF384B" w:rsidP="00AF384B">
      <w:pPr>
        <w:ind w:firstLineChars="200" w:firstLine="640"/>
        <w:jc w:val="left"/>
        <w:rPr>
          <w:rFonts w:ascii="黑体" w:eastAsia="黑体" w:hAnsi="黑体" w:cs="黑体" w:hint="eastAsia"/>
          <w:sz w:val="32"/>
          <w:szCs w:val="32"/>
        </w:rPr>
      </w:pPr>
    </w:p>
    <w:p w14:paraId="12FC81F8"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一、竞赛目的</w:t>
      </w:r>
    </w:p>
    <w:p w14:paraId="7C12B7B8" w14:textId="77777777" w:rsidR="00AF384B" w:rsidRDefault="00AF384B" w:rsidP="00AF384B">
      <w:pPr>
        <w:spacing w:line="560" w:lineRule="exact"/>
        <w:ind w:firstLineChars="200" w:firstLine="640"/>
        <w:rPr>
          <w:rFonts w:hAnsi="仿宋" w:hint="eastAsia"/>
          <w:sz w:val="32"/>
          <w:szCs w:val="32"/>
        </w:rPr>
      </w:pPr>
      <w:r>
        <w:rPr>
          <w:rFonts w:hint="eastAsia"/>
          <w:snapToGrid w:val="0"/>
          <w:kern w:val="52"/>
          <w:sz w:val="32"/>
          <w:szCs w:val="32"/>
        </w:rPr>
        <w:t>本竞赛旨在展示参赛选手在室内拍摄静物技能和个人能力，进一步提高残疾人摄影职业技能，帮助残疾人更好地为社会建设服务。</w:t>
      </w:r>
    </w:p>
    <w:p w14:paraId="751F099F"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二、竞赛内容</w:t>
      </w:r>
    </w:p>
    <w:p w14:paraId="42C11BA9" w14:textId="77777777" w:rsidR="00AF384B" w:rsidRDefault="00AF384B" w:rsidP="00AF384B">
      <w:pPr>
        <w:pStyle w:val="22"/>
        <w:ind w:firstLineChars="200" w:firstLine="640"/>
        <w:rPr>
          <w:rFonts w:ascii="仿宋_GB2312" w:eastAsia="仿宋_GB2312" w:hint="eastAsia"/>
          <w:snapToGrid w:val="0"/>
          <w:kern w:val="52"/>
          <w:szCs w:val="32"/>
        </w:rPr>
      </w:pPr>
      <w:r>
        <w:rPr>
          <w:rFonts w:ascii="仿宋_GB2312" w:eastAsia="仿宋_GB2312" w:hint="eastAsia"/>
          <w:snapToGrid w:val="0"/>
          <w:kern w:val="52"/>
          <w:szCs w:val="32"/>
        </w:rPr>
        <w:t>本竞赛要求参赛选手，在影室内运用灯光造型，以高中低的影调形式，摆设三种静止不动的物体进行拍摄创作，并各选一幅好照片参赛。</w:t>
      </w:r>
    </w:p>
    <w:p w14:paraId="054F08D3" w14:textId="77777777" w:rsidR="00AF384B" w:rsidRDefault="00AF384B" w:rsidP="00AF384B">
      <w:pPr>
        <w:pStyle w:val="22"/>
        <w:ind w:firstLineChars="200" w:firstLine="640"/>
        <w:rPr>
          <w:rFonts w:ascii="仿宋_GB2312" w:eastAsia="仿宋_GB2312" w:hint="eastAsia"/>
          <w:snapToGrid w:val="0"/>
          <w:kern w:val="52"/>
          <w:szCs w:val="32"/>
        </w:rPr>
      </w:pPr>
      <w:r>
        <w:rPr>
          <w:rFonts w:ascii="仿宋_GB2312" w:eastAsia="仿宋_GB2312" w:hint="eastAsia"/>
          <w:snapToGrid w:val="0"/>
          <w:kern w:val="52"/>
          <w:szCs w:val="32"/>
        </w:rPr>
        <w:t>1.高调拍摄1个玻璃器皿。</w:t>
      </w:r>
    </w:p>
    <w:p w14:paraId="441245BE" w14:textId="77777777" w:rsidR="00AF384B" w:rsidRDefault="00AF384B" w:rsidP="00AF384B">
      <w:pPr>
        <w:pStyle w:val="22"/>
        <w:ind w:firstLineChars="200" w:firstLine="640"/>
        <w:rPr>
          <w:rFonts w:ascii="仿宋_GB2312" w:eastAsia="仿宋_GB2312" w:hint="eastAsia"/>
          <w:snapToGrid w:val="0"/>
          <w:kern w:val="52"/>
          <w:szCs w:val="32"/>
        </w:rPr>
      </w:pPr>
      <w:r>
        <w:rPr>
          <w:rFonts w:ascii="仿宋_GB2312" w:eastAsia="仿宋_GB2312" w:hint="eastAsia"/>
          <w:snapToGrid w:val="0"/>
          <w:kern w:val="52"/>
          <w:szCs w:val="32"/>
        </w:rPr>
        <w:t>2.低调拍摄1个毛绒公仔。</w:t>
      </w:r>
    </w:p>
    <w:p w14:paraId="0C0A619E" w14:textId="77777777" w:rsidR="00AF384B" w:rsidRDefault="00AF384B" w:rsidP="00AF384B">
      <w:pPr>
        <w:pStyle w:val="22"/>
        <w:spacing w:line="560" w:lineRule="exact"/>
        <w:ind w:firstLineChars="200" w:firstLine="640"/>
        <w:rPr>
          <w:rFonts w:ascii="仿宋_GB2312" w:eastAsia="仿宋_GB2312" w:hint="eastAsia"/>
          <w:snapToGrid w:val="0"/>
          <w:kern w:val="52"/>
          <w:szCs w:val="32"/>
        </w:rPr>
      </w:pPr>
      <w:r>
        <w:rPr>
          <w:rFonts w:ascii="仿宋_GB2312" w:eastAsia="仿宋_GB2312" w:hint="eastAsia"/>
          <w:snapToGrid w:val="0"/>
          <w:kern w:val="52"/>
          <w:szCs w:val="32"/>
        </w:rPr>
        <w:t>3.中调拍摄1份水果。</w:t>
      </w:r>
    </w:p>
    <w:p w14:paraId="054FAAD7"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三、竞赛要求</w:t>
      </w:r>
    </w:p>
    <w:p w14:paraId="5C59B5AC" w14:textId="77777777" w:rsidR="00AF384B" w:rsidRDefault="00AF384B" w:rsidP="00AF384B">
      <w:pPr>
        <w:pStyle w:val="22"/>
        <w:spacing w:line="560" w:lineRule="exact"/>
        <w:ind w:firstLineChars="200" w:firstLine="640"/>
        <w:rPr>
          <w:rFonts w:ascii="仿宋_GB2312" w:eastAsia="仿宋_GB2312" w:hint="eastAsia"/>
          <w:snapToGrid w:val="0"/>
          <w:kern w:val="52"/>
          <w:szCs w:val="32"/>
        </w:rPr>
      </w:pPr>
      <w:r>
        <w:rPr>
          <w:rFonts w:ascii="仿宋_GB2312" w:eastAsia="仿宋_GB2312" w:hint="eastAsia"/>
          <w:snapToGrid w:val="0"/>
          <w:kern w:val="52"/>
          <w:szCs w:val="32"/>
        </w:rPr>
        <w:t>1.组委会统一提供室内拍摄场地和摄影灯具(含附件)并负责提供指定的拍摄静物。参赛选手可根据创意调整光灯输出功率和任意摆设静物构图和布景，除了赛场提供的用于拍摄的物品外，选手不得使用自带的任何道具和饰品添加在拍摄的摄静物。</w:t>
      </w:r>
    </w:p>
    <w:p w14:paraId="789B70D5" w14:textId="77777777" w:rsidR="00AF384B" w:rsidRDefault="00AF384B" w:rsidP="00AF384B">
      <w:pPr>
        <w:pStyle w:val="22"/>
        <w:spacing w:line="560" w:lineRule="exact"/>
        <w:ind w:firstLineChars="200" w:firstLine="640"/>
        <w:rPr>
          <w:rFonts w:ascii="仿宋_GB2312" w:eastAsia="仿宋_GB2312" w:hint="eastAsia"/>
          <w:snapToGrid w:val="0"/>
          <w:kern w:val="52"/>
          <w:szCs w:val="32"/>
        </w:rPr>
      </w:pPr>
      <w:r>
        <w:rPr>
          <w:rFonts w:ascii="仿宋_GB2312" w:eastAsia="仿宋_GB2312" w:hint="eastAsia"/>
          <w:snapToGrid w:val="0"/>
          <w:kern w:val="52"/>
          <w:szCs w:val="32"/>
        </w:rPr>
        <w:t>2．参赛选手需自带1000</w:t>
      </w:r>
      <w:proofErr w:type="gramStart"/>
      <w:r>
        <w:rPr>
          <w:rFonts w:ascii="仿宋_GB2312" w:eastAsia="仿宋_GB2312" w:hint="eastAsia"/>
          <w:snapToGrid w:val="0"/>
          <w:kern w:val="52"/>
          <w:szCs w:val="32"/>
        </w:rPr>
        <w:t>万像素以上</w:t>
      </w:r>
      <w:proofErr w:type="gramEnd"/>
      <w:r>
        <w:rPr>
          <w:rFonts w:ascii="仿宋_GB2312" w:eastAsia="仿宋_GB2312" w:hint="eastAsia"/>
          <w:snapToGrid w:val="0"/>
          <w:kern w:val="52"/>
          <w:szCs w:val="32"/>
        </w:rPr>
        <w:t>的135单反照相机，以及规定相关的附件参赛；同时，数码相机的影像文件要求设置为JPG格式。</w:t>
      </w:r>
    </w:p>
    <w:p w14:paraId="7E44840D" w14:textId="77777777" w:rsidR="00AF384B" w:rsidRDefault="00AF384B" w:rsidP="00AF384B">
      <w:pPr>
        <w:pStyle w:val="22"/>
        <w:spacing w:line="560" w:lineRule="exact"/>
        <w:ind w:firstLineChars="200" w:firstLine="640"/>
        <w:rPr>
          <w:rFonts w:ascii="仿宋_GB2312" w:eastAsia="仿宋_GB2312" w:hint="eastAsia"/>
          <w:snapToGrid w:val="0"/>
          <w:kern w:val="52"/>
          <w:szCs w:val="32"/>
        </w:rPr>
      </w:pPr>
      <w:r>
        <w:rPr>
          <w:rFonts w:ascii="仿宋_GB2312" w:eastAsia="仿宋_GB2312" w:hint="eastAsia"/>
          <w:snapToGrid w:val="0"/>
          <w:kern w:val="52"/>
          <w:szCs w:val="32"/>
        </w:rPr>
        <w:lastRenderedPageBreak/>
        <w:t>3．参赛选手自进入竞赛场地开始计时，每个项目10分钟，并限按三次以下的快门；三个项目的竞赛内容，必须在30分钟内全部完成；在规定时间内未完成任务的选手，以实际拍摄的作品进行参赛。</w:t>
      </w:r>
    </w:p>
    <w:p w14:paraId="258ADD7C" w14:textId="77777777" w:rsidR="00AF384B" w:rsidRDefault="00AF384B" w:rsidP="00AF384B">
      <w:pPr>
        <w:pStyle w:val="22"/>
        <w:spacing w:line="560" w:lineRule="exact"/>
        <w:ind w:firstLineChars="200" w:firstLine="640"/>
        <w:rPr>
          <w:rFonts w:ascii="仿宋_GB2312" w:eastAsia="仿宋_GB2312" w:hint="eastAsia"/>
          <w:snapToGrid w:val="0"/>
          <w:kern w:val="52"/>
          <w:szCs w:val="32"/>
        </w:rPr>
      </w:pPr>
      <w:r>
        <w:rPr>
          <w:rFonts w:ascii="仿宋_GB2312" w:eastAsia="仿宋_GB2312" w:hint="eastAsia"/>
          <w:snapToGrid w:val="0"/>
          <w:kern w:val="52"/>
          <w:szCs w:val="32"/>
        </w:rPr>
        <w:t>4．参赛选手在拍摄完毕后，用30分钟的时间进行照片的挑选；同时，只允许简单调整明暗和色彩，禁止裁剪照片和重新构图；最终选择自己满意的高中低调作品各1幅、计3幅，并连同原始的照片共6个JPG文件提交裁判组评分。</w:t>
      </w:r>
    </w:p>
    <w:p w14:paraId="5B5FB423" w14:textId="77777777" w:rsidR="00AF384B" w:rsidRDefault="00AF384B" w:rsidP="00AF384B">
      <w:pPr>
        <w:pStyle w:val="22"/>
        <w:spacing w:line="560" w:lineRule="exact"/>
        <w:ind w:firstLineChars="200" w:firstLine="640"/>
        <w:rPr>
          <w:rFonts w:ascii="仿宋_GB2312" w:eastAsia="仿宋_GB2312" w:hint="eastAsia"/>
          <w:snapToGrid w:val="0"/>
          <w:kern w:val="52"/>
          <w:szCs w:val="32"/>
        </w:rPr>
      </w:pPr>
      <w:r>
        <w:rPr>
          <w:rFonts w:ascii="仿宋_GB2312" w:eastAsia="仿宋_GB2312" w:hint="eastAsia"/>
          <w:snapToGrid w:val="0"/>
          <w:kern w:val="52"/>
          <w:szCs w:val="32"/>
        </w:rPr>
        <w:t>5.参赛选手需充分掌握所拍摄静物的外观形态、颜色组合、材质肌理等特征，充分结合现场环境对物体进行拍摄，不可私自挪动物体，如有需要可向工作人员申请报告。</w:t>
      </w:r>
    </w:p>
    <w:p w14:paraId="018E979B"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1"/>
        <w:gridCol w:w="1491"/>
        <w:gridCol w:w="1425"/>
        <w:gridCol w:w="1500"/>
        <w:gridCol w:w="1515"/>
        <w:gridCol w:w="1335"/>
        <w:gridCol w:w="750"/>
      </w:tblGrid>
      <w:tr w:rsidR="00AF384B" w14:paraId="2F9EDC6E" w14:textId="77777777" w:rsidTr="00E82413">
        <w:trPr>
          <w:cantSplit/>
          <w:trHeight w:val="1134"/>
          <w:jc w:val="center"/>
        </w:trPr>
        <w:tc>
          <w:tcPr>
            <w:tcW w:w="1181" w:type="dxa"/>
            <w:vAlign w:val="center"/>
          </w:tcPr>
          <w:p w14:paraId="565AD692" w14:textId="77777777" w:rsidR="00AF384B" w:rsidRDefault="00AF384B" w:rsidP="00E82413">
            <w:pPr>
              <w:jc w:val="center"/>
              <w:rPr>
                <w:rFonts w:ascii="黑体" w:eastAsia="黑体" w:hAnsi="黑体" w:cs="黑体" w:hint="eastAsia"/>
                <w:snapToGrid w:val="0"/>
                <w:kern w:val="52"/>
                <w:sz w:val="24"/>
                <w:szCs w:val="28"/>
              </w:rPr>
            </w:pPr>
            <w:r>
              <w:rPr>
                <w:rFonts w:ascii="黑体" w:eastAsia="黑体" w:hAnsi="黑体" w:cs="黑体" w:hint="eastAsia"/>
                <w:snapToGrid w:val="0"/>
                <w:kern w:val="52"/>
                <w:sz w:val="24"/>
                <w:szCs w:val="28"/>
              </w:rPr>
              <w:t>内容区分</w:t>
            </w:r>
          </w:p>
        </w:tc>
        <w:tc>
          <w:tcPr>
            <w:tcW w:w="1491" w:type="dxa"/>
          </w:tcPr>
          <w:p w14:paraId="75E680E5" w14:textId="77777777" w:rsidR="00AF384B" w:rsidRDefault="00AF384B" w:rsidP="00E82413">
            <w:pPr>
              <w:pStyle w:val="af"/>
              <w:jc w:val="center"/>
              <w:rPr>
                <w:rFonts w:ascii="黑体" w:eastAsia="黑体" w:hAnsi="黑体" w:cs="黑体" w:hint="eastAsia"/>
                <w:snapToGrid w:val="0"/>
                <w:kern w:val="52"/>
                <w:sz w:val="24"/>
                <w:szCs w:val="28"/>
              </w:rPr>
            </w:pPr>
            <w:r>
              <w:rPr>
                <w:rFonts w:ascii="黑体" w:eastAsia="黑体" w:hAnsi="黑体" w:cs="黑体" w:hint="eastAsia"/>
                <w:snapToGrid w:val="0"/>
                <w:kern w:val="52"/>
                <w:sz w:val="24"/>
                <w:szCs w:val="28"/>
              </w:rPr>
              <w:t>整体效果</w:t>
            </w:r>
          </w:p>
          <w:p w14:paraId="26EBBF0A" w14:textId="77777777" w:rsidR="00AF384B" w:rsidRDefault="00AF384B" w:rsidP="00E82413">
            <w:pPr>
              <w:pStyle w:val="af"/>
              <w:jc w:val="center"/>
              <w:rPr>
                <w:rFonts w:ascii="黑体" w:eastAsia="黑体" w:hAnsi="黑体" w:cs="黑体" w:hint="eastAsia"/>
                <w:snapToGrid w:val="0"/>
                <w:kern w:val="52"/>
                <w:sz w:val="24"/>
                <w:szCs w:val="28"/>
              </w:rPr>
            </w:pPr>
            <w:r>
              <w:rPr>
                <w:rFonts w:hAnsi="仿宋_GB2312" w:cs="仿宋_GB2312" w:hint="eastAsia"/>
                <w:snapToGrid w:val="0"/>
                <w:kern w:val="52"/>
                <w:sz w:val="24"/>
                <w:szCs w:val="28"/>
              </w:rPr>
              <w:t>（造型构图新颖、正确曝光画面清晰）</w:t>
            </w:r>
          </w:p>
        </w:tc>
        <w:tc>
          <w:tcPr>
            <w:tcW w:w="1425" w:type="dxa"/>
          </w:tcPr>
          <w:p w14:paraId="3D0CA133" w14:textId="77777777" w:rsidR="00AF384B" w:rsidRDefault="00AF384B" w:rsidP="00E82413">
            <w:pPr>
              <w:pStyle w:val="af"/>
              <w:jc w:val="center"/>
              <w:rPr>
                <w:rFonts w:ascii="黑体" w:eastAsia="黑体" w:hAnsi="黑体" w:cs="黑体" w:hint="eastAsia"/>
                <w:snapToGrid w:val="0"/>
                <w:kern w:val="52"/>
                <w:sz w:val="24"/>
                <w:szCs w:val="28"/>
              </w:rPr>
            </w:pPr>
            <w:r>
              <w:rPr>
                <w:rFonts w:ascii="黑体" w:eastAsia="黑体" w:hAnsi="黑体" w:cs="黑体" w:hint="eastAsia"/>
                <w:snapToGrid w:val="0"/>
                <w:kern w:val="52"/>
                <w:sz w:val="24"/>
                <w:szCs w:val="28"/>
              </w:rPr>
              <w:t>灯光运用</w:t>
            </w:r>
          </w:p>
          <w:p w14:paraId="2890EEB5" w14:textId="77777777" w:rsidR="00AF384B" w:rsidRDefault="00AF384B" w:rsidP="00E82413">
            <w:pPr>
              <w:pStyle w:val="af"/>
              <w:jc w:val="center"/>
              <w:rPr>
                <w:rFonts w:ascii="黑体" w:eastAsia="黑体" w:hAnsi="黑体" w:cs="黑体" w:hint="eastAsia"/>
                <w:snapToGrid w:val="0"/>
                <w:kern w:val="52"/>
                <w:sz w:val="24"/>
                <w:szCs w:val="28"/>
              </w:rPr>
            </w:pPr>
            <w:r>
              <w:rPr>
                <w:rFonts w:hAnsi="仿宋_GB2312" w:cs="仿宋_GB2312" w:hint="eastAsia"/>
                <w:snapToGrid w:val="0"/>
                <w:kern w:val="52"/>
                <w:sz w:val="24"/>
                <w:szCs w:val="28"/>
              </w:rPr>
              <w:t>（布光、灯位、光比、光效）</w:t>
            </w:r>
          </w:p>
        </w:tc>
        <w:tc>
          <w:tcPr>
            <w:tcW w:w="1500" w:type="dxa"/>
          </w:tcPr>
          <w:p w14:paraId="5B224CAD" w14:textId="77777777" w:rsidR="00AF384B" w:rsidRDefault="00AF384B" w:rsidP="00E82413">
            <w:pPr>
              <w:pStyle w:val="af"/>
              <w:jc w:val="center"/>
              <w:rPr>
                <w:rFonts w:ascii="黑体" w:eastAsia="黑体" w:hAnsi="黑体" w:cs="黑体" w:hint="eastAsia"/>
                <w:snapToGrid w:val="0"/>
                <w:kern w:val="52"/>
                <w:sz w:val="24"/>
                <w:szCs w:val="28"/>
              </w:rPr>
            </w:pPr>
            <w:r>
              <w:rPr>
                <w:rFonts w:ascii="黑体" w:eastAsia="黑体" w:hAnsi="黑体" w:cs="黑体" w:hint="eastAsia"/>
                <w:snapToGrid w:val="0"/>
                <w:kern w:val="52"/>
                <w:sz w:val="24"/>
                <w:szCs w:val="28"/>
              </w:rPr>
              <w:t>影调色调</w:t>
            </w:r>
          </w:p>
          <w:p w14:paraId="4DE46828" w14:textId="77777777" w:rsidR="00AF384B" w:rsidRDefault="00AF384B" w:rsidP="00E82413">
            <w:pPr>
              <w:pStyle w:val="af"/>
              <w:jc w:val="center"/>
              <w:rPr>
                <w:rFonts w:ascii="黑体" w:eastAsia="黑体" w:hAnsi="黑体" w:cs="黑体" w:hint="eastAsia"/>
                <w:snapToGrid w:val="0"/>
                <w:kern w:val="52"/>
                <w:sz w:val="24"/>
                <w:szCs w:val="28"/>
              </w:rPr>
            </w:pPr>
            <w:r>
              <w:rPr>
                <w:rFonts w:hAnsi="仿宋_GB2312" w:cs="仿宋_GB2312" w:hint="eastAsia"/>
                <w:snapToGrid w:val="0"/>
                <w:kern w:val="52"/>
                <w:sz w:val="24"/>
                <w:szCs w:val="28"/>
              </w:rPr>
              <w:t>（影调控制和色彩构成及饱和度）</w:t>
            </w:r>
          </w:p>
        </w:tc>
        <w:tc>
          <w:tcPr>
            <w:tcW w:w="1515" w:type="dxa"/>
          </w:tcPr>
          <w:p w14:paraId="4E7CA22B" w14:textId="77777777" w:rsidR="00AF384B" w:rsidRDefault="00AF384B" w:rsidP="00E82413">
            <w:pPr>
              <w:pStyle w:val="af"/>
              <w:jc w:val="center"/>
              <w:rPr>
                <w:rFonts w:ascii="黑体" w:eastAsia="黑体" w:hAnsi="黑体" w:cs="黑体" w:hint="eastAsia"/>
                <w:snapToGrid w:val="0"/>
                <w:kern w:val="52"/>
                <w:sz w:val="24"/>
                <w:szCs w:val="28"/>
              </w:rPr>
            </w:pPr>
            <w:r>
              <w:rPr>
                <w:rFonts w:ascii="黑体" w:eastAsia="黑体" w:hAnsi="黑体" w:cs="黑体" w:hint="eastAsia"/>
                <w:snapToGrid w:val="0"/>
                <w:kern w:val="52"/>
                <w:sz w:val="24"/>
                <w:szCs w:val="28"/>
              </w:rPr>
              <w:t>物体特征</w:t>
            </w:r>
          </w:p>
          <w:p w14:paraId="1E662B15" w14:textId="77777777" w:rsidR="00AF384B" w:rsidRDefault="00AF384B" w:rsidP="00E82413">
            <w:pPr>
              <w:pStyle w:val="af"/>
              <w:jc w:val="center"/>
              <w:rPr>
                <w:rFonts w:ascii="黑体" w:eastAsia="黑体" w:hAnsi="黑体" w:cs="黑体" w:hint="eastAsia"/>
                <w:snapToGrid w:val="0"/>
                <w:kern w:val="52"/>
                <w:sz w:val="24"/>
                <w:szCs w:val="28"/>
              </w:rPr>
            </w:pPr>
            <w:r>
              <w:rPr>
                <w:rFonts w:hAnsi="仿宋_GB2312" w:cs="仿宋_GB2312" w:hint="eastAsia"/>
                <w:snapToGrid w:val="0"/>
                <w:kern w:val="52"/>
                <w:sz w:val="24"/>
                <w:szCs w:val="28"/>
              </w:rPr>
              <w:t>（物体摆设、形神刻画、质感的表现）</w:t>
            </w:r>
          </w:p>
        </w:tc>
        <w:tc>
          <w:tcPr>
            <w:tcW w:w="1335" w:type="dxa"/>
          </w:tcPr>
          <w:p w14:paraId="508F87D7" w14:textId="77777777" w:rsidR="00AF384B" w:rsidRDefault="00AF384B" w:rsidP="00E82413">
            <w:pPr>
              <w:pStyle w:val="af"/>
              <w:jc w:val="center"/>
              <w:rPr>
                <w:rFonts w:ascii="黑体" w:eastAsia="黑体" w:hAnsi="黑体" w:cs="黑体" w:hint="eastAsia"/>
                <w:snapToGrid w:val="0"/>
                <w:kern w:val="52"/>
                <w:sz w:val="24"/>
                <w:szCs w:val="28"/>
              </w:rPr>
            </w:pPr>
            <w:r>
              <w:rPr>
                <w:rFonts w:ascii="黑体" w:eastAsia="黑体" w:hAnsi="黑体" w:cs="黑体" w:hint="eastAsia"/>
                <w:snapToGrid w:val="0"/>
                <w:kern w:val="52"/>
                <w:sz w:val="24"/>
                <w:szCs w:val="28"/>
              </w:rPr>
              <w:t>创意表现</w:t>
            </w:r>
          </w:p>
          <w:p w14:paraId="2D5B1A53" w14:textId="77777777" w:rsidR="00AF384B" w:rsidRDefault="00AF384B" w:rsidP="00E82413">
            <w:pPr>
              <w:pStyle w:val="af"/>
              <w:jc w:val="center"/>
              <w:rPr>
                <w:rFonts w:ascii="黑体" w:eastAsia="黑体" w:hAnsi="黑体" w:cs="黑体" w:hint="eastAsia"/>
                <w:snapToGrid w:val="0"/>
                <w:kern w:val="52"/>
                <w:sz w:val="24"/>
                <w:szCs w:val="28"/>
              </w:rPr>
            </w:pPr>
            <w:r>
              <w:rPr>
                <w:rFonts w:hAnsi="仿宋_GB2312" w:cs="仿宋_GB2312" w:hint="eastAsia"/>
                <w:snapToGrid w:val="0"/>
                <w:kern w:val="52"/>
                <w:sz w:val="24"/>
                <w:szCs w:val="28"/>
              </w:rPr>
              <w:t>（物体造型创意，特殊用光表现）</w:t>
            </w:r>
          </w:p>
        </w:tc>
        <w:tc>
          <w:tcPr>
            <w:tcW w:w="750" w:type="dxa"/>
            <w:vAlign w:val="center"/>
          </w:tcPr>
          <w:p w14:paraId="1B0DA61D" w14:textId="77777777" w:rsidR="00AF384B" w:rsidRDefault="00AF384B" w:rsidP="00E82413">
            <w:pPr>
              <w:jc w:val="center"/>
              <w:rPr>
                <w:rFonts w:ascii="黑体" w:eastAsia="黑体" w:hAnsi="黑体" w:cs="黑体" w:hint="eastAsia"/>
                <w:snapToGrid w:val="0"/>
                <w:kern w:val="52"/>
                <w:sz w:val="24"/>
                <w:szCs w:val="28"/>
              </w:rPr>
            </w:pPr>
            <w:r>
              <w:rPr>
                <w:rFonts w:ascii="黑体" w:eastAsia="黑体" w:hAnsi="黑体" w:cs="黑体" w:hint="eastAsia"/>
                <w:snapToGrid w:val="0"/>
                <w:kern w:val="52"/>
                <w:sz w:val="24"/>
                <w:szCs w:val="28"/>
              </w:rPr>
              <w:t>项</w:t>
            </w:r>
          </w:p>
          <w:p w14:paraId="75AA76B5" w14:textId="77777777" w:rsidR="00AF384B" w:rsidRDefault="00AF384B" w:rsidP="00E82413">
            <w:pPr>
              <w:jc w:val="center"/>
              <w:rPr>
                <w:rFonts w:ascii="黑体" w:eastAsia="黑体" w:hAnsi="黑体" w:cs="黑体" w:hint="eastAsia"/>
                <w:snapToGrid w:val="0"/>
                <w:kern w:val="52"/>
                <w:sz w:val="24"/>
                <w:szCs w:val="28"/>
              </w:rPr>
            </w:pPr>
            <w:r>
              <w:rPr>
                <w:rFonts w:ascii="黑体" w:eastAsia="黑体" w:hAnsi="黑体" w:cs="黑体" w:hint="eastAsia"/>
                <w:snapToGrid w:val="0"/>
                <w:kern w:val="52"/>
                <w:sz w:val="24"/>
                <w:szCs w:val="28"/>
              </w:rPr>
              <w:t>目</w:t>
            </w:r>
          </w:p>
          <w:p w14:paraId="2798E53B" w14:textId="77777777" w:rsidR="00AF384B" w:rsidRDefault="00AF384B" w:rsidP="00E82413">
            <w:pPr>
              <w:jc w:val="center"/>
              <w:rPr>
                <w:rFonts w:ascii="黑体" w:eastAsia="黑体" w:hAnsi="黑体" w:cs="黑体" w:hint="eastAsia"/>
                <w:snapToGrid w:val="0"/>
                <w:kern w:val="52"/>
                <w:sz w:val="24"/>
                <w:szCs w:val="28"/>
              </w:rPr>
            </w:pPr>
            <w:r>
              <w:rPr>
                <w:rFonts w:ascii="黑体" w:eastAsia="黑体" w:hAnsi="黑体" w:cs="黑体" w:hint="eastAsia"/>
                <w:snapToGrid w:val="0"/>
                <w:kern w:val="52"/>
                <w:sz w:val="24"/>
                <w:szCs w:val="28"/>
              </w:rPr>
              <w:t>分</w:t>
            </w:r>
          </w:p>
        </w:tc>
      </w:tr>
      <w:tr w:rsidR="00AF384B" w14:paraId="7050611F" w14:textId="77777777" w:rsidTr="00E82413">
        <w:trPr>
          <w:trHeight w:val="426"/>
          <w:jc w:val="center"/>
        </w:trPr>
        <w:tc>
          <w:tcPr>
            <w:tcW w:w="1181" w:type="dxa"/>
            <w:vAlign w:val="center"/>
          </w:tcPr>
          <w:p w14:paraId="7C7B3330"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高调作品</w:t>
            </w:r>
          </w:p>
        </w:tc>
        <w:tc>
          <w:tcPr>
            <w:tcW w:w="1491" w:type="dxa"/>
            <w:vAlign w:val="center"/>
          </w:tcPr>
          <w:p w14:paraId="1D67A05E"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10</w:t>
            </w:r>
          </w:p>
        </w:tc>
        <w:tc>
          <w:tcPr>
            <w:tcW w:w="1425" w:type="dxa"/>
            <w:vAlign w:val="center"/>
          </w:tcPr>
          <w:p w14:paraId="2B7FE73A"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8</w:t>
            </w:r>
          </w:p>
        </w:tc>
        <w:tc>
          <w:tcPr>
            <w:tcW w:w="1500" w:type="dxa"/>
            <w:vAlign w:val="center"/>
          </w:tcPr>
          <w:p w14:paraId="64D674EF"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7</w:t>
            </w:r>
          </w:p>
        </w:tc>
        <w:tc>
          <w:tcPr>
            <w:tcW w:w="1515" w:type="dxa"/>
            <w:vAlign w:val="center"/>
          </w:tcPr>
          <w:p w14:paraId="1250DF00"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6</w:t>
            </w:r>
          </w:p>
        </w:tc>
        <w:tc>
          <w:tcPr>
            <w:tcW w:w="1335" w:type="dxa"/>
            <w:vAlign w:val="center"/>
          </w:tcPr>
          <w:p w14:paraId="4387C53D"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5</w:t>
            </w:r>
          </w:p>
        </w:tc>
        <w:tc>
          <w:tcPr>
            <w:tcW w:w="750" w:type="dxa"/>
            <w:vAlign w:val="center"/>
          </w:tcPr>
          <w:p w14:paraId="4AA67E84"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36</w:t>
            </w:r>
          </w:p>
        </w:tc>
      </w:tr>
      <w:tr w:rsidR="00AF384B" w14:paraId="158B2F3E" w14:textId="77777777" w:rsidTr="00E82413">
        <w:trPr>
          <w:trHeight w:val="426"/>
          <w:jc w:val="center"/>
        </w:trPr>
        <w:tc>
          <w:tcPr>
            <w:tcW w:w="1181" w:type="dxa"/>
            <w:vAlign w:val="center"/>
          </w:tcPr>
          <w:p w14:paraId="56AAD3ED"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低调作品</w:t>
            </w:r>
          </w:p>
        </w:tc>
        <w:tc>
          <w:tcPr>
            <w:tcW w:w="1491" w:type="dxa"/>
            <w:vAlign w:val="center"/>
          </w:tcPr>
          <w:p w14:paraId="72911A10"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10</w:t>
            </w:r>
          </w:p>
        </w:tc>
        <w:tc>
          <w:tcPr>
            <w:tcW w:w="1425" w:type="dxa"/>
            <w:vAlign w:val="center"/>
          </w:tcPr>
          <w:p w14:paraId="43A1D864"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8</w:t>
            </w:r>
          </w:p>
        </w:tc>
        <w:tc>
          <w:tcPr>
            <w:tcW w:w="1500" w:type="dxa"/>
            <w:vAlign w:val="center"/>
          </w:tcPr>
          <w:p w14:paraId="32F7427B"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7</w:t>
            </w:r>
          </w:p>
        </w:tc>
        <w:tc>
          <w:tcPr>
            <w:tcW w:w="1515" w:type="dxa"/>
            <w:vAlign w:val="center"/>
          </w:tcPr>
          <w:p w14:paraId="52BE2D78"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6</w:t>
            </w:r>
          </w:p>
        </w:tc>
        <w:tc>
          <w:tcPr>
            <w:tcW w:w="1335" w:type="dxa"/>
            <w:vAlign w:val="center"/>
          </w:tcPr>
          <w:p w14:paraId="64E324B1"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5</w:t>
            </w:r>
          </w:p>
        </w:tc>
        <w:tc>
          <w:tcPr>
            <w:tcW w:w="750" w:type="dxa"/>
            <w:vAlign w:val="center"/>
          </w:tcPr>
          <w:p w14:paraId="79037ACE"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36</w:t>
            </w:r>
          </w:p>
        </w:tc>
      </w:tr>
      <w:tr w:rsidR="00AF384B" w14:paraId="75DB015D" w14:textId="77777777" w:rsidTr="00E82413">
        <w:trPr>
          <w:trHeight w:val="426"/>
          <w:jc w:val="center"/>
        </w:trPr>
        <w:tc>
          <w:tcPr>
            <w:tcW w:w="1181" w:type="dxa"/>
            <w:vAlign w:val="center"/>
          </w:tcPr>
          <w:p w14:paraId="17A0217C"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中调作品</w:t>
            </w:r>
          </w:p>
        </w:tc>
        <w:tc>
          <w:tcPr>
            <w:tcW w:w="1491" w:type="dxa"/>
            <w:vAlign w:val="center"/>
          </w:tcPr>
          <w:p w14:paraId="75316238"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8</w:t>
            </w:r>
          </w:p>
        </w:tc>
        <w:tc>
          <w:tcPr>
            <w:tcW w:w="1425" w:type="dxa"/>
            <w:vAlign w:val="center"/>
          </w:tcPr>
          <w:p w14:paraId="0291E5D3"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6</w:t>
            </w:r>
          </w:p>
        </w:tc>
        <w:tc>
          <w:tcPr>
            <w:tcW w:w="1500" w:type="dxa"/>
            <w:vAlign w:val="center"/>
          </w:tcPr>
          <w:p w14:paraId="322A7D49"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6</w:t>
            </w:r>
          </w:p>
        </w:tc>
        <w:tc>
          <w:tcPr>
            <w:tcW w:w="1515" w:type="dxa"/>
            <w:vAlign w:val="center"/>
          </w:tcPr>
          <w:p w14:paraId="231524C1"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5</w:t>
            </w:r>
          </w:p>
        </w:tc>
        <w:tc>
          <w:tcPr>
            <w:tcW w:w="1335" w:type="dxa"/>
            <w:vAlign w:val="center"/>
          </w:tcPr>
          <w:p w14:paraId="7D2FB250"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3</w:t>
            </w:r>
          </w:p>
        </w:tc>
        <w:tc>
          <w:tcPr>
            <w:tcW w:w="750" w:type="dxa"/>
            <w:vAlign w:val="center"/>
          </w:tcPr>
          <w:p w14:paraId="29D89BBA"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28</w:t>
            </w:r>
          </w:p>
        </w:tc>
      </w:tr>
      <w:tr w:rsidR="00AF384B" w14:paraId="55AE885F" w14:textId="77777777" w:rsidTr="00E82413">
        <w:trPr>
          <w:trHeight w:val="426"/>
          <w:jc w:val="center"/>
        </w:trPr>
        <w:tc>
          <w:tcPr>
            <w:tcW w:w="1181" w:type="dxa"/>
            <w:vAlign w:val="center"/>
          </w:tcPr>
          <w:p w14:paraId="6DD041F8"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综合评分</w:t>
            </w:r>
          </w:p>
        </w:tc>
        <w:tc>
          <w:tcPr>
            <w:tcW w:w="1491" w:type="dxa"/>
            <w:vAlign w:val="center"/>
          </w:tcPr>
          <w:p w14:paraId="697FCA97"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28</w:t>
            </w:r>
          </w:p>
        </w:tc>
        <w:tc>
          <w:tcPr>
            <w:tcW w:w="1425" w:type="dxa"/>
            <w:vAlign w:val="center"/>
          </w:tcPr>
          <w:p w14:paraId="668BFAAA"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22</w:t>
            </w:r>
          </w:p>
        </w:tc>
        <w:tc>
          <w:tcPr>
            <w:tcW w:w="1500" w:type="dxa"/>
            <w:vAlign w:val="center"/>
          </w:tcPr>
          <w:p w14:paraId="231C369C"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20</w:t>
            </w:r>
          </w:p>
        </w:tc>
        <w:tc>
          <w:tcPr>
            <w:tcW w:w="1515" w:type="dxa"/>
            <w:vAlign w:val="center"/>
          </w:tcPr>
          <w:p w14:paraId="0C67B2E6"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17</w:t>
            </w:r>
          </w:p>
        </w:tc>
        <w:tc>
          <w:tcPr>
            <w:tcW w:w="1335" w:type="dxa"/>
            <w:vAlign w:val="center"/>
          </w:tcPr>
          <w:p w14:paraId="0146EC30"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13</w:t>
            </w:r>
          </w:p>
        </w:tc>
        <w:tc>
          <w:tcPr>
            <w:tcW w:w="750" w:type="dxa"/>
            <w:vAlign w:val="center"/>
          </w:tcPr>
          <w:p w14:paraId="18DF9D9E" w14:textId="77777777" w:rsidR="00AF384B" w:rsidRDefault="00AF384B" w:rsidP="00E82413">
            <w:pPr>
              <w:spacing w:line="440" w:lineRule="exact"/>
              <w:jc w:val="center"/>
              <w:rPr>
                <w:rFonts w:hint="eastAsia"/>
                <w:snapToGrid w:val="0"/>
                <w:kern w:val="52"/>
                <w:sz w:val="24"/>
                <w:szCs w:val="28"/>
              </w:rPr>
            </w:pPr>
            <w:r>
              <w:rPr>
                <w:rFonts w:hint="eastAsia"/>
                <w:snapToGrid w:val="0"/>
                <w:kern w:val="52"/>
                <w:sz w:val="24"/>
                <w:szCs w:val="28"/>
              </w:rPr>
              <w:t>100</w:t>
            </w:r>
          </w:p>
        </w:tc>
      </w:tr>
    </w:tbl>
    <w:p w14:paraId="23B27EEA"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五、设备要求</w:t>
      </w:r>
    </w:p>
    <w:p w14:paraId="11BBA370" w14:textId="77777777" w:rsidR="00AF384B" w:rsidRDefault="00AF384B" w:rsidP="00AF384B">
      <w:pPr>
        <w:spacing w:line="560" w:lineRule="exact"/>
        <w:ind w:firstLineChars="200" w:firstLine="640"/>
        <w:rPr>
          <w:rFonts w:hint="eastAsia"/>
          <w:snapToGrid w:val="0"/>
          <w:kern w:val="52"/>
          <w:sz w:val="32"/>
          <w:szCs w:val="32"/>
        </w:rPr>
      </w:pPr>
      <w:r>
        <w:rPr>
          <w:rFonts w:hint="eastAsia"/>
          <w:snapToGrid w:val="0"/>
          <w:kern w:val="52"/>
          <w:sz w:val="32"/>
          <w:szCs w:val="32"/>
        </w:rPr>
        <w:t>1．组委会根据参赛人数提供若干独立摄影室（面积不小于30平米）及每间影室配置相关设备：</w:t>
      </w:r>
    </w:p>
    <w:p w14:paraId="6679BDA7" w14:textId="77777777" w:rsidR="00AF384B" w:rsidRDefault="00AF384B" w:rsidP="00AF384B">
      <w:pPr>
        <w:spacing w:line="560" w:lineRule="exact"/>
        <w:ind w:firstLineChars="200" w:firstLine="640"/>
        <w:rPr>
          <w:rFonts w:hint="eastAsia"/>
          <w:snapToGrid w:val="0"/>
          <w:kern w:val="52"/>
          <w:sz w:val="32"/>
          <w:szCs w:val="32"/>
        </w:rPr>
      </w:pPr>
      <w:r>
        <w:rPr>
          <w:rFonts w:hint="eastAsia"/>
          <w:snapToGrid w:val="0"/>
          <w:kern w:val="52"/>
          <w:sz w:val="32"/>
          <w:szCs w:val="32"/>
        </w:rPr>
        <w:t>影室闪光灯5盏（闪光指数不小于100）、闪光灯联闪</w:t>
      </w:r>
      <w:r>
        <w:rPr>
          <w:rFonts w:hint="eastAsia"/>
          <w:snapToGrid w:val="0"/>
          <w:kern w:val="52"/>
          <w:sz w:val="32"/>
          <w:szCs w:val="32"/>
        </w:rPr>
        <w:lastRenderedPageBreak/>
        <w:t>线2条、红外闪光同步器1个、60×80cm柔光箱4个、反光罩4个、束光筒1个、蜂窝罩1个、折页板2个、RGB色片1组、反光板1块、黑白灰背景（各1种）、三脚架1个、电脑1台、多合一读卡器1个。</w:t>
      </w:r>
    </w:p>
    <w:p w14:paraId="676D91D2" w14:textId="77777777" w:rsidR="00AF384B" w:rsidRDefault="00AF384B" w:rsidP="00AF384B">
      <w:pPr>
        <w:spacing w:line="560" w:lineRule="exact"/>
        <w:ind w:firstLineChars="200" w:firstLine="640"/>
        <w:rPr>
          <w:rFonts w:hint="eastAsia"/>
          <w:snapToGrid w:val="0"/>
          <w:kern w:val="52"/>
          <w:sz w:val="32"/>
          <w:szCs w:val="32"/>
        </w:rPr>
      </w:pPr>
      <w:r>
        <w:rPr>
          <w:rFonts w:hint="eastAsia"/>
          <w:snapToGrid w:val="0"/>
          <w:kern w:val="52"/>
          <w:sz w:val="32"/>
          <w:szCs w:val="32"/>
        </w:rPr>
        <w:t>同时，每间摄影室配备赛</w:t>
      </w:r>
      <w:proofErr w:type="gramStart"/>
      <w:r>
        <w:rPr>
          <w:rFonts w:hint="eastAsia"/>
          <w:snapToGrid w:val="0"/>
          <w:kern w:val="52"/>
          <w:sz w:val="32"/>
          <w:szCs w:val="32"/>
        </w:rPr>
        <w:t>务</w:t>
      </w:r>
      <w:proofErr w:type="gramEnd"/>
      <w:r>
        <w:rPr>
          <w:rFonts w:hint="eastAsia"/>
          <w:snapToGrid w:val="0"/>
          <w:kern w:val="52"/>
          <w:sz w:val="32"/>
          <w:szCs w:val="32"/>
        </w:rPr>
        <w:t>人员1名，协助摄影师完成拍摄任务，负责影室设备的安全使用。</w:t>
      </w:r>
    </w:p>
    <w:p w14:paraId="7180238A" w14:textId="77777777" w:rsidR="00AF384B" w:rsidRDefault="00AF384B" w:rsidP="00AF384B">
      <w:pPr>
        <w:spacing w:line="560" w:lineRule="exact"/>
        <w:ind w:firstLineChars="200" w:firstLine="640"/>
        <w:rPr>
          <w:rFonts w:hint="eastAsia"/>
          <w:snapToGrid w:val="0"/>
          <w:kern w:val="52"/>
          <w:sz w:val="32"/>
          <w:szCs w:val="32"/>
        </w:rPr>
      </w:pPr>
      <w:r>
        <w:rPr>
          <w:rFonts w:hint="eastAsia"/>
          <w:snapToGrid w:val="0"/>
          <w:kern w:val="52"/>
          <w:sz w:val="32"/>
          <w:szCs w:val="32"/>
        </w:rPr>
        <w:t>2．参赛选手自带135单镜反光数码相机一台</w:t>
      </w:r>
      <w:r>
        <w:rPr>
          <w:rFonts w:hint="eastAsia"/>
          <w:bCs/>
          <w:sz w:val="32"/>
          <w:szCs w:val="32"/>
        </w:rPr>
        <w:t>（</w:t>
      </w:r>
      <w:r>
        <w:rPr>
          <w:rFonts w:hint="eastAsia"/>
          <w:snapToGrid w:val="0"/>
          <w:kern w:val="52"/>
          <w:sz w:val="32"/>
          <w:szCs w:val="32"/>
        </w:rPr>
        <w:t>微电子单反相机不属此例</w:t>
      </w:r>
      <w:r>
        <w:rPr>
          <w:rFonts w:hint="eastAsia"/>
          <w:bCs/>
          <w:sz w:val="32"/>
          <w:szCs w:val="32"/>
        </w:rPr>
        <w:t>）</w:t>
      </w:r>
      <w:r>
        <w:rPr>
          <w:rFonts w:hint="eastAsia"/>
          <w:snapToGrid w:val="0"/>
          <w:kern w:val="52"/>
          <w:sz w:val="32"/>
          <w:szCs w:val="32"/>
        </w:rPr>
        <w:t>镜头数量不限，闪光灯或测光表、存储卡、滤色镜、三脚架、备用电池等附件；创作时间每人半小时，参赛作品规定使用JPG格式。</w:t>
      </w:r>
    </w:p>
    <w:p w14:paraId="5BE067CE"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六、注意事项</w:t>
      </w:r>
    </w:p>
    <w:p w14:paraId="4AFB41A5" w14:textId="77777777" w:rsidR="00AF384B" w:rsidRDefault="00AF384B" w:rsidP="00AF384B">
      <w:pPr>
        <w:spacing w:line="560" w:lineRule="exact"/>
        <w:ind w:firstLineChars="200" w:firstLine="640"/>
        <w:rPr>
          <w:rFonts w:hint="eastAsia"/>
          <w:sz w:val="32"/>
          <w:szCs w:val="32"/>
        </w:rPr>
      </w:pPr>
      <w:r>
        <w:rPr>
          <w:rFonts w:hint="eastAsia"/>
          <w:snapToGrid w:val="0"/>
          <w:kern w:val="52"/>
          <w:sz w:val="32"/>
          <w:szCs w:val="32"/>
        </w:rPr>
        <w:t>1.</w:t>
      </w:r>
      <w:r>
        <w:rPr>
          <w:rFonts w:hint="eastAsia"/>
          <w:sz w:val="32"/>
          <w:szCs w:val="32"/>
        </w:rPr>
        <w:t>竞赛组委会</w:t>
      </w:r>
      <w:r>
        <w:rPr>
          <w:rFonts w:hint="eastAsia"/>
          <w:snapToGrid w:val="0"/>
          <w:kern w:val="52"/>
          <w:sz w:val="32"/>
          <w:szCs w:val="32"/>
        </w:rPr>
        <w:t>所</w:t>
      </w:r>
      <w:r>
        <w:rPr>
          <w:rFonts w:hint="eastAsia"/>
          <w:sz w:val="32"/>
          <w:szCs w:val="32"/>
        </w:rPr>
        <w:t>有权在必要时对竞赛任务、评分标准等进行修改，并及时公示。</w:t>
      </w:r>
    </w:p>
    <w:p w14:paraId="241241CB" w14:textId="77777777" w:rsidR="00AF384B" w:rsidRDefault="00AF384B" w:rsidP="00AF384B">
      <w:pPr>
        <w:spacing w:line="560" w:lineRule="exact"/>
        <w:ind w:firstLineChars="200" w:firstLine="640"/>
        <w:rPr>
          <w:rFonts w:hint="eastAsia"/>
          <w:sz w:val="32"/>
          <w:szCs w:val="32"/>
        </w:rPr>
      </w:pPr>
      <w:r>
        <w:rPr>
          <w:rFonts w:hint="eastAsia"/>
          <w:sz w:val="32"/>
          <w:szCs w:val="32"/>
        </w:rPr>
        <w:t>2.参赛选手必须明确和遵守本赛规定，必须妥善使用组委会提供的设备及工具，以免发生损坏。</w:t>
      </w:r>
    </w:p>
    <w:p w14:paraId="6B72BCF8" w14:textId="77777777" w:rsidR="00AF384B" w:rsidRDefault="00AF384B" w:rsidP="00AF384B">
      <w:pPr>
        <w:spacing w:line="560" w:lineRule="exact"/>
        <w:ind w:firstLineChars="200" w:firstLine="640"/>
        <w:rPr>
          <w:rFonts w:hint="eastAsia"/>
          <w:sz w:val="32"/>
          <w:szCs w:val="32"/>
        </w:rPr>
      </w:pPr>
      <w:r>
        <w:rPr>
          <w:rFonts w:hint="eastAsia"/>
          <w:sz w:val="32"/>
          <w:szCs w:val="32"/>
        </w:rPr>
        <w:t>3.参赛选手进入赛场后，先清点检查设备工具材料等，是否有遗漏或破损问题立即报告，确认无疑后签名计时开赛。</w:t>
      </w:r>
    </w:p>
    <w:p w14:paraId="2BC86716" w14:textId="77777777" w:rsidR="00AF384B" w:rsidRDefault="00AF384B" w:rsidP="00AF384B">
      <w:pPr>
        <w:spacing w:line="560" w:lineRule="exact"/>
        <w:ind w:firstLineChars="200" w:firstLine="640"/>
        <w:rPr>
          <w:rFonts w:hint="eastAsia"/>
          <w:snapToGrid w:val="0"/>
          <w:kern w:val="52"/>
          <w:sz w:val="32"/>
          <w:szCs w:val="32"/>
        </w:rPr>
      </w:pPr>
      <w:r>
        <w:rPr>
          <w:rFonts w:hint="eastAsia"/>
          <w:sz w:val="32"/>
          <w:szCs w:val="32"/>
        </w:rPr>
        <w:t>4.参赛选手</w:t>
      </w:r>
      <w:r>
        <w:rPr>
          <w:rFonts w:hint="eastAsia"/>
          <w:snapToGrid w:val="0"/>
          <w:kern w:val="52"/>
          <w:sz w:val="32"/>
          <w:szCs w:val="32"/>
        </w:rPr>
        <w:t>拍摄的影像文件所有权归属于组委会，用于残疾人职业技能竞赛和宣传。</w:t>
      </w:r>
    </w:p>
    <w:p w14:paraId="42278D89" w14:textId="77777777" w:rsidR="00AF384B" w:rsidRDefault="00AF384B" w:rsidP="00AF384B">
      <w:pPr>
        <w:spacing w:line="560" w:lineRule="exact"/>
        <w:ind w:firstLineChars="200" w:firstLine="640"/>
        <w:rPr>
          <w:rFonts w:hint="eastAsia"/>
          <w:sz w:val="32"/>
          <w:szCs w:val="32"/>
        </w:rPr>
      </w:pPr>
      <w:r>
        <w:rPr>
          <w:rFonts w:hint="eastAsia"/>
          <w:sz w:val="32"/>
          <w:szCs w:val="32"/>
        </w:rPr>
        <w:t>5.评判时如出现选手得分相同，将考虑完成作品的时间速度来审定。</w:t>
      </w:r>
    </w:p>
    <w:p w14:paraId="026D92BF" w14:textId="77777777" w:rsidR="00AF384B" w:rsidRDefault="00AF384B" w:rsidP="00AF384B">
      <w:pPr>
        <w:spacing w:line="560" w:lineRule="exact"/>
        <w:ind w:firstLineChars="200" w:firstLine="640"/>
        <w:rPr>
          <w:rFonts w:hint="eastAsia"/>
          <w:sz w:val="32"/>
          <w:szCs w:val="32"/>
        </w:rPr>
      </w:pPr>
      <w:r>
        <w:rPr>
          <w:rFonts w:hint="eastAsia"/>
          <w:sz w:val="32"/>
          <w:szCs w:val="32"/>
        </w:rPr>
        <w:t>4.竞赛标准的解释权归竞赛组委会所有。</w:t>
      </w:r>
    </w:p>
    <w:p w14:paraId="40A351EC" w14:textId="77777777" w:rsidR="00AF384B" w:rsidRDefault="00AF384B" w:rsidP="00AF384B">
      <w:pPr>
        <w:widowControl/>
        <w:jc w:val="left"/>
        <w:rPr>
          <w:rFonts w:hAnsi="宋体" w:hint="eastAsia"/>
          <w:sz w:val="32"/>
          <w:szCs w:val="32"/>
        </w:rPr>
      </w:pPr>
    </w:p>
    <w:p w14:paraId="548AAED7" w14:textId="77777777" w:rsidR="00AF384B" w:rsidRDefault="00AF384B" w:rsidP="00AF384B">
      <w:pPr>
        <w:spacing w:line="660" w:lineRule="exact"/>
        <w:jc w:val="center"/>
        <w:rPr>
          <w:rFonts w:ascii="方正小标宋简体" w:eastAsia="方正小标宋简体" w:hAnsi="宋体" w:hint="eastAsia"/>
          <w:sz w:val="44"/>
          <w:szCs w:val="44"/>
        </w:rPr>
      </w:pPr>
      <w:r>
        <w:rPr>
          <w:rFonts w:hAnsi="方正小标宋简体" w:cs="方正小标宋简体"/>
          <w:sz w:val="32"/>
          <w:szCs w:val="32"/>
        </w:rPr>
        <w:br w:type="page"/>
      </w:r>
      <w:r>
        <w:rPr>
          <w:rFonts w:ascii="方正小标宋简体" w:eastAsia="方正小标宋简体" w:hAnsi="宋体" w:hint="eastAsia"/>
          <w:sz w:val="44"/>
          <w:szCs w:val="44"/>
        </w:rPr>
        <w:lastRenderedPageBreak/>
        <w:t>第九届深圳市残疾人职业技能竞赛</w:t>
      </w:r>
    </w:p>
    <w:p w14:paraId="6762525C"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插花花艺师（插花）竞赛规则</w:t>
      </w:r>
    </w:p>
    <w:p w14:paraId="41FE6E9C" w14:textId="77777777" w:rsidR="00AF384B" w:rsidRDefault="00AF384B" w:rsidP="00AF384B">
      <w:pPr>
        <w:ind w:firstLineChars="200" w:firstLine="640"/>
        <w:jc w:val="left"/>
        <w:rPr>
          <w:rFonts w:ascii="黑体" w:eastAsia="黑体" w:hAnsi="黑体" w:cs="黑体" w:hint="eastAsia"/>
          <w:sz w:val="32"/>
          <w:szCs w:val="32"/>
        </w:rPr>
      </w:pPr>
    </w:p>
    <w:p w14:paraId="58E632AF"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一、竞赛目的</w:t>
      </w:r>
    </w:p>
    <w:p w14:paraId="12333F84" w14:textId="77777777" w:rsidR="00AF384B" w:rsidRDefault="00AF384B" w:rsidP="00AF384B">
      <w:pPr>
        <w:pStyle w:val="a4"/>
        <w:spacing w:after="0" w:line="560" w:lineRule="exact"/>
        <w:ind w:leftChars="0"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插花是一门技术更是一门艺术，此次竞赛希望通过参赛选手的作品展示出每位选手的插花技艺和综合职业技能水平，提高插花技能和对插花艺术的追求，通过作品传达出对美好生活的向往。</w:t>
      </w:r>
    </w:p>
    <w:p w14:paraId="5318598F"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二、竞赛内容</w:t>
      </w:r>
    </w:p>
    <w:p w14:paraId="68309C09"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通过竞赛，展现选手对插花艺术知识的理解与应用、插花创作的思路与技能，以及选手的综合素养水平。参赛选手需根据指定的题目和要求，在限定的时间内熟练选用大赛现场提供的各种花卉及器具等，现场创作出符合设计与制作要求的插花艺术作品。评委现场评分，选出优胜者。</w:t>
      </w:r>
    </w:p>
    <w:p w14:paraId="2BDF0459"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三、竞赛要求</w:t>
      </w:r>
    </w:p>
    <w:p w14:paraId="25B6A692"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1.能根据组织方提供的两个题目和要求，独立进行插花作品创作，作品要求分别是艺术花篮自由创作作品和螺旋花束创作作品；</w:t>
      </w:r>
    </w:p>
    <w:p w14:paraId="6B20F984"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2.熟练掌握插花技巧；</w:t>
      </w:r>
    </w:p>
    <w:p w14:paraId="6B112BEB"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3.熟练掌握插花色彩配置；</w:t>
      </w:r>
    </w:p>
    <w:p w14:paraId="0CCED707"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4.掌握各种切花材料的性能并熟练应用；</w:t>
      </w:r>
    </w:p>
    <w:p w14:paraId="761BD65F"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5.能根据制作要求，在限定的时间内完成插花作品创作；</w:t>
      </w:r>
    </w:p>
    <w:p w14:paraId="24FBE882"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6.所有参赛选手在创作时，不得以任何形式事先制作作品，违者必究。</w:t>
      </w:r>
    </w:p>
    <w:p w14:paraId="6F138F93"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四、竞赛项目</w:t>
      </w:r>
    </w:p>
    <w:p w14:paraId="5C77FE20" w14:textId="77777777" w:rsidR="00AF384B" w:rsidRDefault="00AF384B" w:rsidP="00AF384B">
      <w:pPr>
        <w:spacing w:line="560" w:lineRule="exact"/>
        <w:ind w:firstLineChars="200" w:firstLine="640"/>
        <w:rPr>
          <w:rFonts w:hAnsi="仿宋_GB2312" w:cs="仿宋_GB2312" w:hint="eastAsia"/>
          <w:bCs/>
          <w:sz w:val="32"/>
          <w:szCs w:val="32"/>
        </w:rPr>
      </w:pPr>
      <w:r>
        <w:rPr>
          <w:rFonts w:hAnsi="仿宋_GB2312" w:cs="仿宋_GB2312" w:hint="eastAsia"/>
          <w:bCs/>
          <w:sz w:val="32"/>
          <w:szCs w:val="32"/>
        </w:rPr>
        <w:t>（一）</w:t>
      </w:r>
      <w:bookmarkStart w:id="1" w:name="_Hlk99699453"/>
      <w:r>
        <w:rPr>
          <w:rFonts w:hAnsi="仿宋_GB2312" w:cs="仿宋_GB2312" w:hint="eastAsia"/>
          <w:bCs/>
          <w:sz w:val="32"/>
          <w:szCs w:val="32"/>
        </w:rPr>
        <w:t>艺术花篮自由创作作品</w:t>
      </w:r>
      <w:bookmarkEnd w:id="1"/>
    </w:p>
    <w:p w14:paraId="025CF80E" w14:textId="77777777" w:rsidR="00AF384B" w:rsidRDefault="00AF384B" w:rsidP="00AF384B">
      <w:pPr>
        <w:spacing w:line="560" w:lineRule="exact"/>
        <w:ind w:firstLineChars="200" w:firstLine="640"/>
        <w:rPr>
          <w:rFonts w:hAnsi="仿宋_GB2312" w:cs="仿宋_GB2312" w:hint="eastAsia"/>
          <w:bCs/>
          <w:sz w:val="32"/>
          <w:szCs w:val="32"/>
        </w:rPr>
      </w:pPr>
      <w:r>
        <w:rPr>
          <w:rFonts w:hAnsi="仿宋_GB2312" w:cs="仿宋_GB2312" w:hint="eastAsia"/>
          <w:bCs/>
          <w:sz w:val="32"/>
          <w:szCs w:val="32"/>
        </w:rPr>
        <w:t>1.自由命题，在A4纸中对作品的创作立意、应用场景等进行简要描述，300字以内。</w:t>
      </w:r>
    </w:p>
    <w:p w14:paraId="43A4F02D" w14:textId="77777777" w:rsidR="00AF384B" w:rsidRDefault="00AF384B" w:rsidP="00AF384B">
      <w:pPr>
        <w:spacing w:line="560" w:lineRule="exact"/>
        <w:ind w:firstLineChars="200" w:firstLine="640"/>
        <w:rPr>
          <w:rFonts w:hAnsi="仿宋_GB2312" w:cs="仿宋_GB2312" w:hint="eastAsia"/>
          <w:bCs/>
          <w:sz w:val="32"/>
          <w:szCs w:val="32"/>
        </w:rPr>
      </w:pPr>
      <w:r>
        <w:rPr>
          <w:rFonts w:hAnsi="仿宋_GB2312" w:cs="仿宋_GB2312" w:hint="eastAsia"/>
          <w:bCs/>
          <w:sz w:val="32"/>
          <w:szCs w:val="32"/>
        </w:rPr>
        <w:t>2.作品制作要求：</w:t>
      </w:r>
    </w:p>
    <w:p w14:paraId="299EC5F1" w14:textId="77777777" w:rsidR="00AF384B" w:rsidRDefault="00AF384B" w:rsidP="00AF384B">
      <w:pPr>
        <w:spacing w:line="560" w:lineRule="exact"/>
        <w:ind w:firstLineChars="200" w:firstLine="640"/>
        <w:rPr>
          <w:rFonts w:hAnsi="仿宋_GB2312" w:cs="仿宋_GB2312" w:hint="eastAsia"/>
          <w:bCs/>
          <w:sz w:val="32"/>
          <w:szCs w:val="32"/>
        </w:rPr>
      </w:pPr>
      <w:r>
        <w:rPr>
          <w:rFonts w:hAnsi="仿宋_GB2312" w:cs="仿宋_GB2312" w:hint="eastAsia"/>
          <w:bCs/>
          <w:sz w:val="32"/>
          <w:szCs w:val="32"/>
        </w:rPr>
        <w:t>（1）可选择使用花泥固定花材，花材插入花泥深度合适，</w:t>
      </w:r>
      <w:proofErr w:type="gramStart"/>
      <w:r>
        <w:rPr>
          <w:rFonts w:hAnsi="仿宋_GB2312" w:cs="仿宋_GB2312" w:hint="eastAsia"/>
          <w:bCs/>
          <w:sz w:val="32"/>
          <w:szCs w:val="32"/>
        </w:rPr>
        <w:t>固花稳定</w:t>
      </w:r>
      <w:proofErr w:type="gramEnd"/>
      <w:r>
        <w:rPr>
          <w:rFonts w:hAnsi="仿宋_GB2312" w:cs="仿宋_GB2312" w:hint="eastAsia"/>
          <w:bCs/>
          <w:sz w:val="32"/>
          <w:szCs w:val="32"/>
        </w:rPr>
        <w:t>且符合造型要求。</w:t>
      </w:r>
    </w:p>
    <w:p w14:paraId="4B1C85FE" w14:textId="77777777" w:rsidR="00AF384B" w:rsidRDefault="00AF384B" w:rsidP="00AF384B">
      <w:pPr>
        <w:spacing w:line="560" w:lineRule="exact"/>
        <w:ind w:firstLineChars="200" w:firstLine="640"/>
        <w:rPr>
          <w:rFonts w:hAnsi="仿宋_GB2312" w:cs="仿宋_GB2312" w:hint="eastAsia"/>
          <w:bCs/>
          <w:sz w:val="32"/>
          <w:szCs w:val="32"/>
        </w:rPr>
      </w:pPr>
      <w:r>
        <w:rPr>
          <w:rFonts w:hAnsi="仿宋_GB2312" w:cs="仿宋_GB2312" w:hint="eastAsia"/>
          <w:bCs/>
          <w:sz w:val="32"/>
          <w:szCs w:val="32"/>
        </w:rPr>
        <w:t>（2）作品富有创意，新颖别致，造型优美，立体感强。</w:t>
      </w:r>
    </w:p>
    <w:p w14:paraId="204D3A24" w14:textId="77777777" w:rsidR="00AF384B" w:rsidRDefault="00AF384B" w:rsidP="00AF384B">
      <w:pPr>
        <w:spacing w:line="560" w:lineRule="exact"/>
        <w:ind w:firstLineChars="200" w:firstLine="640"/>
        <w:rPr>
          <w:rFonts w:hAnsi="仿宋_GB2312" w:cs="仿宋_GB2312" w:hint="eastAsia"/>
          <w:bCs/>
          <w:sz w:val="32"/>
          <w:szCs w:val="32"/>
        </w:rPr>
      </w:pPr>
      <w:r>
        <w:rPr>
          <w:rFonts w:hAnsi="仿宋_GB2312" w:cs="仿宋_GB2312" w:hint="eastAsia"/>
          <w:bCs/>
          <w:sz w:val="32"/>
          <w:szCs w:val="32"/>
        </w:rPr>
        <w:t>（3）色彩配置要符合创作立意和应用场景，整理修饰合理，搭配和谐且美观大方。</w:t>
      </w:r>
    </w:p>
    <w:p w14:paraId="4DBC3AE3" w14:textId="77777777" w:rsidR="00AF384B" w:rsidRDefault="00AF384B" w:rsidP="00AF384B">
      <w:pPr>
        <w:spacing w:line="560" w:lineRule="exact"/>
        <w:ind w:firstLineChars="200" w:firstLine="640"/>
        <w:rPr>
          <w:rFonts w:hAnsi="仿宋_GB2312" w:cs="仿宋_GB2312" w:hint="eastAsia"/>
          <w:bCs/>
          <w:sz w:val="32"/>
          <w:szCs w:val="32"/>
        </w:rPr>
      </w:pPr>
      <w:r>
        <w:rPr>
          <w:rFonts w:hAnsi="仿宋_GB2312" w:cs="仿宋_GB2312" w:hint="eastAsia"/>
          <w:bCs/>
          <w:sz w:val="32"/>
          <w:szCs w:val="32"/>
        </w:rPr>
        <w:t>（4）自觉清场，保持桌面整洁及地面清洁。</w:t>
      </w:r>
    </w:p>
    <w:p w14:paraId="492BFF11" w14:textId="77777777" w:rsidR="00AF384B" w:rsidRDefault="00AF384B" w:rsidP="00AF384B">
      <w:pPr>
        <w:spacing w:line="560" w:lineRule="exact"/>
        <w:ind w:firstLineChars="200" w:firstLine="640"/>
        <w:rPr>
          <w:rFonts w:hAnsi="仿宋_GB2312" w:cs="仿宋_GB2312" w:hint="eastAsia"/>
          <w:bCs/>
          <w:sz w:val="32"/>
          <w:szCs w:val="32"/>
        </w:rPr>
      </w:pPr>
      <w:r>
        <w:rPr>
          <w:rFonts w:hAnsi="仿宋_GB2312" w:cs="仿宋_GB2312" w:hint="eastAsia"/>
          <w:bCs/>
          <w:sz w:val="32"/>
          <w:szCs w:val="32"/>
        </w:rPr>
        <w:t>（二）螺旋花束创作作品</w:t>
      </w:r>
    </w:p>
    <w:p w14:paraId="37E4F888"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bCs/>
          <w:sz w:val="32"/>
          <w:szCs w:val="32"/>
        </w:rPr>
        <w:t>1.规格：花束作品尺寸：直</w:t>
      </w:r>
      <w:r>
        <w:rPr>
          <w:rFonts w:hAnsi="仿宋_GB2312" w:cs="仿宋_GB2312" w:hint="eastAsia"/>
          <w:sz w:val="32"/>
          <w:szCs w:val="32"/>
        </w:rPr>
        <w:t>径不小于30cm。</w:t>
      </w:r>
    </w:p>
    <w:p w14:paraId="661F4C93"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2.作品制作要求</w:t>
      </w:r>
    </w:p>
    <w:p w14:paraId="59C99511"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（1）花</w:t>
      </w:r>
      <w:proofErr w:type="gramStart"/>
      <w:r>
        <w:rPr>
          <w:rFonts w:hAnsi="仿宋_GB2312" w:cs="仿宋_GB2312" w:hint="eastAsia"/>
          <w:sz w:val="32"/>
          <w:szCs w:val="32"/>
        </w:rPr>
        <w:t>材应用</w:t>
      </w:r>
      <w:proofErr w:type="gramEnd"/>
      <w:r>
        <w:rPr>
          <w:rFonts w:hAnsi="仿宋_GB2312" w:cs="仿宋_GB2312" w:hint="eastAsia"/>
          <w:sz w:val="32"/>
          <w:szCs w:val="32"/>
        </w:rPr>
        <w:t>符合造型要求，必须采用螺旋式手法完成作品，制作熟练，花</w:t>
      </w:r>
      <w:proofErr w:type="gramStart"/>
      <w:r>
        <w:rPr>
          <w:rFonts w:hAnsi="仿宋_GB2312" w:cs="仿宋_GB2312" w:hint="eastAsia"/>
          <w:sz w:val="32"/>
          <w:szCs w:val="32"/>
        </w:rPr>
        <w:t>材加工</w:t>
      </w:r>
      <w:proofErr w:type="gramEnd"/>
      <w:r>
        <w:rPr>
          <w:rFonts w:hAnsi="仿宋_GB2312" w:cs="仿宋_GB2312" w:hint="eastAsia"/>
          <w:sz w:val="32"/>
          <w:szCs w:val="32"/>
        </w:rPr>
        <w:t>合理。</w:t>
      </w:r>
    </w:p>
    <w:p w14:paraId="25689C12"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（2）完成后整理修饰，剪平基部，可立于花器内且不得依赖其它支撑物。</w:t>
      </w:r>
    </w:p>
    <w:p w14:paraId="393831C9"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（3）花束手柄部份无刺、无杂叶。</w:t>
      </w:r>
    </w:p>
    <w:p w14:paraId="3BDABE4B"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（4）自觉清场，保持桌面整洁及地面清洁。</w:t>
      </w:r>
    </w:p>
    <w:p w14:paraId="51C307A8"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五、竞赛时间</w:t>
      </w:r>
    </w:p>
    <w:p w14:paraId="42098BA7"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竞赛时间为150分钟，选手在规定时间内完成两个项目作品创作。</w:t>
      </w:r>
    </w:p>
    <w:p w14:paraId="033F546C"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六、竞赛物资</w:t>
      </w:r>
    </w:p>
    <w:p w14:paraId="2F96630A"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b/>
          <w:bCs/>
          <w:sz w:val="32"/>
          <w:szCs w:val="32"/>
        </w:rPr>
        <w:lastRenderedPageBreak/>
        <w:t>（一）赛场提供比赛器皿及花材</w:t>
      </w:r>
    </w:p>
    <w:p w14:paraId="37624C21"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1.梯形原色牛皮纸</w:t>
      </w:r>
      <w:proofErr w:type="gramStart"/>
      <w:r>
        <w:rPr>
          <w:rFonts w:hAnsi="仿宋_GB2312" w:cs="仿宋_GB2312" w:hint="eastAsia"/>
          <w:sz w:val="32"/>
          <w:szCs w:val="32"/>
        </w:rPr>
        <w:t>花蓝</w:t>
      </w:r>
      <w:proofErr w:type="gramEnd"/>
      <w:r>
        <w:rPr>
          <w:rFonts w:hAnsi="仿宋_GB2312" w:cs="仿宋_GB2312" w:hint="eastAsia"/>
          <w:sz w:val="32"/>
          <w:szCs w:val="32"/>
        </w:rPr>
        <w:t>一个（用于艺术花篮自由创作作品，带提手，底部边约11.5cm、开口处边约17cm，高约20cm，含手提总长约42cm）</w:t>
      </w:r>
    </w:p>
    <w:p w14:paraId="510F6222" w14:textId="77777777" w:rsidR="00AF384B" w:rsidRDefault="00AF384B" w:rsidP="00AF384B">
      <w:pPr>
        <w:spacing w:line="560" w:lineRule="exact"/>
        <w:ind w:leftChars="50" w:left="105" w:firstLineChars="150" w:firstLine="480"/>
        <w:rPr>
          <w:rFonts w:hAnsi="仿宋_GB2312" w:cs="仿宋_GB2312" w:hint="eastAsia"/>
          <w:sz w:val="32"/>
          <w:szCs w:val="32"/>
        </w:rPr>
      </w:pPr>
      <w:r>
        <w:rPr>
          <w:rFonts w:hAnsi="仿宋_GB2312" w:cs="仿宋_GB2312" w:hint="eastAsia"/>
          <w:sz w:val="32"/>
          <w:szCs w:val="32"/>
        </w:rPr>
        <w:t>2.黑色塑料圆形器皿一个（用于螺旋花束创作作品,直径约28cm、高约5.5cm）</w:t>
      </w:r>
    </w:p>
    <w:p w14:paraId="56348B84" w14:textId="28EADF7E" w:rsidR="00AF384B" w:rsidRDefault="00AF384B" w:rsidP="00AF384B">
      <w:pPr>
        <w:jc w:val="center"/>
        <w:rPr>
          <w:rFonts w:hAnsi="仿宋_GB2312" w:cs="仿宋_GB2312" w:hint="eastAsia"/>
          <w:sz w:val="32"/>
          <w:szCs w:val="32"/>
        </w:rPr>
      </w:pPr>
      <w:r>
        <w:rPr>
          <w:rFonts w:hint="eastAsia"/>
          <w:noProof/>
          <w:sz w:val="32"/>
          <w:szCs w:val="32"/>
          <w:lang w:val="en-US" w:eastAsia="zh-CN"/>
        </w:rPr>
        <w:drawing>
          <wp:inline distT="0" distB="0" distL="0" distR="0" wp14:anchorId="3EE2E186" wp14:editId="5BF6DF8C">
            <wp:extent cx="1163955" cy="1433830"/>
            <wp:effectExtent l="0" t="0" r="0" b="0"/>
            <wp:docPr id="6" name="图片 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包含 图示&#10;&#10;描述已自动生成"/>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3955" cy="1433830"/>
                    </a:xfrm>
                    <a:prstGeom prst="rect">
                      <a:avLst/>
                    </a:prstGeom>
                    <a:noFill/>
                    <a:ln>
                      <a:noFill/>
                    </a:ln>
                  </pic:spPr>
                </pic:pic>
              </a:graphicData>
            </a:graphic>
          </wp:inline>
        </w:drawing>
      </w:r>
      <w:r>
        <w:rPr>
          <w:rFonts w:hAnsi="仿宋_GB2312" w:cs="仿宋_GB2312" w:hint="eastAsia"/>
          <w:sz w:val="32"/>
          <w:szCs w:val="32"/>
        </w:rPr>
        <w:t xml:space="preserve">     </w:t>
      </w:r>
      <w:r>
        <w:rPr>
          <w:rFonts w:hint="eastAsia"/>
          <w:noProof/>
          <w:sz w:val="32"/>
          <w:szCs w:val="32"/>
          <w:lang w:val="en-US" w:eastAsia="zh-CN"/>
        </w:rPr>
        <w:drawing>
          <wp:inline distT="0" distB="0" distL="0" distR="0" wp14:anchorId="20F294AB" wp14:editId="7220775B">
            <wp:extent cx="1891030" cy="1316355"/>
            <wp:effectExtent l="0" t="0" r="0" b="0"/>
            <wp:docPr id="5" name="图片 5" descr="桌子上的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桌子上的碗&#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1030" cy="1316355"/>
                    </a:xfrm>
                    <a:prstGeom prst="rect">
                      <a:avLst/>
                    </a:prstGeom>
                    <a:noFill/>
                    <a:ln>
                      <a:noFill/>
                    </a:ln>
                    <a:effectLst/>
                  </pic:spPr>
                </pic:pic>
              </a:graphicData>
            </a:graphic>
          </wp:inline>
        </w:drawing>
      </w:r>
    </w:p>
    <w:p w14:paraId="38D926A3"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3.赛场插花材料表</w:t>
      </w:r>
    </w:p>
    <w:tbl>
      <w:tblPr>
        <w:tblW w:w="0" w:type="auto"/>
        <w:jc w:val="center"/>
        <w:tblLayout w:type="fixed"/>
        <w:tblLook w:val="0000" w:firstRow="0" w:lastRow="0" w:firstColumn="0" w:lastColumn="0" w:noHBand="0" w:noVBand="0"/>
      </w:tblPr>
      <w:tblGrid>
        <w:gridCol w:w="949"/>
        <w:gridCol w:w="2152"/>
        <w:gridCol w:w="1100"/>
        <w:gridCol w:w="862"/>
        <w:gridCol w:w="2787"/>
        <w:gridCol w:w="1101"/>
      </w:tblGrid>
      <w:tr w:rsidR="00AF384B" w14:paraId="52C8EA4D" w14:textId="77777777" w:rsidTr="00E82413">
        <w:trPr>
          <w:trHeight w:val="20"/>
          <w:tblHeader/>
          <w:jc w:val="center"/>
        </w:trPr>
        <w:tc>
          <w:tcPr>
            <w:tcW w:w="949" w:type="dxa"/>
            <w:tcBorders>
              <w:top w:val="single" w:sz="4" w:space="0" w:color="auto"/>
              <w:left w:val="single" w:sz="4" w:space="0" w:color="auto"/>
              <w:bottom w:val="single" w:sz="4" w:space="0" w:color="auto"/>
              <w:right w:val="single" w:sz="4" w:space="0" w:color="auto"/>
            </w:tcBorders>
            <w:vAlign w:val="center"/>
          </w:tcPr>
          <w:p w14:paraId="7DAC1354" w14:textId="77777777" w:rsidR="00AF384B" w:rsidRDefault="00AF384B" w:rsidP="00E82413">
            <w:pPr>
              <w:widowControl/>
              <w:spacing w:line="360" w:lineRule="auto"/>
              <w:jc w:val="center"/>
              <w:rPr>
                <w:rFonts w:ascii="黑体" w:eastAsia="黑体" w:hAnsi="黑体" w:cs="黑体" w:hint="eastAsia"/>
                <w:kern w:val="0"/>
                <w:sz w:val="32"/>
                <w:szCs w:val="32"/>
              </w:rPr>
            </w:pPr>
            <w:r>
              <w:rPr>
                <w:rFonts w:ascii="黑体" w:eastAsia="黑体" w:hAnsi="黑体" w:cs="黑体" w:hint="eastAsia"/>
                <w:kern w:val="0"/>
                <w:sz w:val="32"/>
                <w:szCs w:val="32"/>
              </w:rPr>
              <w:t>序号</w:t>
            </w:r>
          </w:p>
        </w:tc>
        <w:tc>
          <w:tcPr>
            <w:tcW w:w="2152" w:type="dxa"/>
            <w:tcBorders>
              <w:top w:val="single" w:sz="4" w:space="0" w:color="auto"/>
              <w:left w:val="nil"/>
              <w:bottom w:val="single" w:sz="4" w:space="0" w:color="auto"/>
              <w:right w:val="single" w:sz="4" w:space="0" w:color="auto"/>
            </w:tcBorders>
            <w:vAlign w:val="center"/>
          </w:tcPr>
          <w:p w14:paraId="4D6E6EBB" w14:textId="77777777" w:rsidR="00AF384B" w:rsidRDefault="00AF384B" w:rsidP="00E82413">
            <w:pPr>
              <w:widowControl/>
              <w:spacing w:line="360" w:lineRule="auto"/>
              <w:jc w:val="center"/>
              <w:rPr>
                <w:rFonts w:ascii="黑体" w:eastAsia="黑体" w:hAnsi="黑体" w:cs="黑体" w:hint="eastAsia"/>
                <w:kern w:val="0"/>
                <w:sz w:val="32"/>
                <w:szCs w:val="32"/>
              </w:rPr>
            </w:pPr>
            <w:r>
              <w:rPr>
                <w:rFonts w:ascii="黑体" w:eastAsia="黑体" w:hAnsi="黑体" w:cs="黑体" w:hint="eastAsia"/>
                <w:kern w:val="0"/>
                <w:sz w:val="32"/>
                <w:szCs w:val="32"/>
              </w:rPr>
              <w:t>品名</w:t>
            </w:r>
          </w:p>
        </w:tc>
        <w:tc>
          <w:tcPr>
            <w:tcW w:w="1100" w:type="dxa"/>
            <w:tcBorders>
              <w:top w:val="single" w:sz="4" w:space="0" w:color="auto"/>
              <w:left w:val="nil"/>
              <w:bottom w:val="single" w:sz="4" w:space="0" w:color="auto"/>
              <w:right w:val="single" w:sz="4" w:space="0" w:color="auto"/>
            </w:tcBorders>
            <w:vAlign w:val="center"/>
          </w:tcPr>
          <w:p w14:paraId="209AE775" w14:textId="77777777" w:rsidR="00AF384B" w:rsidRDefault="00AF384B" w:rsidP="00E82413">
            <w:pPr>
              <w:widowControl/>
              <w:spacing w:line="360" w:lineRule="auto"/>
              <w:jc w:val="center"/>
              <w:rPr>
                <w:rFonts w:ascii="黑体" w:eastAsia="黑体" w:hAnsi="黑体" w:cs="黑体" w:hint="eastAsia"/>
                <w:kern w:val="0"/>
                <w:sz w:val="32"/>
                <w:szCs w:val="32"/>
              </w:rPr>
            </w:pPr>
            <w:r>
              <w:rPr>
                <w:rFonts w:ascii="黑体" w:eastAsia="黑体" w:hAnsi="黑体" w:cs="黑体" w:hint="eastAsia"/>
                <w:kern w:val="0"/>
                <w:sz w:val="32"/>
                <w:szCs w:val="32"/>
              </w:rPr>
              <w:t>数量</w:t>
            </w:r>
          </w:p>
        </w:tc>
        <w:tc>
          <w:tcPr>
            <w:tcW w:w="862" w:type="dxa"/>
            <w:tcBorders>
              <w:top w:val="single" w:sz="4" w:space="0" w:color="auto"/>
              <w:left w:val="nil"/>
              <w:bottom w:val="single" w:sz="4" w:space="0" w:color="auto"/>
              <w:right w:val="single" w:sz="4" w:space="0" w:color="auto"/>
            </w:tcBorders>
            <w:vAlign w:val="center"/>
          </w:tcPr>
          <w:p w14:paraId="71AE4014" w14:textId="77777777" w:rsidR="00AF384B" w:rsidRDefault="00AF384B" w:rsidP="00E82413">
            <w:pPr>
              <w:widowControl/>
              <w:spacing w:line="360" w:lineRule="auto"/>
              <w:jc w:val="center"/>
              <w:rPr>
                <w:rFonts w:ascii="黑体" w:eastAsia="黑体" w:hAnsi="黑体" w:cs="黑体" w:hint="eastAsia"/>
                <w:kern w:val="0"/>
                <w:sz w:val="32"/>
                <w:szCs w:val="32"/>
              </w:rPr>
            </w:pPr>
            <w:r>
              <w:rPr>
                <w:rFonts w:ascii="黑体" w:eastAsia="黑体" w:hAnsi="黑体" w:cs="黑体" w:hint="eastAsia"/>
                <w:kern w:val="0"/>
                <w:sz w:val="32"/>
                <w:szCs w:val="32"/>
              </w:rPr>
              <w:t>序号</w:t>
            </w:r>
          </w:p>
        </w:tc>
        <w:tc>
          <w:tcPr>
            <w:tcW w:w="2787" w:type="dxa"/>
            <w:tcBorders>
              <w:top w:val="single" w:sz="4" w:space="0" w:color="auto"/>
              <w:left w:val="nil"/>
              <w:bottom w:val="single" w:sz="4" w:space="0" w:color="auto"/>
              <w:right w:val="single" w:sz="4" w:space="0" w:color="auto"/>
            </w:tcBorders>
            <w:vAlign w:val="center"/>
          </w:tcPr>
          <w:p w14:paraId="44DD3188" w14:textId="77777777" w:rsidR="00AF384B" w:rsidRDefault="00AF384B" w:rsidP="00E82413">
            <w:pPr>
              <w:widowControl/>
              <w:spacing w:line="360" w:lineRule="auto"/>
              <w:jc w:val="center"/>
              <w:rPr>
                <w:rFonts w:ascii="黑体" w:eastAsia="黑体" w:hAnsi="黑体" w:cs="黑体" w:hint="eastAsia"/>
                <w:kern w:val="0"/>
                <w:sz w:val="32"/>
                <w:szCs w:val="32"/>
              </w:rPr>
            </w:pPr>
            <w:r>
              <w:rPr>
                <w:rFonts w:ascii="黑体" w:eastAsia="黑体" w:hAnsi="黑体" w:cs="黑体" w:hint="eastAsia"/>
                <w:kern w:val="0"/>
                <w:sz w:val="32"/>
                <w:szCs w:val="32"/>
              </w:rPr>
              <w:t>品名</w:t>
            </w:r>
          </w:p>
        </w:tc>
        <w:tc>
          <w:tcPr>
            <w:tcW w:w="1101" w:type="dxa"/>
            <w:tcBorders>
              <w:top w:val="single" w:sz="4" w:space="0" w:color="auto"/>
              <w:left w:val="nil"/>
              <w:bottom w:val="single" w:sz="4" w:space="0" w:color="auto"/>
              <w:right w:val="single" w:sz="4" w:space="0" w:color="auto"/>
            </w:tcBorders>
            <w:vAlign w:val="center"/>
          </w:tcPr>
          <w:p w14:paraId="74C20864" w14:textId="77777777" w:rsidR="00AF384B" w:rsidRDefault="00AF384B" w:rsidP="00E82413">
            <w:pPr>
              <w:widowControl/>
              <w:spacing w:line="360" w:lineRule="auto"/>
              <w:jc w:val="center"/>
              <w:rPr>
                <w:rFonts w:ascii="黑体" w:eastAsia="黑体" w:hAnsi="黑体" w:cs="黑体" w:hint="eastAsia"/>
                <w:kern w:val="0"/>
                <w:sz w:val="32"/>
                <w:szCs w:val="32"/>
              </w:rPr>
            </w:pPr>
            <w:r>
              <w:rPr>
                <w:rFonts w:ascii="黑体" w:eastAsia="黑体" w:hAnsi="黑体" w:cs="黑体" w:hint="eastAsia"/>
                <w:kern w:val="0"/>
                <w:sz w:val="32"/>
                <w:szCs w:val="32"/>
              </w:rPr>
              <w:t>数量</w:t>
            </w:r>
          </w:p>
        </w:tc>
      </w:tr>
      <w:tr w:rsidR="00AF384B" w14:paraId="41DC7712" w14:textId="77777777" w:rsidTr="00E82413">
        <w:trPr>
          <w:trHeight w:val="20"/>
          <w:jc w:val="center"/>
        </w:trPr>
        <w:tc>
          <w:tcPr>
            <w:tcW w:w="949" w:type="dxa"/>
            <w:tcBorders>
              <w:top w:val="nil"/>
              <w:left w:val="single" w:sz="4" w:space="0" w:color="auto"/>
              <w:bottom w:val="single" w:sz="4" w:space="0" w:color="auto"/>
              <w:right w:val="single" w:sz="4" w:space="0" w:color="auto"/>
            </w:tcBorders>
            <w:vAlign w:val="center"/>
          </w:tcPr>
          <w:p w14:paraId="00D15D20"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w:t>
            </w:r>
          </w:p>
        </w:tc>
        <w:tc>
          <w:tcPr>
            <w:tcW w:w="2152" w:type="dxa"/>
            <w:tcBorders>
              <w:top w:val="nil"/>
              <w:left w:val="nil"/>
              <w:bottom w:val="single" w:sz="4" w:space="0" w:color="auto"/>
              <w:right w:val="single" w:sz="4" w:space="0" w:color="auto"/>
            </w:tcBorders>
            <w:vAlign w:val="center"/>
          </w:tcPr>
          <w:p w14:paraId="7AEE3D3C"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2-3头火百合</w:t>
            </w:r>
          </w:p>
        </w:tc>
        <w:tc>
          <w:tcPr>
            <w:tcW w:w="1100" w:type="dxa"/>
            <w:tcBorders>
              <w:top w:val="nil"/>
              <w:left w:val="nil"/>
              <w:bottom w:val="single" w:sz="4" w:space="0" w:color="auto"/>
              <w:right w:val="single" w:sz="4" w:space="0" w:color="auto"/>
            </w:tcBorders>
            <w:vAlign w:val="center"/>
          </w:tcPr>
          <w:p w14:paraId="20B011DF"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3支</w:t>
            </w:r>
          </w:p>
        </w:tc>
        <w:tc>
          <w:tcPr>
            <w:tcW w:w="862" w:type="dxa"/>
            <w:tcBorders>
              <w:top w:val="nil"/>
              <w:left w:val="nil"/>
              <w:bottom w:val="single" w:sz="4" w:space="0" w:color="auto"/>
              <w:right w:val="single" w:sz="4" w:space="0" w:color="auto"/>
            </w:tcBorders>
            <w:vAlign w:val="center"/>
          </w:tcPr>
          <w:p w14:paraId="1DAA6CC2"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10</w:t>
            </w:r>
          </w:p>
        </w:tc>
        <w:tc>
          <w:tcPr>
            <w:tcW w:w="2787" w:type="dxa"/>
            <w:tcBorders>
              <w:top w:val="nil"/>
              <w:left w:val="nil"/>
              <w:bottom w:val="single" w:sz="4" w:space="0" w:color="auto"/>
              <w:right w:val="single" w:sz="4" w:space="0" w:color="auto"/>
            </w:tcBorders>
            <w:vAlign w:val="center"/>
          </w:tcPr>
          <w:p w14:paraId="2E1B12AA"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黄樱</w:t>
            </w:r>
          </w:p>
        </w:tc>
        <w:tc>
          <w:tcPr>
            <w:tcW w:w="1101" w:type="dxa"/>
            <w:tcBorders>
              <w:top w:val="nil"/>
              <w:left w:val="nil"/>
              <w:bottom w:val="single" w:sz="4" w:space="0" w:color="auto"/>
              <w:right w:val="single" w:sz="4" w:space="0" w:color="auto"/>
            </w:tcBorders>
            <w:vAlign w:val="center"/>
          </w:tcPr>
          <w:p w14:paraId="5FA7C279"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1/2扎</w:t>
            </w:r>
          </w:p>
        </w:tc>
      </w:tr>
      <w:tr w:rsidR="00AF384B" w14:paraId="3F7F901B" w14:textId="77777777" w:rsidTr="00E82413">
        <w:trPr>
          <w:trHeight w:val="20"/>
          <w:jc w:val="center"/>
        </w:trPr>
        <w:tc>
          <w:tcPr>
            <w:tcW w:w="949" w:type="dxa"/>
            <w:tcBorders>
              <w:top w:val="nil"/>
              <w:left w:val="single" w:sz="4" w:space="0" w:color="auto"/>
              <w:bottom w:val="single" w:sz="4" w:space="0" w:color="auto"/>
              <w:right w:val="single" w:sz="4" w:space="0" w:color="auto"/>
            </w:tcBorders>
            <w:vAlign w:val="center"/>
          </w:tcPr>
          <w:p w14:paraId="41D0C295"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2</w:t>
            </w:r>
          </w:p>
        </w:tc>
        <w:tc>
          <w:tcPr>
            <w:tcW w:w="2152" w:type="dxa"/>
            <w:tcBorders>
              <w:top w:val="nil"/>
              <w:left w:val="nil"/>
              <w:bottom w:val="single" w:sz="4" w:space="0" w:color="auto"/>
              <w:right w:val="single" w:sz="4" w:space="0" w:color="auto"/>
            </w:tcBorders>
            <w:noWrap/>
            <w:vAlign w:val="center"/>
          </w:tcPr>
          <w:p w14:paraId="00C5AE31"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橙黄色系非洲菊</w:t>
            </w:r>
          </w:p>
        </w:tc>
        <w:tc>
          <w:tcPr>
            <w:tcW w:w="1100" w:type="dxa"/>
            <w:tcBorders>
              <w:top w:val="nil"/>
              <w:left w:val="nil"/>
              <w:bottom w:val="single" w:sz="4" w:space="0" w:color="auto"/>
              <w:right w:val="single" w:sz="4" w:space="0" w:color="auto"/>
            </w:tcBorders>
            <w:vAlign w:val="center"/>
          </w:tcPr>
          <w:p w14:paraId="3AB83C08"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6支</w:t>
            </w:r>
          </w:p>
        </w:tc>
        <w:tc>
          <w:tcPr>
            <w:tcW w:w="862" w:type="dxa"/>
            <w:tcBorders>
              <w:top w:val="nil"/>
              <w:left w:val="nil"/>
              <w:bottom w:val="single" w:sz="4" w:space="0" w:color="auto"/>
              <w:right w:val="single" w:sz="4" w:space="0" w:color="auto"/>
            </w:tcBorders>
            <w:vAlign w:val="center"/>
          </w:tcPr>
          <w:p w14:paraId="48E3DB85"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11</w:t>
            </w:r>
          </w:p>
        </w:tc>
        <w:tc>
          <w:tcPr>
            <w:tcW w:w="2787" w:type="dxa"/>
            <w:tcBorders>
              <w:top w:val="nil"/>
              <w:left w:val="nil"/>
              <w:bottom w:val="single" w:sz="4" w:space="0" w:color="auto"/>
              <w:right w:val="single" w:sz="4" w:space="0" w:color="auto"/>
            </w:tcBorders>
            <w:vAlign w:val="center"/>
          </w:tcPr>
          <w:p w14:paraId="68694FBC"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绿毛球（绿石竹）</w:t>
            </w:r>
          </w:p>
        </w:tc>
        <w:tc>
          <w:tcPr>
            <w:tcW w:w="1101" w:type="dxa"/>
            <w:tcBorders>
              <w:top w:val="nil"/>
              <w:left w:val="nil"/>
              <w:bottom w:val="single" w:sz="4" w:space="0" w:color="auto"/>
              <w:right w:val="single" w:sz="4" w:space="0" w:color="auto"/>
            </w:tcBorders>
            <w:vAlign w:val="center"/>
          </w:tcPr>
          <w:p w14:paraId="2B24D802"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1/2扎</w:t>
            </w:r>
          </w:p>
        </w:tc>
      </w:tr>
      <w:tr w:rsidR="00AF384B" w14:paraId="5C059024" w14:textId="77777777" w:rsidTr="00E82413">
        <w:trPr>
          <w:trHeight w:val="20"/>
          <w:jc w:val="center"/>
        </w:trPr>
        <w:tc>
          <w:tcPr>
            <w:tcW w:w="949" w:type="dxa"/>
            <w:tcBorders>
              <w:top w:val="nil"/>
              <w:left w:val="single" w:sz="4" w:space="0" w:color="auto"/>
              <w:bottom w:val="single" w:sz="4" w:space="0" w:color="auto"/>
              <w:right w:val="single" w:sz="4" w:space="0" w:color="auto"/>
            </w:tcBorders>
            <w:vAlign w:val="center"/>
          </w:tcPr>
          <w:p w14:paraId="1BC82B4F"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3</w:t>
            </w:r>
          </w:p>
        </w:tc>
        <w:tc>
          <w:tcPr>
            <w:tcW w:w="2152" w:type="dxa"/>
            <w:tcBorders>
              <w:top w:val="nil"/>
              <w:left w:val="nil"/>
              <w:bottom w:val="single" w:sz="4" w:space="0" w:color="auto"/>
              <w:right w:val="single" w:sz="4" w:space="0" w:color="auto"/>
            </w:tcBorders>
            <w:vAlign w:val="center"/>
          </w:tcPr>
          <w:p w14:paraId="693244D2"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粉色多头康乃馨</w:t>
            </w:r>
          </w:p>
        </w:tc>
        <w:tc>
          <w:tcPr>
            <w:tcW w:w="1100" w:type="dxa"/>
            <w:tcBorders>
              <w:top w:val="nil"/>
              <w:left w:val="nil"/>
              <w:bottom w:val="single" w:sz="4" w:space="0" w:color="auto"/>
              <w:right w:val="single" w:sz="4" w:space="0" w:color="auto"/>
            </w:tcBorders>
            <w:vAlign w:val="center"/>
          </w:tcPr>
          <w:p w14:paraId="4887254C"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5支</w:t>
            </w:r>
          </w:p>
        </w:tc>
        <w:tc>
          <w:tcPr>
            <w:tcW w:w="862" w:type="dxa"/>
            <w:tcBorders>
              <w:top w:val="nil"/>
              <w:left w:val="nil"/>
              <w:bottom w:val="single" w:sz="4" w:space="0" w:color="auto"/>
              <w:right w:val="single" w:sz="4" w:space="0" w:color="auto"/>
            </w:tcBorders>
            <w:vAlign w:val="center"/>
          </w:tcPr>
          <w:p w14:paraId="03AEBBDD"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12</w:t>
            </w:r>
          </w:p>
        </w:tc>
        <w:tc>
          <w:tcPr>
            <w:tcW w:w="2787" w:type="dxa"/>
            <w:tcBorders>
              <w:top w:val="nil"/>
              <w:left w:val="nil"/>
              <w:bottom w:val="single" w:sz="4" w:space="0" w:color="auto"/>
              <w:right w:val="single" w:sz="4" w:space="0" w:color="auto"/>
            </w:tcBorders>
            <w:vAlign w:val="center"/>
          </w:tcPr>
          <w:p w14:paraId="6169CC4C"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银叶菊</w:t>
            </w:r>
          </w:p>
        </w:tc>
        <w:tc>
          <w:tcPr>
            <w:tcW w:w="1101" w:type="dxa"/>
            <w:tcBorders>
              <w:top w:val="nil"/>
              <w:left w:val="nil"/>
              <w:bottom w:val="single" w:sz="4" w:space="0" w:color="auto"/>
              <w:right w:val="single" w:sz="4" w:space="0" w:color="auto"/>
            </w:tcBorders>
            <w:vAlign w:val="center"/>
          </w:tcPr>
          <w:p w14:paraId="32CF7699"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1/3扎</w:t>
            </w:r>
          </w:p>
        </w:tc>
      </w:tr>
      <w:tr w:rsidR="00AF384B" w14:paraId="610F3D1A" w14:textId="77777777" w:rsidTr="00E82413">
        <w:trPr>
          <w:trHeight w:val="20"/>
          <w:jc w:val="center"/>
        </w:trPr>
        <w:tc>
          <w:tcPr>
            <w:tcW w:w="949" w:type="dxa"/>
            <w:tcBorders>
              <w:top w:val="nil"/>
              <w:left w:val="single" w:sz="4" w:space="0" w:color="auto"/>
              <w:bottom w:val="single" w:sz="4" w:space="0" w:color="auto"/>
              <w:right w:val="single" w:sz="4" w:space="0" w:color="auto"/>
            </w:tcBorders>
            <w:vAlign w:val="center"/>
          </w:tcPr>
          <w:p w14:paraId="5C7796A2"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4</w:t>
            </w:r>
          </w:p>
        </w:tc>
        <w:tc>
          <w:tcPr>
            <w:tcW w:w="2152" w:type="dxa"/>
            <w:tcBorders>
              <w:top w:val="nil"/>
              <w:left w:val="nil"/>
              <w:bottom w:val="single" w:sz="4" w:space="0" w:color="auto"/>
              <w:right w:val="single" w:sz="4" w:space="0" w:color="auto"/>
            </w:tcBorders>
            <w:vAlign w:val="center"/>
          </w:tcPr>
          <w:p w14:paraId="72DAB1B8"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紫红色斑点康乃馨</w:t>
            </w:r>
          </w:p>
        </w:tc>
        <w:tc>
          <w:tcPr>
            <w:tcW w:w="1100" w:type="dxa"/>
            <w:tcBorders>
              <w:top w:val="nil"/>
              <w:left w:val="nil"/>
              <w:bottom w:val="single" w:sz="4" w:space="0" w:color="auto"/>
              <w:right w:val="single" w:sz="4" w:space="0" w:color="auto"/>
            </w:tcBorders>
            <w:vAlign w:val="center"/>
          </w:tcPr>
          <w:p w14:paraId="4AE0DD20"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5支</w:t>
            </w:r>
          </w:p>
        </w:tc>
        <w:tc>
          <w:tcPr>
            <w:tcW w:w="862" w:type="dxa"/>
            <w:tcBorders>
              <w:top w:val="nil"/>
              <w:left w:val="nil"/>
              <w:bottom w:val="single" w:sz="4" w:space="0" w:color="auto"/>
              <w:right w:val="single" w:sz="4" w:space="0" w:color="auto"/>
            </w:tcBorders>
            <w:vAlign w:val="center"/>
          </w:tcPr>
          <w:p w14:paraId="2F8FE314"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13</w:t>
            </w:r>
          </w:p>
        </w:tc>
        <w:tc>
          <w:tcPr>
            <w:tcW w:w="2787" w:type="dxa"/>
            <w:tcBorders>
              <w:top w:val="nil"/>
              <w:left w:val="nil"/>
              <w:bottom w:val="single" w:sz="4" w:space="0" w:color="auto"/>
              <w:right w:val="single" w:sz="4" w:space="0" w:color="auto"/>
            </w:tcBorders>
            <w:noWrap/>
            <w:vAlign w:val="center"/>
          </w:tcPr>
          <w:p w14:paraId="3E07308F"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小龟背叶</w:t>
            </w:r>
          </w:p>
        </w:tc>
        <w:tc>
          <w:tcPr>
            <w:tcW w:w="1101" w:type="dxa"/>
            <w:tcBorders>
              <w:top w:val="nil"/>
              <w:left w:val="nil"/>
              <w:bottom w:val="single" w:sz="4" w:space="0" w:color="auto"/>
              <w:right w:val="single" w:sz="4" w:space="0" w:color="auto"/>
            </w:tcBorders>
            <w:noWrap/>
            <w:vAlign w:val="center"/>
          </w:tcPr>
          <w:p w14:paraId="34DEC3ED"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3片</w:t>
            </w:r>
          </w:p>
        </w:tc>
      </w:tr>
      <w:tr w:rsidR="00AF384B" w14:paraId="5F3235B6" w14:textId="77777777" w:rsidTr="00E82413">
        <w:trPr>
          <w:trHeight w:val="20"/>
          <w:jc w:val="center"/>
        </w:trPr>
        <w:tc>
          <w:tcPr>
            <w:tcW w:w="949" w:type="dxa"/>
            <w:tcBorders>
              <w:top w:val="nil"/>
              <w:left w:val="single" w:sz="4" w:space="0" w:color="auto"/>
              <w:bottom w:val="single" w:sz="4" w:space="0" w:color="auto"/>
              <w:right w:val="single" w:sz="4" w:space="0" w:color="auto"/>
            </w:tcBorders>
            <w:vAlign w:val="center"/>
          </w:tcPr>
          <w:p w14:paraId="20A7FEC4"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5</w:t>
            </w:r>
          </w:p>
        </w:tc>
        <w:tc>
          <w:tcPr>
            <w:tcW w:w="2152" w:type="dxa"/>
            <w:tcBorders>
              <w:top w:val="nil"/>
              <w:left w:val="nil"/>
              <w:bottom w:val="single" w:sz="4" w:space="0" w:color="auto"/>
              <w:right w:val="single" w:sz="4" w:space="0" w:color="auto"/>
            </w:tcBorders>
            <w:vAlign w:val="center"/>
          </w:tcPr>
          <w:p w14:paraId="67E56364"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橙黄色系玫瑰</w:t>
            </w:r>
          </w:p>
        </w:tc>
        <w:tc>
          <w:tcPr>
            <w:tcW w:w="1100" w:type="dxa"/>
            <w:tcBorders>
              <w:top w:val="nil"/>
              <w:left w:val="nil"/>
              <w:bottom w:val="single" w:sz="4" w:space="0" w:color="auto"/>
              <w:right w:val="single" w:sz="4" w:space="0" w:color="auto"/>
            </w:tcBorders>
            <w:vAlign w:val="center"/>
          </w:tcPr>
          <w:p w14:paraId="6622EA63"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10支</w:t>
            </w:r>
          </w:p>
        </w:tc>
        <w:tc>
          <w:tcPr>
            <w:tcW w:w="862" w:type="dxa"/>
            <w:tcBorders>
              <w:top w:val="nil"/>
              <w:left w:val="nil"/>
              <w:bottom w:val="single" w:sz="4" w:space="0" w:color="auto"/>
              <w:right w:val="single" w:sz="4" w:space="0" w:color="auto"/>
            </w:tcBorders>
            <w:vAlign w:val="center"/>
          </w:tcPr>
          <w:p w14:paraId="6486C9DB"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14</w:t>
            </w:r>
          </w:p>
        </w:tc>
        <w:tc>
          <w:tcPr>
            <w:tcW w:w="2787" w:type="dxa"/>
            <w:tcBorders>
              <w:top w:val="nil"/>
              <w:left w:val="nil"/>
              <w:bottom w:val="single" w:sz="4" w:space="0" w:color="auto"/>
              <w:right w:val="single" w:sz="4" w:space="0" w:color="auto"/>
            </w:tcBorders>
            <w:noWrap/>
            <w:vAlign w:val="center"/>
          </w:tcPr>
          <w:p w14:paraId="21FAB3FF"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尖叶尤加利</w:t>
            </w:r>
          </w:p>
        </w:tc>
        <w:tc>
          <w:tcPr>
            <w:tcW w:w="1101" w:type="dxa"/>
            <w:tcBorders>
              <w:top w:val="nil"/>
              <w:left w:val="nil"/>
              <w:bottom w:val="single" w:sz="4" w:space="0" w:color="auto"/>
              <w:right w:val="single" w:sz="4" w:space="0" w:color="auto"/>
            </w:tcBorders>
            <w:noWrap/>
            <w:vAlign w:val="center"/>
          </w:tcPr>
          <w:p w14:paraId="29D80485"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1/3扎</w:t>
            </w:r>
          </w:p>
        </w:tc>
      </w:tr>
      <w:tr w:rsidR="00AF384B" w14:paraId="6E5B5D4C" w14:textId="77777777" w:rsidTr="00E82413">
        <w:trPr>
          <w:trHeight w:val="20"/>
          <w:jc w:val="center"/>
        </w:trPr>
        <w:tc>
          <w:tcPr>
            <w:tcW w:w="949" w:type="dxa"/>
            <w:tcBorders>
              <w:top w:val="nil"/>
              <w:left w:val="single" w:sz="4" w:space="0" w:color="auto"/>
              <w:bottom w:val="single" w:sz="4" w:space="0" w:color="auto"/>
              <w:right w:val="single" w:sz="4" w:space="0" w:color="auto"/>
            </w:tcBorders>
            <w:vAlign w:val="center"/>
          </w:tcPr>
          <w:p w14:paraId="24436754"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6</w:t>
            </w:r>
          </w:p>
        </w:tc>
        <w:tc>
          <w:tcPr>
            <w:tcW w:w="2152" w:type="dxa"/>
            <w:tcBorders>
              <w:top w:val="nil"/>
              <w:left w:val="nil"/>
              <w:bottom w:val="single" w:sz="4" w:space="0" w:color="auto"/>
              <w:right w:val="single" w:sz="4" w:space="0" w:color="auto"/>
            </w:tcBorders>
            <w:vAlign w:val="center"/>
          </w:tcPr>
          <w:p w14:paraId="48DFBDAF"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跳舞兰</w:t>
            </w:r>
          </w:p>
        </w:tc>
        <w:tc>
          <w:tcPr>
            <w:tcW w:w="1100" w:type="dxa"/>
            <w:tcBorders>
              <w:top w:val="nil"/>
              <w:left w:val="nil"/>
              <w:bottom w:val="single" w:sz="4" w:space="0" w:color="auto"/>
              <w:right w:val="single" w:sz="4" w:space="0" w:color="auto"/>
            </w:tcBorders>
            <w:vAlign w:val="center"/>
          </w:tcPr>
          <w:p w14:paraId="4A7CB6F1"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1/2扎</w:t>
            </w:r>
          </w:p>
        </w:tc>
        <w:tc>
          <w:tcPr>
            <w:tcW w:w="862" w:type="dxa"/>
            <w:tcBorders>
              <w:top w:val="nil"/>
              <w:left w:val="nil"/>
              <w:bottom w:val="single" w:sz="4" w:space="0" w:color="auto"/>
              <w:right w:val="single" w:sz="4" w:space="0" w:color="auto"/>
            </w:tcBorders>
            <w:vAlign w:val="center"/>
          </w:tcPr>
          <w:p w14:paraId="2D83299F"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15</w:t>
            </w:r>
          </w:p>
        </w:tc>
        <w:tc>
          <w:tcPr>
            <w:tcW w:w="2787" w:type="dxa"/>
            <w:tcBorders>
              <w:top w:val="nil"/>
              <w:left w:val="nil"/>
              <w:bottom w:val="single" w:sz="4" w:space="0" w:color="auto"/>
              <w:right w:val="single" w:sz="4" w:space="0" w:color="auto"/>
            </w:tcBorders>
            <w:vAlign w:val="center"/>
          </w:tcPr>
          <w:p w14:paraId="1BE08C16"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沙巴叶</w:t>
            </w:r>
          </w:p>
        </w:tc>
        <w:tc>
          <w:tcPr>
            <w:tcW w:w="1101" w:type="dxa"/>
            <w:tcBorders>
              <w:top w:val="nil"/>
              <w:left w:val="nil"/>
              <w:bottom w:val="single" w:sz="4" w:space="0" w:color="auto"/>
              <w:right w:val="single" w:sz="4" w:space="0" w:color="auto"/>
            </w:tcBorders>
            <w:vAlign w:val="center"/>
          </w:tcPr>
          <w:p w14:paraId="106ADADF"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1/3扎</w:t>
            </w:r>
          </w:p>
        </w:tc>
      </w:tr>
      <w:tr w:rsidR="00AF384B" w14:paraId="44A31F6B" w14:textId="77777777" w:rsidTr="00E82413">
        <w:trPr>
          <w:trHeight w:val="20"/>
          <w:jc w:val="center"/>
        </w:trPr>
        <w:tc>
          <w:tcPr>
            <w:tcW w:w="949" w:type="dxa"/>
            <w:tcBorders>
              <w:top w:val="nil"/>
              <w:left w:val="single" w:sz="4" w:space="0" w:color="auto"/>
              <w:bottom w:val="single" w:sz="4" w:space="0" w:color="auto"/>
              <w:right w:val="single" w:sz="4" w:space="0" w:color="auto"/>
            </w:tcBorders>
            <w:vAlign w:val="center"/>
          </w:tcPr>
          <w:p w14:paraId="421726F8"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7</w:t>
            </w:r>
          </w:p>
        </w:tc>
        <w:tc>
          <w:tcPr>
            <w:tcW w:w="2152" w:type="dxa"/>
            <w:tcBorders>
              <w:top w:val="nil"/>
              <w:left w:val="nil"/>
              <w:bottom w:val="single" w:sz="4" w:space="0" w:color="auto"/>
              <w:right w:val="single" w:sz="4" w:space="0" w:color="auto"/>
            </w:tcBorders>
            <w:vAlign w:val="center"/>
          </w:tcPr>
          <w:p w14:paraId="0D3EC366"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紫色洋桔梗</w:t>
            </w:r>
          </w:p>
        </w:tc>
        <w:tc>
          <w:tcPr>
            <w:tcW w:w="1100" w:type="dxa"/>
            <w:tcBorders>
              <w:top w:val="nil"/>
              <w:left w:val="nil"/>
              <w:bottom w:val="single" w:sz="4" w:space="0" w:color="auto"/>
              <w:right w:val="single" w:sz="4" w:space="0" w:color="auto"/>
            </w:tcBorders>
            <w:vAlign w:val="center"/>
          </w:tcPr>
          <w:p w14:paraId="3BDAE896"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1/2扎</w:t>
            </w:r>
          </w:p>
        </w:tc>
        <w:tc>
          <w:tcPr>
            <w:tcW w:w="862" w:type="dxa"/>
            <w:tcBorders>
              <w:top w:val="nil"/>
              <w:left w:val="nil"/>
              <w:bottom w:val="single" w:sz="4" w:space="0" w:color="auto"/>
              <w:right w:val="single" w:sz="4" w:space="0" w:color="auto"/>
            </w:tcBorders>
            <w:vAlign w:val="center"/>
          </w:tcPr>
          <w:p w14:paraId="581995BD"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16</w:t>
            </w:r>
          </w:p>
        </w:tc>
        <w:tc>
          <w:tcPr>
            <w:tcW w:w="2787" w:type="dxa"/>
            <w:tcBorders>
              <w:top w:val="nil"/>
              <w:left w:val="nil"/>
              <w:bottom w:val="single" w:sz="4" w:space="0" w:color="auto"/>
              <w:right w:val="single" w:sz="4" w:space="0" w:color="auto"/>
            </w:tcBorders>
            <w:noWrap/>
            <w:vAlign w:val="center"/>
          </w:tcPr>
          <w:p w14:paraId="689245EE" w14:textId="77777777" w:rsidR="00AF384B" w:rsidRDefault="00AF384B" w:rsidP="00E82413">
            <w:pPr>
              <w:widowControl/>
              <w:spacing w:line="360" w:lineRule="auto"/>
              <w:jc w:val="center"/>
              <w:rPr>
                <w:rFonts w:hAnsi="等线" w:cs="宋体" w:hint="eastAsia"/>
                <w:kern w:val="0"/>
                <w:sz w:val="24"/>
                <w:szCs w:val="24"/>
              </w:rPr>
            </w:pPr>
            <w:proofErr w:type="gramStart"/>
            <w:r>
              <w:rPr>
                <w:rFonts w:hAnsi="等线" w:cs="宋体" w:hint="eastAsia"/>
                <w:kern w:val="0"/>
                <w:sz w:val="24"/>
                <w:szCs w:val="24"/>
              </w:rPr>
              <w:t>山苏叶</w:t>
            </w:r>
            <w:proofErr w:type="gramEnd"/>
          </w:p>
        </w:tc>
        <w:tc>
          <w:tcPr>
            <w:tcW w:w="1101" w:type="dxa"/>
            <w:tcBorders>
              <w:top w:val="nil"/>
              <w:left w:val="nil"/>
              <w:bottom w:val="single" w:sz="4" w:space="0" w:color="auto"/>
              <w:right w:val="single" w:sz="4" w:space="0" w:color="auto"/>
            </w:tcBorders>
            <w:vAlign w:val="center"/>
          </w:tcPr>
          <w:p w14:paraId="4E91A63C"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1/3扎</w:t>
            </w:r>
          </w:p>
        </w:tc>
      </w:tr>
      <w:tr w:rsidR="00AF384B" w14:paraId="6A5D6007" w14:textId="77777777" w:rsidTr="00E82413">
        <w:trPr>
          <w:trHeight w:val="20"/>
          <w:jc w:val="center"/>
        </w:trPr>
        <w:tc>
          <w:tcPr>
            <w:tcW w:w="949" w:type="dxa"/>
            <w:tcBorders>
              <w:top w:val="nil"/>
              <w:left w:val="single" w:sz="4" w:space="0" w:color="auto"/>
              <w:bottom w:val="single" w:sz="4" w:space="0" w:color="auto"/>
              <w:right w:val="single" w:sz="4" w:space="0" w:color="auto"/>
            </w:tcBorders>
            <w:vAlign w:val="center"/>
          </w:tcPr>
          <w:p w14:paraId="40F91A9F"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8</w:t>
            </w:r>
          </w:p>
        </w:tc>
        <w:tc>
          <w:tcPr>
            <w:tcW w:w="2152" w:type="dxa"/>
            <w:tcBorders>
              <w:top w:val="nil"/>
              <w:left w:val="nil"/>
              <w:bottom w:val="single" w:sz="4" w:space="0" w:color="auto"/>
              <w:right w:val="single" w:sz="4" w:space="0" w:color="auto"/>
            </w:tcBorders>
            <w:vAlign w:val="center"/>
          </w:tcPr>
          <w:p w14:paraId="2F7F1BEE"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翠珠</w:t>
            </w:r>
          </w:p>
        </w:tc>
        <w:tc>
          <w:tcPr>
            <w:tcW w:w="1100" w:type="dxa"/>
            <w:tcBorders>
              <w:top w:val="nil"/>
              <w:left w:val="nil"/>
              <w:bottom w:val="single" w:sz="4" w:space="0" w:color="auto"/>
              <w:right w:val="single" w:sz="4" w:space="0" w:color="auto"/>
            </w:tcBorders>
            <w:vAlign w:val="center"/>
          </w:tcPr>
          <w:p w14:paraId="3A5F4EF4"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1/3扎</w:t>
            </w:r>
          </w:p>
        </w:tc>
        <w:tc>
          <w:tcPr>
            <w:tcW w:w="862" w:type="dxa"/>
            <w:tcBorders>
              <w:top w:val="nil"/>
              <w:left w:val="nil"/>
              <w:bottom w:val="single" w:sz="4" w:space="0" w:color="auto"/>
              <w:right w:val="single" w:sz="4" w:space="0" w:color="auto"/>
            </w:tcBorders>
            <w:vAlign w:val="center"/>
          </w:tcPr>
          <w:p w14:paraId="7564CA24"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17</w:t>
            </w:r>
          </w:p>
        </w:tc>
        <w:tc>
          <w:tcPr>
            <w:tcW w:w="2787" w:type="dxa"/>
            <w:tcBorders>
              <w:top w:val="nil"/>
              <w:left w:val="nil"/>
              <w:bottom w:val="single" w:sz="4" w:space="0" w:color="auto"/>
              <w:right w:val="single" w:sz="4" w:space="0" w:color="auto"/>
            </w:tcBorders>
            <w:noWrap/>
            <w:vAlign w:val="center"/>
          </w:tcPr>
          <w:p w14:paraId="36ABCFAC"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雪柳枝或小手球枝</w:t>
            </w:r>
          </w:p>
        </w:tc>
        <w:tc>
          <w:tcPr>
            <w:tcW w:w="1101" w:type="dxa"/>
            <w:tcBorders>
              <w:top w:val="nil"/>
              <w:left w:val="nil"/>
              <w:bottom w:val="single" w:sz="4" w:space="0" w:color="auto"/>
              <w:right w:val="single" w:sz="4" w:space="0" w:color="auto"/>
            </w:tcBorders>
            <w:noWrap/>
            <w:vAlign w:val="center"/>
          </w:tcPr>
          <w:p w14:paraId="784AD86A"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1/3扎</w:t>
            </w:r>
          </w:p>
        </w:tc>
      </w:tr>
      <w:tr w:rsidR="00AF384B" w14:paraId="2B193E30" w14:textId="77777777" w:rsidTr="00E82413">
        <w:trPr>
          <w:trHeight w:val="20"/>
          <w:jc w:val="center"/>
        </w:trPr>
        <w:tc>
          <w:tcPr>
            <w:tcW w:w="949" w:type="dxa"/>
            <w:tcBorders>
              <w:top w:val="nil"/>
              <w:left w:val="single" w:sz="4" w:space="0" w:color="auto"/>
              <w:bottom w:val="single" w:sz="4" w:space="0" w:color="auto"/>
              <w:right w:val="single" w:sz="4" w:space="0" w:color="auto"/>
            </w:tcBorders>
            <w:vAlign w:val="center"/>
          </w:tcPr>
          <w:p w14:paraId="1B39E0C2"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9</w:t>
            </w:r>
          </w:p>
        </w:tc>
        <w:tc>
          <w:tcPr>
            <w:tcW w:w="2152" w:type="dxa"/>
            <w:tcBorders>
              <w:top w:val="nil"/>
              <w:left w:val="nil"/>
              <w:bottom w:val="single" w:sz="4" w:space="0" w:color="auto"/>
              <w:right w:val="single" w:sz="4" w:space="0" w:color="auto"/>
            </w:tcBorders>
            <w:noWrap/>
            <w:vAlign w:val="center"/>
          </w:tcPr>
          <w:p w14:paraId="167041C1"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红豆</w:t>
            </w:r>
          </w:p>
        </w:tc>
        <w:tc>
          <w:tcPr>
            <w:tcW w:w="1100" w:type="dxa"/>
            <w:tcBorders>
              <w:top w:val="nil"/>
              <w:left w:val="nil"/>
              <w:bottom w:val="single" w:sz="4" w:space="0" w:color="auto"/>
              <w:right w:val="single" w:sz="4" w:space="0" w:color="auto"/>
            </w:tcBorders>
            <w:noWrap/>
            <w:vAlign w:val="center"/>
          </w:tcPr>
          <w:p w14:paraId="6B974355"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1/2扎</w:t>
            </w:r>
          </w:p>
        </w:tc>
        <w:tc>
          <w:tcPr>
            <w:tcW w:w="862" w:type="dxa"/>
            <w:tcBorders>
              <w:top w:val="nil"/>
              <w:left w:val="nil"/>
              <w:bottom w:val="single" w:sz="4" w:space="0" w:color="auto"/>
              <w:right w:val="single" w:sz="4" w:space="0" w:color="auto"/>
            </w:tcBorders>
            <w:vAlign w:val="center"/>
          </w:tcPr>
          <w:p w14:paraId="24FEF2E4"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18</w:t>
            </w:r>
          </w:p>
        </w:tc>
        <w:tc>
          <w:tcPr>
            <w:tcW w:w="2787" w:type="dxa"/>
            <w:tcBorders>
              <w:top w:val="nil"/>
              <w:left w:val="nil"/>
              <w:bottom w:val="single" w:sz="4" w:space="0" w:color="auto"/>
              <w:right w:val="single" w:sz="4" w:space="0" w:color="auto"/>
            </w:tcBorders>
            <w:vAlign w:val="center"/>
          </w:tcPr>
          <w:p w14:paraId="63B8D497"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水蜡烛叶</w:t>
            </w:r>
          </w:p>
        </w:tc>
        <w:tc>
          <w:tcPr>
            <w:tcW w:w="1101" w:type="dxa"/>
            <w:tcBorders>
              <w:top w:val="nil"/>
              <w:left w:val="nil"/>
              <w:bottom w:val="single" w:sz="4" w:space="0" w:color="auto"/>
              <w:right w:val="single" w:sz="4" w:space="0" w:color="auto"/>
            </w:tcBorders>
            <w:vAlign w:val="center"/>
          </w:tcPr>
          <w:p w14:paraId="44C094CC" w14:textId="77777777" w:rsidR="00AF384B" w:rsidRDefault="00AF384B" w:rsidP="00E82413">
            <w:pPr>
              <w:widowControl/>
              <w:spacing w:line="360" w:lineRule="auto"/>
              <w:jc w:val="center"/>
              <w:rPr>
                <w:rFonts w:hAnsi="等线" w:cs="宋体" w:hint="eastAsia"/>
                <w:kern w:val="0"/>
                <w:sz w:val="24"/>
                <w:szCs w:val="24"/>
              </w:rPr>
            </w:pPr>
            <w:r>
              <w:rPr>
                <w:rFonts w:hAnsi="等线" w:cs="宋体" w:hint="eastAsia"/>
                <w:kern w:val="0"/>
                <w:sz w:val="24"/>
                <w:szCs w:val="24"/>
              </w:rPr>
              <w:t>1/3扎</w:t>
            </w:r>
          </w:p>
        </w:tc>
      </w:tr>
    </w:tbl>
    <w:p w14:paraId="02737662"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备注：按一人一桌材料进行分配，</w:t>
      </w:r>
      <w:proofErr w:type="gramStart"/>
      <w:r>
        <w:rPr>
          <w:rFonts w:hAnsi="仿宋_GB2312" w:cs="仿宋_GB2312" w:hint="eastAsia"/>
          <w:sz w:val="32"/>
          <w:szCs w:val="32"/>
        </w:rPr>
        <w:t>花材因季节</w:t>
      </w:r>
      <w:proofErr w:type="gramEnd"/>
      <w:r>
        <w:rPr>
          <w:rFonts w:hAnsi="仿宋_GB2312" w:cs="仿宋_GB2312" w:hint="eastAsia"/>
          <w:sz w:val="32"/>
          <w:szCs w:val="32"/>
        </w:rPr>
        <w:t>等因素会有个别调整，以比赛当天材料为准；各比赛</w:t>
      </w:r>
      <w:proofErr w:type="gramStart"/>
      <w:r>
        <w:rPr>
          <w:rFonts w:hAnsi="仿宋_GB2312" w:cs="仿宋_GB2312" w:hint="eastAsia"/>
          <w:sz w:val="32"/>
          <w:szCs w:val="32"/>
        </w:rPr>
        <w:t>位花材品种</w:t>
      </w:r>
      <w:proofErr w:type="gramEnd"/>
      <w:r>
        <w:rPr>
          <w:rFonts w:hAnsi="仿宋_GB2312" w:cs="仿宋_GB2312" w:hint="eastAsia"/>
          <w:sz w:val="32"/>
          <w:szCs w:val="32"/>
        </w:rPr>
        <w:t>与数</w:t>
      </w:r>
      <w:r>
        <w:rPr>
          <w:rFonts w:hAnsi="仿宋_GB2312" w:cs="仿宋_GB2312" w:hint="eastAsia"/>
          <w:sz w:val="32"/>
          <w:szCs w:val="32"/>
        </w:rPr>
        <w:lastRenderedPageBreak/>
        <w:t>量一致，但可能存在开放程度不一样的情况，为正常现场，</w:t>
      </w:r>
      <w:proofErr w:type="gramStart"/>
      <w:r>
        <w:rPr>
          <w:rFonts w:hAnsi="仿宋_GB2312" w:cs="仿宋_GB2312" w:hint="eastAsia"/>
          <w:sz w:val="32"/>
          <w:szCs w:val="32"/>
        </w:rPr>
        <w:t>不予处理</w:t>
      </w:r>
      <w:proofErr w:type="gramEnd"/>
      <w:r>
        <w:rPr>
          <w:rFonts w:hAnsi="仿宋_GB2312" w:cs="仿宋_GB2312" w:hint="eastAsia"/>
          <w:sz w:val="32"/>
          <w:szCs w:val="32"/>
        </w:rPr>
        <w:t>。</w:t>
      </w:r>
    </w:p>
    <w:p w14:paraId="229130E5" w14:textId="77777777" w:rsidR="00AF384B" w:rsidRDefault="00AF384B" w:rsidP="00AF384B">
      <w:pPr>
        <w:spacing w:line="560" w:lineRule="exact"/>
        <w:ind w:firstLineChars="200" w:firstLine="640"/>
        <w:rPr>
          <w:rFonts w:hAnsi="仿宋_GB2312" w:cs="仿宋_GB2312" w:hint="eastAsia"/>
          <w:b/>
          <w:bCs/>
          <w:sz w:val="32"/>
          <w:szCs w:val="32"/>
        </w:rPr>
      </w:pPr>
      <w:r>
        <w:rPr>
          <w:rFonts w:hAnsi="仿宋_GB2312" w:cs="仿宋_GB2312" w:hint="eastAsia"/>
          <w:b/>
          <w:bCs/>
          <w:sz w:val="32"/>
          <w:szCs w:val="32"/>
        </w:rPr>
        <w:t>（二）设备与工具</w:t>
      </w:r>
    </w:p>
    <w:p w14:paraId="370D89E0" w14:textId="77777777" w:rsidR="00AF384B" w:rsidRDefault="00AF384B" w:rsidP="00AF384B">
      <w:pPr>
        <w:spacing w:line="560" w:lineRule="exact"/>
        <w:ind w:firstLineChars="200" w:firstLine="640"/>
        <w:rPr>
          <w:rFonts w:hAnsi="仿宋_GB2312" w:cs="仿宋_GB2312"/>
          <w:color w:val="000000"/>
          <w:sz w:val="32"/>
          <w:szCs w:val="32"/>
        </w:rPr>
      </w:pPr>
      <w:r>
        <w:rPr>
          <w:rFonts w:hAnsi="仿宋_GB2312" w:cs="仿宋_GB2312" w:hint="eastAsia"/>
          <w:color w:val="000000"/>
          <w:sz w:val="32"/>
          <w:szCs w:val="32"/>
        </w:rPr>
        <w:t>1.设备与工具内容：剪刀、刀、去刺钳、粘合剂、绿铁丝、绿胶布、扎带、花泥、喷水壶、A4纸、签字笔、</w:t>
      </w:r>
      <w:proofErr w:type="gramStart"/>
      <w:r>
        <w:rPr>
          <w:rFonts w:hAnsi="仿宋_GB2312" w:cs="仿宋_GB2312" w:hint="eastAsia"/>
          <w:color w:val="000000"/>
          <w:sz w:val="32"/>
          <w:szCs w:val="32"/>
        </w:rPr>
        <w:t>钉书机</w:t>
      </w:r>
      <w:proofErr w:type="gramEnd"/>
      <w:r>
        <w:rPr>
          <w:rFonts w:hAnsi="仿宋_GB2312" w:cs="仿宋_GB2312" w:hint="eastAsia"/>
          <w:color w:val="000000"/>
          <w:sz w:val="32"/>
          <w:szCs w:val="32"/>
        </w:rPr>
        <w:t>、麻绳、黑色垃圾袋等；</w:t>
      </w:r>
    </w:p>
    <w:p w14:paraId="1D6F2833" w14:textId="77777777" w:rsidR="00AF384B" w:rsidRDefault="00AF384B" w:rsidP="00AF384B">
      <w:pPr>
        <w:spacing w:line="560" w:lineRule="exact"/>
        <w:ind w:firstLineChars="200" w:firstLine="640"/>
        <w:rPr>
          <w:rFonts w:hAnsi="仿宋_GB2312" w:cs="仿宋_GB2312" w:hint="eastAsia"/>
          <w:color w:val="000000"/>
          <w:sz w:val="32"/>
          <w:szCs w:val="32"/>
        </w:rPr>
      </w:pPr>
      <w:r>
        <w:rPr>
          <w:rFonts w:hAnsi="仿宋_GB2312" w:cs="仿宋_GB2312"/>
          <w:color w:val="000000"/>
          <w:sz w:val="32"/>
          <w:szCs w:val="32"/>
        </w:rPr>
        <w:t>2.</w:t>
      </w:r>
      <w:proofErr w:type="gramStart"/>
      <w:r>
        <w:rPr>
          <w:rFonts w:hAnsi="仿宋_GB2312" w:cs="仿宋_GB2312" w:hint="eastAsia"/>
          <w:color w:val="000000"/>
          <w:sz w:val="32"/>
          <w:szCs w:val="32"/>
        </w:rPr>
        <w:t>花材由竞赛</w:t>
      </w:r>
      <w:proofErr w:type="gramEnd"/>
      <w:r>
        <w:rPr>
          <w:rFonts w:hAnsi="仿宋_GB2312" w:cs="仿宋_GB2312" w:hint="eastAsia"/>
          <w:color w:val="000000"/>
          <w:sz w:val="32"/>
          <w:szCs w:val="32"/>
        </w:rPr>
        <w:t>组委会统一准备，设备与工具中剪刀、刀、去刺钳、粘合剂、绿铁丝、绿胶布、扎带可由参赛选手自备，但在赛前须提前交组委会备案，赛前经组委会验收通过后方可使用；</w:t>
      </w:r>
    </w:p>
    <w:p w14:paraId="4C65ED7D"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sz w:val="32"/>
          <w:szCs w:val="32"/>
        </w:rPr>
        <w:t>3</w:t>
      </w:r>
      <w:r>
        <w:rPr>
          <w:rFonts w:hAnsi="仿宋_GB2312" w:cs="仿宋_GB2312" w:hint="eastAsia"/>
          <w:sz w:val="32"/>
          <w:szCs w:val="32"/>
        </w:rPr>
        <w:t>.如选手因特殊原因需自带其他工具，须在报名时向竞赛组委会提出申请，赛前经组委会验收通过后方可使用；</w:t>
      </w:r>
    </w:p>
    <w:p w14:paraId="7D54C0C1"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sz w:val="32"/>
          <w:szCs w:val="32"/>
        </w:rPr>
        <w:t>4</w:t>
      </w:r>
      <w:r>
        <w:rPr>
          <w:rFonts w:hAnsi="仿宋_GB2312" w:cs="仿宋_GB2312" w:hint="eastAsia"/>
          <w:sz w:val="32"/>
          <w:szCs w:val="32"/>
        </w:rPr>
        <w:t>.所有参赛选手不得带电动工具进场，赛场不提供电源；</w:t>
      </w:r>
    </w:p>
    <w:p w14:paraId="37739EFB"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sz w:val="32"/>
          <w:szCs w:val="32"/>
        </w:rPr>
        <w:t>5</w:t>
      </w:r>
      <w:r>
        <w:rPr>
          <w:rFonts w:hAnsi="仿宋_GB2312" w:cs="仿宋_GB2312" w:hint="eastAsia"/>
          <w:sz w:val="32"/>
          <w:szCs w:val="32"/>
        </w:rPr>
        <w:t>.所有参赛选手不能携带喷胶和喷漆进入赛场。</w:t>
      </w:r>
    </w:p>
    <w:p w14:paraId="69A6C831"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七、评分标准</w:t>
      </w:r>
    </w:p>
    <w:p w14:paraId="3E5AE4CE" w14:textId="77777777" w:rsidR="00AF384B" w:rsidRDefault="00AF384B" w:rsidP="00AF384B">
      <w:pPr>
        <w:tabs>
          <w:tab w:val="left" w:pos="8280"/>
        </w:tabs>
        <w:spacing w:line="560" w:lineRule="exact"/>
        <w:ind w:rightChars="12" w:right="25" w:firstLineChars="200" w:firstLine="640"/>
        <w:rPr>
          <w:rFonts w:hAnsi="仿宋_GB2312" w:cs="仿宋_GB2312" w:hint="eastAsia"/>
          <w:sz w:val="32"/>
          <w:szCs w:val="32"/>
        </w:rPr>
      </w:pPr>
      <w:r>
        <w:rPr>
          <w:rFonts w:hAnsi="仿宋_GB2312" w:cs="仿宋_GB2312" w:hint="eastAsia"/>
          <w:sz w:val="32"/>
          <w:szCs w:val="32"/>
        </w:rPr>
        <w:t>1.每位参赛选手的技能水平将依据制作过程和最终制作完成的作品进行评价。</w:t>
      </w:r>
    </w:p>
    <w:p w14:paraId="400886FB" w14:textId="77777777" w:rsidR="00AF384B" w:rsidRDefault="00AF384B" w:rsidP="00AF384B">
      <w:pPr>
        <w:tabs>
          <w:tab w:val="left" w:pos="8280"/>
        </w:tabs>
        <w:spacing w:line="560" w:lineRule="exact"/>
        <w:ind w:rightChars="12" w:right="25" w:firstLineChars="200" w:firstLine="640"/>
        <w:rPr>
          <w:rFonts w:hAnsi="仿宋_GB2312" w:cs="仿宋_GB2312" w:hint="eastAsia"/>
          <w:sz w:val="32"/>
          <w:szCs w:val="32"/>
        </w:rPr>
      </w:pPr>
      <w:r>
        <w:rPr>
          <w:rFonts w:hAnsi="仿宋_GB2312" w:cs="仿宋_GB2312" w:hint="eastAsia"/>
          <w:sz w:val="32"/>
          <w:szCs w:val="32"/>
        </w:rPr>
        <w:t>2.艺术花篮自由创作作品占40%、螺旋花束创作作品占60%，选手成绩总分为两项成绩加权得分之</w:t>
      </w:r>
      <w:proofErr w:type="gramStart"/>
      <w:r>
        <w:rPr>
          <w:rFonts w:hAnsi="仿宋_GB2312" w:cs="仿宋_GB2312" w:hint="eastAsia"/>
          <w:sz w:val="32"/>
          <w:szCs w:val="32"/>
        </w:rPr>
        <w:t>和</w:t>
      </w:r>
      <w:proofErr w:type="gramEnd"/>
      <w:r>
        <w:rPr>
          <w:rFonts w:hAnsi="仿宋_GB2312" w:cs="仿宋_GB2312" w:hint="eastAsia"/>
          <w:sz w:val="32"/>
          <w:szCs w:val="32"/>
        </w:rPr>
        <w:t>。</w:t>
      </w:r>
    </w:p>
    <w:p w14:paraId="222F245A" w14:textId="77777777" w:rsidR="00AF384B" w:rsidRDefault="00AF384B" w:rsidP="00AF384B">
      <w:pPr>
        <w:tabs>
          <w:tab w:val="left" w:pos="8280"/>
        </w:tabs>
        <w:spacing w:line="560" w:lineRule="exact"/>
        <w:ind w:rightChars="12" w:right="25" w:firstLineChars="200" w:firstLine="640"/>
        <w:rPr>
          <w:rFonts w:hAnsi="仿宋_GB2312" w:cs="仿宋_GB2312" w:hint="eastAsia"/>
          <w:sz w:val="32"/>
          <w:szCs w:val="32"/>
        </w:rPr>
      </w:pPr>
      <w:r>
        <w:rPr>
          <w:rFonts w:hAnsi="仿宋_GB2312" w:cs="仿宋_GB2312" w:hint="eastAsia"/>
          <w:sz w:val="32"/>
          <w:szCs w:val="32"/>
        </w:rPr>
        <w:t>3.具体评分标准如下：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676"/>
        <w:gridCol w:w="6151"/>
      </w:tblGrid>
      <w:tr w:rsidR="00AF384B" w14:paraId="78CF6046" w14:textId="77777777" w:rsidTr="00E82413">
        <w:trPr>
          <w:trHeight w:val="615"/>
          <w:tblHeader/>
          <w:jc w:val="center"/>
        </w:trPr>
        <w:tc>
          <w:tcPr>
            <w:tcW w:w="851" w:type="dxa"/>
            <w:vAlign w:val="center"/>
          </w:tcPr>
          <w:p w14:paraId="05924A05" w14:textId="77777777" w:rsidR="00AF384B" w:rsidRDefault="00AF384B" w:rsidP="00E82413">
            <w:pPr>
              <w:snapToGrid w:val="0"/>
              <w:spacing w:line="560" w:lineRule="exact"/>
              <w:jc w:val="center"/>
              <w:rPr>
                <w:rFonts w:ascii="黑体" w:eastAsia="黑体" w:hAnsi="黑体" w:cs="黑体" w:hint="eastAsia"/>
                <w:bCs/>
                <w:snapToGrid w:val="0"/>
                <w:kern w:val="11"/>
                <w:sz w:val="32"/>
                <w:szCs w:val="32"/>
              </w:rPr>
            </w:pPr>
            <w:r>
              <w:rPr>
                <w:rFonts w:ascii="黑体" w:eastAsia="黑体" w:hAnsi="黑体" w:cs="黑体" w:hint="eastAsia"/>
                <w:bCs/>
                <w:snapToGrid w:val="0"/>
                <w:kern w:val="11"/>
                <w:sz w:val="28"/>
                <w:szCs w:val="28"/>
              </w:rPr>
              <w:t>序号</w:t>
            </w:r>
          </w:p>
        </w:tc>
        <w:tc>
          <w:tcPr>
            <w:tcW w:w="1676" w:type="dxa"/>
            <w:vAlign w:val="center"/>
          </w:tcPr>
          <w:p w14:paraId="582E5391" w14:textId="77777777" w:rsidR="00AF384B" w:rsidRDefault="00AF384B" w:rsidP="00E82413">
            <w:pPr>
              <w:snapToGrid w:val="0"/>
              <w:spacing w:line="560" w:lineRule="exact"/>
              <w:jc w:val="center"/>
              <w:rPr>
                <w:rFonts w:ascii="黑体" w:eastAsia="黑体" w:hAnsi="黑体" w:cs="黑体" w:hint="eastAsia"/>
                <w:bCs/>
                <w:snapToGrid w:val="0"/>
                <w:kern w:val="11"/>
                <w:sz w:val="32"/>
                <w:szCs w:val="32"/>
              </w:rPr>
            </w:pPr>
            <w:r>
              <w:rPr>
                <w:rFonts w:ascii="黑体" w:eastAsia="黑体" w:hAnsi="黑体" w:cs="黑体" w:hint="eastAsia"/>
                <w:bCs/>
                <w:snapToGrid w:val="0"/>
                <w:kern w:val="11"/>
                <w:sz w:val="32"/>
                <w:szCs w:val="32"/>
              </w:rPr>
              <w:t>评价要素</w:t>
            </w:r>
          </w:p>
        </w:tc>
        <w:tc>
          <w:tcPr>
            <w:tcW w:w="6151" w:type="dxa"/>
            <w:vAlign w:val="center"/>
          </w:tcPr>
          <w:p w14:paraId="0448D2E5" w14:textId="77777777" w:rsidR="00AF384B" w:rsidRDefault="00AF384B" w:rsidP="00E82413">
            <w:pPr>
              <w:snapToGrid w:val="0"/>
              <w:spacing w:line="560" w:lineRule="exact"/>
              <w:jc w:val="center"/>
              <w:rPr>
                <w:rFonts w:ascii="黑体" w:eastAsia="黑体" w:hAnsi="黑体" w:cs="黑体" w:hint="eastAsia"/>
                <w:bCs/>
                <w:snapToGrid w:val="0"/>
                <w:kern w:val="11"/>
                <w:sz w:val="32"/>
                <w:szCs w:val="32"/>
              </w:rPr>
            </w:pPr>
            <w:r>
              <w:rPr>
                <w:rFonts w:ascii="黑体" w:eastAsia="黑体" w:hAnsi="黑体" w:cs="黑体" w:hint="eastAsia"/>
                <w:bCs/>
                <w:snapToGrid w:val="0"/>
                <w:kern w:val="11"/>
                <w:sz w:val="32"/>
                <w:szCs w:val="32"/>
              </w:rPr>
              <w:t>具体要求</w:t>
            </w:r>
          </w:p>
        </w:tc>
      </w:tr>
      <w:tr w:rsidR="00AF384B" w14:paraId="4F732408" w14:textId="77777777" w:rsidTr="00E82413">
        <w:trPr>
          <w:trHeight w:val="615"/>
          <w:jc w:val="center"/>
        </w:trPr>
        <w:tc>
          <w:tcPr>
            <w:tcW w:w="851" w:type="dxa"/>
            <w:vMerge w:val="restart"/>
            <w:vAlign w:val="center"/>
          </w:tcPr>
          <w:p w14:paraId="46AD4967"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1</w:t>
            </w:r>
          </w:p>
        </w:tc>
        <w:tc>
          <w:tcPr>
            <w:tcW w:w="1676" w:type="dxa"/>
            <w:vMerge w:val="restart"/>
            <w:vAlign w:val="center"/>
          </w:tcPr>
          <w:p w14:paraId="00E5C485"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创意主题</w:t>
            </w:r>
          </w:p>
          <w:p w14:paraId="09B0DC77"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（30分）</w:t>
            </w:r>
          </w:p>
        </w:tc>
        <w:tc>
          <w:tcPr>
            <w:tcW w:w="6151" w:type="dxa"/>
            <w:vAlign w:val="center"/>
          </w:tcPr>
          <w:p w14:paraId="610672E8"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napToGrid w:val="0"/>
                <w:kern w:val="11"/>
                <w:sz w:val="32"/>
                <w:szCs w:val="32"/>
              </w:rPr>
              <w:t>作品独创性</w:t>
            </w:r>
          </w:p>
        </w:tc>
      </w:tr>
      <w:tr w:rsidR="00AF384B" w14:paraId="2445A1DC" w14:textId="77777777" w:rsidTr="00E82413">
        <w:trPr>
          <w:trHeight w:val="615"/>
          <w:jc w:val="center"/>
        </w:trPr>
        <w:tc>
          <w:tcPr>
            <w:tcW w:w="851" w:type="dxa"/>
            <w:vMerge/>
            <w:vAlign w:val="center"/>
          </w:tcPr>
          <w:p w14:paraId="0F3A1EBA"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1676" w:type="dxa"/>
            <w:vMerge/>
            <w:vAlign w:val="center"/>
          </w:tcPr>
          <w:p w14:paraId="43B9748D"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6151" w:type="dxa"/>
            <w:vAlign w:val="center"/>
          </w:tcPr>
          <w:p w14:paraId="3CB91ACB"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z w:val="32"/>
                <w:szCs w:val="32"/>
              </w:rPr>
              <w:t>作品艺术风格独特，有较强艺术感染力</w:t>
            </w:r>
          </w:p>
        </w:tc>
      </w:tr>
      <w:tr w:rsidR="00AF384B" w14:paraId="15A89127" w14:textId="77777777" w:rsidTr="00E82413">
        <w:trPr>
          <w:trHeight w:val="615"/>
          <w:jc w:val="center"/>
        </w:trPr>
        <w:tc>
          <w:tcPr>
            <w:tcW w:w="851" w:type="dxa"/>
            <w:vMerge/>
            <w:vAlign w:val="center"/>
          </w:tcPr>
          <w:p w14:paraId="1E5F2CAC"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1676" w:type="dxa"/>
            <w:vMerge/>
            <w:vAlign w:val="center"/>
          </w:tcPr>
          <w:p w14:paraId="44417B5B"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6151" w:type="dxa"/>
            <w:vAlign w:val="center"/>
          </w:tcPr>
          <w:p w14:paraId="1F2626BB"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z w:val="32"/>
                <w:szCs w:val="32"/>
              </w:rPr>
              <w:t>作品创意新颖，主题突出，名实相符</w:t>
            </w:r>
          </w:p>
        </w:tc>
      </w:tr>
      <w:tr w:rsidR="00AF384B" w14:paraId="74B65842" w14:textId="77777777" w:rsidTr="00E82413">
        <w:trPr>
          <w:trHeight w:val="615"/>
          <w:jc w:val="center"/>
        </w:trPr>
        <w:tc>
          <w:tcPr>
            <w:tcW w:w="851" w:type="dxa"/>
            <w:vMerge/>
            <w:vAlign w:val="center"/>
          </w:tcPr>
          <w:p w14:paraId="7ED54800"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1676" w:type="dxa"/>
            <w:vMerge/>
            <w:vAlign w:val="center"/>
          </w:tcPr>
          <w:p w14:paraId="5738291A"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6151" w:type="dxa"/>
            <w:vAlign w:val="center"/>
          </w:tcPr>
          <w:p w14:paraId="208DA316"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z w:val="32"/>
                <w:szCs w:val="32"/>
              </w:rPr>
              <w:t>创意说明语言流畅，文字优美，意境深邃</w:t>
            </w:r>
          </w:p>
        </w:tc>
      </w:tr>
      <w:tr w:rsidR="00AF384B" w14:paraId="4710B11B" w14:textId="77777777" w:rsidTr="00E82413">
        <w:trPr>
          <w:trHeight w:val="615"/>
          <w:jc w:val="center"/>
        </w:trPr>
        <w:tc>
          <w:tcPr>
            <w:tcW w:w="851" w:type="dxa"/>
            <w:vMerge w:val="restart"/>
            <w:vAlign w:val="center"/>
          </w:tcPr>
          <w:p w14:paraId="1264D0F1"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2</w:t>
            </w:r>
          </w:p>
        </w:tc>
        <w:tc>
          <w:tcPr>
            <w:tcW w:w="1676" w:type="dxa"/>
            <w:vMerge w:val="restart"/>
            <w:vAlign w:val="center"/>
          </w:tcPr>
          <w:p w14:paraId="40B075DB"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造型设计</w:t>
            </w:r>
          </w:p>
          <w:p w14:paraId="4CA63743"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（20分）</w:t>
            </w:r>
          </w:p>
        </w:tc>
        <w:tc>
          <w:tcPr>
            <w:tcW w:w="6151" w:type="dxa"/>
            <w:vAlign w:val="center"/>
          </w:tcPr>
          <w:p w14:paraId="1FA2E3FA"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z w:val="32"/>
                <w:szCs w:val="32"/>
              </w:rPr>
              <w:t>作品造型完整，体量适宜，比例协调，设计新颖</w:t>
            </w:r>
          </w:p>
        </w:tc>
      </w:tr>
      <w:tr w:rsidR="00AF384B" w14:paraId="3BDF149A" w14:textId="77777777" w:rsidTr="00E82413">
        <w:trPr>
          <w:trHeight w:val="615"/>
          <w:jc w:val="center"/>
        </w:trPr>
        <w:tc>
          <w:tcPr>
            <w:tcW w:w="851" w:type="dxa"/>
            <w:vMerge/>
            <w:vAlign w:val="center"/>
          </w:tcPr>
          <w:p w14:paraId="666736FE"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1676" w:type="dxa"/>
            <w:vMerge/>
            <w:vAlign w:val="center"/>
          </w:tcPr>
          <w:p w14:paraId="20B5947A"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6151" w:type="dxa"/>
            <w:vAlign w:val="center"/>
          </w:tcPr>
          <w:p w14:paraId="710DDCDE"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z w:val="32"/>
                <w:szCs w:val="32"/>
              </w:rPr>
              <w:t>作品线条流畅，焦点设置合理，</w:t>
            </w:r>
            <w:r>
              <w:rPr>
                <w:rFonts w:hAnsi="仿宋_GB2312" w:cs="仿宋_GB2312" w:hint="eastAsia"/>
                <w:snapToGrid w:val="0"/>
                <w:kern w:val="11"/>
                <w:sz w:val="32"/>
                <w:szCs w:val="32"/>
              </w:rPr>
              <w:t>作品富有韵律与动感</w:t>
            </w:r>
          </w:p>
        </w:tc>
      </w:tr>
      <w:tr w:rsidR="00AF384B" w14:paraId="0C41217E" w14:textId="77777777" w:rsidTr="00E82413">
        <w:trPr>
          <w:trHeight w:val="615"/>
          <w:jc w:val="center"/>
        </w:trPr>
        <w:tc>
          <w:tcPr>
            <w:tcW w:w="851" w:type="dxa"/>
            <w:vMerge w:val="restart"/>
            <w:vAlign w:val="center"/>
          </w:tcPr>
          <w:p w14:paraId="78263DC5"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3</w:t>
            </w:r>
          </w:p>
        </w:tc>
        <w:tc>
          <w:tcPr>
            <w:tcW w:w="1676" w:type="dxa"/>
            <w:vMerge w:val="restart"/>
            <w:vAlign w:val="center"/>
          </w:tcPr>
          <w:p w14:paraId="6E1CA8FF"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色彩配置</w:t>
            </w:r>
          </w:p>
          <w:p w14:paraId="5C8C3758"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（20分）</w:t>
            </w:r>
          </w:p>
        </w:tc>
        <w:tc>
          <w:tcPr>
            <w:tcW w:w="6151" w:type="dxa"/>
            <w:vAlign w:val="center"/>
          </w:tcPr>
          <w:p w14:paraId="0A341CCA"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z w:val="32"/>
                <w:szCs w:val="32"/>
              </w:rPr>
              <w:t>作品色彩平衡，整体协调</w:t>
            </w:r>
          </w:p>
        </w:tc>
      </w:tr>
      <w:tr w:rsidR="00AF384B" w14:paraId="56920EC7" w14:textId="77777777" w:rsidTr="00E82413">
        <w:trPr>
          <w:trHeight w:val="615"/>
          <w:jc w:val="center"/>
        </w:trPr>
        <w:tc>
          <w:tcPr>
            <w:tcW w:w="851" w:type="dxa"/>
            <w:vMerge/>
            <w:vAlign w:val="center"/>
          </w:tcPr>
          <w:p w14:paraId="39AE836A"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1676" w:type="dxa"/>
            <w:vMerge/>
            <w:vAlign w:val="center"/>
          </w:tcPr>
          <w:p w14:paraId="76F44C86"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6151" w:type="dxa"/>
            <w:vAlign w:val="center"/>
          </w:tcPr>
          <w:p w14:paraId="1528BAC7"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z w:val="32"/>
                <w:szCs w:val="32"/>
              </w:rPr>
              <w:t>视觉感染力强，烘托主题</w:t>
            </w:r>
          </w:p>
        </w:tc>
      </w:tr>
      <w:tr w:rsidR="00AF384B" w14:paraId="090745B0" w14:textId="77777777" w:rsidTr="00E82413">
        <w:trPr>
          <w:trHeight w:val="534"/>
          <w:jc w:val="center"/>
        </w:trPr>
        <w:tc>
          <w:tcPr>
            <w:tcW w:w="851" w:type="dxa"/>
            <w:vMerge w:val="restart"/>
            <w:vAlign w:val="center"/>
          </w:tcPr>
          <w:p w14:paraId="3C4DC1C2"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4</w:t>
            </w:r>
          </w:p>
        </w:tc>
        <w:tc>
          <w:tcPr>
            <w:tcW w:w="1676" w:type="dxa"/>
            <w:vMerge w:val="restart"/>
            <w:vAlign w:val="center"/>
          </w:tcPr>
          <w:p w14:paraId="0E0F04AC"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技巧做工</w:t>
            </w:r>
          </w:p>
          <w:p w14:paraId="7133021D"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（30分）</w:t>
            </w:r>
          </w:p>
        </w:tc>
        <w:tc>
          <w:tcPr>
            <w:tcW w:w="6151" w:type="dxa"/>
            <w:vAlign w:val="center"/>
          </w:tcPr>
          <w:p w14:paraId="4CE50540" w14:textId="77777777" w:rsidR="00AF384B" w:rsidRDefault="00AF384B" w:rsidP="00E82413">
            <w:pPr>
              <w:spacing w:line="560" w:lineRule="exact"/>
              <w:jc w:val="left"/>
              <w:rPr>
                <w:rFonts w:hAnsi="仿宋_GB2312" w:cs="仿宋_GB2312" w:hint="eastAsia"/>
                <w:snapToGrid w:val="0"/>
                <w:kern w:val="11"/>
                <w:sz w:val="32"/>
                <w:szCs w:val="32"/>
              </w:rPr>
            </w:pPr>
            <w:r>
              <w:rPr>
                <w:rFonts w:hAnsi="仿宋_GB2312" w:cs="仿宋_GB2312" w:hint="eastAsia"/>
                <w:sz w:val="32"/>
                <w:szCs w:val="32"/>
              </w:rPr>
              <w:t>作品技法独特，运用合理</w:t>
            </w:r>
          </w:p>
        </w:tc>
      </w:tr>
      <w:tr w:rsidR="00AF384B" w14:paraId="1F63C60F" w14:textId="77777777" w:rsidTr="00E82413">
        <w:trPr>
          <w:trHeight w:val="615"/>
          <w:jc w:val="center"/>
        </w:trPr>
        <w:tc>
          <w:tcPr>
            <w:tcW w:w="851" w:type="dxa"/>
            <w:vMerge/>
            <w:vAlign w:val="center"/>
          </w:tcPr>
          <w:p w14:paraId="770937D1"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1676" w:type="dxa"/>
            <w:vMerge/>
            <w:vAlign w:val="center"/>
          </w:tcPr>
          <w:p w14:paraId="37AF46AF"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6151" w:type="dxa"/>
            <w:vAlign w:val="center"/>
          </w:tcPr>
          <w:p w14:paraId="5A3787DB"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z w:val="32"/>
                <w:szCs w:val="32"/>
              </w:rPr>
              <w:t>作品做工细致，花材处理巧妙</w:t>
            </w:r>
          </w:p>
        </w:tc>
      </w:tr>
      <w:tr w:rsidR="00AF384B" w14:paraId="582F1617" w14:textId="77777777" w:rsidTr="00E82413">
        <w:trPr>
          <w:trHeight w:val="615"/>
          <w:jc w:val="center"/>
        </w:trPr>
        <w:tc>
          <w:tcPr>
            <w:tcW w:w="851" w:type="dxa"/>
            <w:vMerge/>
            <w:vAlign w:val="center"/>
          </w:tcPr>
          <w:p w14:paraId="51B1FDB2"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1676" w:type="dxa"/>
            <w:vMerge/>
            <w:vAlign w:val="center"/>
          </w:tcPr>
          <w:p w14:paraId="345E841C" w14:textId="77777777" w:rsidR="00AF384B" w:rsidRDefault="00AF384B" w:rsidP="00E82413">
            <w:pPr>
              <w:snapToGrid w:val="0"/>
              <w:spacing w:line="560" w:lineRule="exact"/>
              <w:jc w:val="center"/>
              <w:rPr>
                <w:rFonts w:hAnsi="仿宋_GB2312" w:cs="仿宋_GB2312" w:hint="eastAsia"/>
                <w:snapToGrid w:val="0"/>
                <w:kern w:val="11"/>
                <w:sz w:val="32"/>
                <w:szCs w:val="32"/>
              </w:rPr>
            </w:pPr>
          </w:p>
        </w:tc>
        <w:tc>
          <w:tcPr>
            <w:tcW w:w="6151" w:type="dxa"/>
            <w:vAlign w:val="center"/>
          </w:tcPr>
          <w:p w14:paraId="28FEF5F9" w14:textId="77777777" w:rsidR="00AF384B" w:rsidRDefault="00AF384B" w:rsidP="00E82413">
            <w:pPr>
              <w:snapToGrid w:val="0"/>
              <w:spacing w:line="560" w:lineRule="exact"/>
              <w:jc w:val="left"/>
              <w:rPr>
                <w:rFonts w:hAnsi="仿宋_GB2312" w:cs="仿宋_GB2312" w:hint="eastAsia"/>
                <w:snapToGrid w:val="0"/>
                <w:kern w:val="11"/>
                <w:sz w:val="32"/>
                <w:szCs w:val="32"/>
              </w:rPr>
            </w:pPr>
            <w:r>
              <w:rPr>
                <w:rFonts w:hAnsi="仿宋_GB2312" w:cs="仿宋_GB2312" w:hint="eastAsia"/>
                <w:sz w:val="32"/>
                <w:szCs w:val="32"/>
              </w:rPr>
              <w:t>作品稳固性好，合理遮盖，作品整洁</w:t>
            </w:r>
          </w:p>
        </w:tc>
      </w:tr>
      <w:tr w:rsidR="00AF384B" w14:paraId="556EE3D8" w14:textId="77777777" w:rsidTr="00E82413">
        <w:trPr>
          <w:trHeight w:val="1230"/>
          <w:jc w:val="center"/>
        </w:trPr>
        <w:tc>
          <w:tcPr>
            <w:tcW w:w="851" w:type="dxa"/>
            <w:vAlign w:val="center"/>
          </w:tcPr>
          <w:p w14:paraId="216F58E2" w14:textId="77777777" w:rsidR="00AF384B" w:rsidRDefault="00AF384B" w:rsidP="00E82413">
            <w:pPr>
              <w:snapToGrid w:val="0"/>
              <w:spacing w:line="560" w:lineRule="exact"/>
              <w:ind w:firstLineChars="100" w:firstLine="320"/>
              <w:jc w:val="center"/>
              <w:rPr>
                <w:rFonts w:hAnsi="仿宋_GB2312" w:cs="仿宋_GB2312" w:hint="eastAsia"/>
                <w:snapToGrid w:val="0"/>
                <w:kern w:val="11"/>
                <w:sz w:val="32"/>
                <w:szCs w:val="32"/>
              </w:rPr>
            </w:pPr>
            <w:r>
              <w:rPr>
                <w:rFonts w:hAnsi="仿宋_GB2312" w:cs="仿宋_GB2312" w:hint="eastAsia"/>
                <w:snapToGrid w:val="0"/>
                <w:kern w:val="11"/>
                <w:sz w:val="32"/>
                <w:szCs w:val="32"/>
              </w:rPr>
              <w:t>5</w:t>
            </w:r>
          </w:p>
        </w:tc>
        <w:tc>
          <w:tcPr>
            <w:tcW w:w="1676" w:type="dxa"/>
            <w:vAlign w:val="center"/>
          </w:tcPr>
          <w:p w14:paraId="47B1987D" w14:textId="77777777" w:rsidR="00AF384B" w:rsidRDefault="00AF384B" w:rsidP="00E82413">
            <w:pPr>
              <w:snapToGrid w:val="0"/>
              <w:spacing w:line="560" w:lineRule="exact"/>
              <w:jc w:val="center"/>
              <w:rPr>
                <w:rFonts w:hAnsi="仿宋_GB2312" w:cs="仿宋_GB2312" w:hint="eastAsia"/>
                <w:snapToGrid w:val="0"/>
                <w:kern w:val="11"/>
                <w:sz w:val="32"/>
                <w:szCs w:val="32"/>
              </w:rPr>
            </w:pPr>
            <w:r>
              <w:rPr>
                <w:rFonts w:hAnsi="仿宋_GB2312" w:cs="仿宋_GB2312" w:hint="eastAsia"/>
                <w:snapToGrid w:val="0"/>
                <w:kern w:val="11"/>
                <w:sz w:val="32"/>
                <w:szCs w:val="32"/>
              </w:rPr>
              <w:t>卫生</w:t>
            </w:r>
          </w:p>
        </w:tc>
        <w:tc>
          <w:tcPr>
            <w:tcW w:w="6151" w:type="dxa"/>
            <w:vAlign w:val="center"/>
          </w:tcPr>
          <w:p w14:paraId="0333CAB5" w14:textId="77777777" w:rsidR="00AF384B" w:rsidRDefault="00AF384B" w:rsidP="00E82413">
            <w:pPr>
              <w:snapToGrid w:val="0"/>
              <w:spacing w:line="560" w:lineRule="exact"/>
              <w:jc w:val="left"/>
              <w:rPr>
                <w:rFonts w:hAnsi="仿宋_GB2312" w:cs="仿宋_GB2312" w:hint="eastAsia"/>
                <w:sz w:val="32"/>
                <w:szCs w:val="32"/>
              </w:rPr>
            </w:pPr>
            <w:r>
              <w:rPr>
                <w:rFonts w:hAnsi="仿宋_GB2312" w:cs="仿宋_GB2312" w:hint="eastAsia"/>
                <w:sz w:val="32"/>
                <w:szCs w:val="32"/>
              </w:rPr>
              <w:t>扣1-5（酌情扣分）</w:t>
            </w:r>
          </w:p>
          <w:p w14:paraId="74F42651" w14:textId="77777777" w:rsidR="00AF384B" w:rsidRDefault="00AF384B" w:rsidP="00E82413">
            <w:pPr>
              <w:snapToGrid w:val="0"/>
              <w:spacing w:line="560" w:lineRule="exact"/>
              <w:jc w:val="left"/>
              <w:rPr>
                <w:rFonts w:hAnsi="仿宋_GB2312" w:cs="仿宋_GB2312" w:hint="eastAsia"/>
                <w:sz w:val="32"/>
                <w:szCs w:val="32"/>
              </w:rPr>
            </w:pPr>
            <w:r>
              <w:rPr>
                <w:rFonts w:hAnsi="仿宋_GB2312" w:cs="仿宋_GB2312" w:hint="eastAsia"/>
                <w:sz w:val="32"/>
                <w:szCs w:val="32"/>
              </w:rPr>
              <w:t>桌面整洁、工位区域干净、整洁、垃圾自行清理</w:t>
            </w:r>
          </w:p>
        </w:tc>
      </w:tr>
    </w:tbl>
    <w:p w14:paraId="1A27ADF6"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（二）如出现以下情况，作扣分处理：</w:t>
      </w:r>
    </w:p>
    <w:p w14:paraId="7F497DB2"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1.不按要求挂带证牌，不听从工作人员指挥；</w:t>
      </w:r>
    </w:p>
    <w:p w14:paraId="416812DF"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2.违反大赛的要求及规定；</w:t>
      </w:r>
    </w:p>
    <w:p w14:paraId="50A8BC91"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3.带入规定以外的材料及器具；</w:t>
      </w:r>
    </w:p>
    <w:p w14:paraId="7456F26B"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4.违反开始和结束时间；</w:t>
      </w:r>
    </w:p>
    <w:p w14:paraId="469EFAB7"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5.妨碍其他选手比赛；</w:t>
      </w:r>
    </w:p>
    <w:p w14:paraId="5C052475"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6.不清理比赛现场，乱堆乱放花材。</w:t>
      </w:r>
    </w:p>
    <w:p w14:paraId="4C547E82"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八、注意事项</w:t>
      </w:r>
    </w:p>
    <w:p w14:paraId="6086318B"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napToGrid w:val="0"/>
          <w:kern w:val="52"/>
          <w:sz w:val="32"/>
          <w:szCs w:val="32"/>
        </w:rPr>
        <w:t>1.</w:t>
      </w:r>
      <w:r>
        <w:rPr>
          <w:rFonts w:hAnsi="仿宋_GB2312" w:cs="仿宋_GB2312" w:hint="eastAsia"/>
          <w:sz w:val="32"/>
          <w:szCs w:val="32"/>
        </w:rPr>
        <w:t>竞赛组委会</w:t>
      </w:r>
      <w:r>
        <w:rPr>
          <w:rFonts w:hAnsi="仿宋_GB2312" w:cs="仿宋_GB2312" w:hint="eastAsia"/>
          <w:snapToGrid w:val="0"/>
          <w:kern w:val="52"/>
          <w:sz w:val="32"/>
          <w:szCs w:val="32"/>
        </w:rPr>
        <w:t>所</w:t>
      </w:r>
      <w:r>
        <w:rPr>
          <w:rFonts w:hAnsi="仿宋_GB2312" w:cs="仿宋_GB2312" w:hint="eastAsia"/>
          <w:sz w:val="32"/>
          <w:szCs w:val="32"/>
        </w:rPr>
        <w:t>有权在必要时对竞赛任务、评分标准等进行修改，并及时公示。</w:t>
      </w:r>
    </w:p>
    <w:p w14:paraId="1727860D"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lastRenderedPageBreak/>
        <w:t>2.参赛选手必须明确和遵守本赛规定，必须妥善使用组委会提供的设备及工具，以免发生损坏。</w:t>
      </w:r>
    </w:p>
    <w:p w14:paraId="624E716B"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3.参赛选手进入赛场后，先清点检查设备工具材料等，是否有遗漏或破损问题立即报告，确认无疑后签名计时开赛。</w:t>
      </w:r>
    </w:p>
    <w:p w14:paraId="766207C2" w14:textId="77777777" w:rsidR="00AF384B" w:rsidRDefault="00AF384B" w:rsidP="00AF384B">
      <w:pPr>
        <w:spacing w:line="560" w:lineRule="exact"/>
        <w:ind w:firstLineChars="200" w:firstLine="640"/>
        <w:rPr>
          <w:rFonts w:hAnsi="仿宋_GB2312" w:cs="仿宋_GB2312" w:hint="eastAsia"/>
          <w:snapToGrid w:val="0"/>
          <w:kern w:val="52"/>
          <w:sz w:val="32"/>
          <w:szCs w:val="32"/>
        </w:rPr>
      </w:pPr>
      <w:r>
        <w:rPr>
          <w:rFonts w:hAnsi="仿宋_GB2312" w:cs="仿宋_GB2312" w:hint="eastAsia"/>
          <w:sz w:val="32"/>
          <w:szCs w:val="32"/>
        </w:rPr>
        <w:t>4.参赛选手</w:t>
      </w:r>
      <w:r>
        <w:rPr>
          <w:rFonts w:hAnsi="仿宋_GB2312" w:cs="仿宋_GB2312" w:hint="eastAsia"/>
          <w:snapToGrid w:val="0"/>
          <w:kern w:val="52"/>
          <w:sz w:val="32"/>
          <w:szCs w:val="32"/>
        </w:rPr>
        <w:t>的作品所有权归属于组委会，用于残疾人职业技能竞赛和宣传。</w:t>
      </w:r>
    </w:p>
    <w:p w14:paraId="29D0A147"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5.评判时如出现选手得分相同，将考虑完成作品的时间速度来审定。</w:t>
      </w:r>
    </w:p>
    <w:p w14:paraId="43C7E7C0" w14:textId="77777777" w:rsidR="00AF384B" w:rsidRDefault="00AF384B" w:rsidP="00AF384B">
      <w:pPr>
        <w:spacing w:line="560" w:lineRule="exact"/>
        <w:ind w:firstLineChars="200" w:firstLine="640"/>
        <w:rPr>
          <w:rFonts w:hAnsi="仿宋_GB2312" w:cs="仿宋_GB2312" w:hint="eastAsia"/>
          <w:sz w:val="32"/>
          <w:szCs w:val="32"/>
        </w:rPr>
      </w:pPr>
      <w:r>
        <w:rPr>
          <w:rFonts w:hAnsi="仿宋_GB2312" w:cs="仿宋_GB2312" w:hint="eastAsia"/>
          <w:sz w:val="32"/>
          <w:szCs w:val="32"/>
        </w:rPr>
        <w:t>6.竞赛标准的解释权归竞赛组委会所有。</w:t>
      </w:r>
    </w:p>
    <w:p w14:paraId="67128B1D" w14:textId="77777777" w:rsidR="00AF384B" w:rsidRDefault="00AF384B" w:rsidP="00AF384B">
      <w:pPr>
        <w:widowControl/>
        <w:jc w:val="left"/>
        <w:rPr>
          <w:rFonts w:hAnsi="宋体" w:hint="eastAsia"/>
          <w:sz w:val="32"/>
          <w:szCs w:val="32"/>
        </w:rPr>
      </w:pPr>
    </w:p>
    <w:p w14:paraId="4D6FB39F"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sz w:val="44"/>
          <w:szCs w:val="44"/>
        </w:rPr>
        <w:br w:type="page"/>
      </w:r>
      <w:r>
        <w:rPr>
          <w:rFonts w:ascii="方正小标宋简体" w:eastAsia="方正小标宋简体" w:hAnsi="宋体" w:hint="eastAsia"/>
          <w:sz w:val="44"/>
          <w:szCs w:val="44"/>
        </w:rPr>
        <w:lastRenderedPageBreak/>
        <w:t>第九届深圳市残疾人职业技能竞赛</w:t>
      </w:r>
    </w:p>
    <w:p w14:paraId="514ABDAB"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无人机驾驶员（无人机驾驶）竞赛规则</w:t>
      </w:r>
    </w:p>
    <w:p w14:paraId="3B5B19F8" w14:textId="77777777" w:rsidR="00AF384B" w:rsidRDefault="00AF384B" w:rsidP="00AF384B">
      <w:pPr>
        <w:ind w:firstLineChars="200" w:firstLine="640"/>
        <w:jc w:val="left"/>
        <w:rPr>
          <w:rFonts w:ascii="黑体" w:eastAsia="黑体" w:hAnsi="黑体" w:cs="黑体" w:hint="eastAsia"/>
          <w:sz w:val="32"/>
          <w:szCs w:val="32"/>
        </w:rPr>
      </w:pPr>
    </w:p>
    <w:p w14:paraId="3100188F"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一、竞赛目的</w:t>
      </w:r>
    </w:p>
    <w:p w14:paraId="6BBAFB24" w14:textId="77777777" w:rsidR="00AF384B" w:rsidRDefault="00AF384B" w:rsidP="00AF384B">
      <w:pPr>
        <w:spacing w:line="360" w:lineRule="auto"/>
        <w:ind w:firstLineChars="200" w:firstLine="640"/>
        <w:rPr>
          <w:rFonts w:hint="eastAsia"/>
          <w:sz w:val="32"/>
          <w:szCs w:val="32"/>
        </w:rPr>
      </w:pPr>
      <w:r>
        <w:rPr>
          <w:rFonts w:hint="eastAsia"/>
          <w:sz w:val="32"/>
          <w:szCs w:val="32"/>
        </w:rPr>
        <w:t>为充分发挥职业技能竞赛对专业技能人才培养的引领示范作用，无人机驾驶员（无人机驾驶）竞赛项目将以产生更多高素质高技能人才和职业工匠为目的，激发残疾人技术人员无人机驾驶的学习技术和钻研业务的热情，进一步推动深圳残疾人群体高质量发展、努力推动争创深圳人才新优势并提供有利的人才保障。</w:t>
      </w:r>
    </w:p>
    <w:p w14:paraId="7F418212"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二、竞赛任务</w:t>
      </w:r>
    </w:p>
    <w:p w14:paraId="0F27DF42" w14:textId="77777777" w:rsidR="00AF384B" w:rsidRDefault="00AF384B" w:rsidP="00AF384B">
      <w:pPr>
        <w:spacing w:line="580" w:lineRule="exact"/>
        <w:ind w:firstLineChars="200" w:firstLine="640"/>
        <w:rPr>
          <w:rFonts w:hint="eastAsia"/>
          <w:sz w:val="32"/>
          <w:szCs w:val="32"/>
        </w:rPr>
      </w:pPr>
      <w:r>
        <w:rPr>
          <w:rFonts w:hint="eastAsia"/>
          <w:sz w:val="32"/>
          <w:szCs w:val="32"/>
        </w:rPr>
        <w:t>参照国家职业技能标准（无人机驾驶技术），结合新时代行业企业发展情况，适当增加新知识、新技术、新设备、新技能的相关内容，由组委会办公室统一组织专家制定竞赛规则，选手进行实操</w:t>
      </w:r>
      <w:r>
        <w:rPr>
          <w:rFonts w:hint="eastAsia"/>
          <w:sz w:val="32"/>
          <w:szCs w:val="32"/>
          <w:lang w:eastAsia="zh-Hans"/>
        </w:rPr>
        <w:t>竞赛</w:t>
      </w:r>
      <w:r>
        <w:rPr>
          <w:rFonts w:hint="eastAsia"/>
          <w:sz w:val="32"/>
          <w:szCs w:val="32"/>
        </w:rPr>
        <w:t>，要求在规定时间内完成无人机图像采集、定点飞行测试等竞赛项目。</w:t>
      </w:r>
    </w:p>
    <w:p w14:paraId="07AC9E0D"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三、竞赛要求</w:t>
      </w:r>
    </w:p>
    <w:p w14:paraId="04381F9C" w14:textId="77777777" w:rsidR="00AF384B" w:rsidRDefault="00AF384B" w:rsidP="00AF384B">
      <w:pPr>
        <w:ind w:firstLineChars="200" w:firstLine="640"/>
        <w:rPr>
          <w:rFonts w:hint="eastAsia"/>
          <w:sz w:val="32"/>
          <w:szCs w:val="32"/>
        </w:rPr>
      </w:pPr>
      <w:r>
        <w:rPr>
          <w:rFonts w:hint="eastAsia"/>
          <w:sz w:val="32"/>
          <w:szCs w:val="32"/>
        </w:rPr>
        <w:t>选手需在规定时间内完成以下操作：</w:t>
      </w:r>
    </w:p>
    <w:p w14:paraId="782150B3" w14:textId="77777777" w:rsidR="00AF384B" w:rsidRDefault="00AF384B" w:rsidP="00AF384B">
      <w:pPr>
        <w:ind w:firstLineChars="200" w:firstLine="640"/>
        <w:rPr>
          <w:rFonts w:hint="eastAsia"/>
          <w:b/>
          <w:bCs/>
          <w:sz w:val="32"/>
          <w:szCs w:val="32"/>
        </w:rPr>
      </w:pPr>
      <w:r>
        <w:rPr>
          <w:rFonts w:hint="eastAsia"/>
          <w:b/>
          <w:bCs/>
          <w:sz w:val="32"/>
          <w:szCs w:val="32"/>
        </w:rPr>
        <w:t>（一）图像采集</w:t>
      </w:r>
    </w:p>
    <w:p w14:paraId="3121E99A" w14:textId="77777777" w:rsidR="00AF384B" w:rsidRDefault="00AF384B" w:rsidP="00AF384B">
      <w:pPr>
        <w:ind w:firstLineChars="200" w:firstLine="640"/>
        <w:rPr>
          <w:rFonts w:hint="eastAsia"/>
          <w:sz w:val="32"/>
          <w:szCs w:val="32"/>
        </w:rPr>
      </w:pPr>
      <w:r>
        <w:rPr>
          <w:rFonts w:hint="eastAsia"/>
          <w:sz w:val="32"/>
          <w:szCs w:val="32"/>
        </w:rPr>
        <w:t>飞行器定位模式下，选手目视飞行器起飞至2m高度后，转身背对飞行器，</w:t>
      </w:r>
      <w:r>
        <w:rPr>
          <w:rFonts w:hAnsi="等线" w:hint="eastAsia"/>
          <w:sz w:val="32"/>
          <w:szCs w:val="32"/>
        </w:rPr>
        <w:t>选手转身背对飞行器后开始计时，</w:t>
      </w:r>
      <w:r>
        <w:rPr>
          <w:rFonts w:hAnsi="等线" w:hint="eastAsia"/>
          <w:sz w:val="32"/>
          <w:szCs w:val="32"/>
          <w:lang w:eastAsia="zh-Hans"/>
        </w:rPr>
        <w:t>选手</w:t>
      </w:r>
      <w:r>
        <w:rPr>
          <w:rFonts w:hint="eastAsia"/>
          <w:sz w:val="32"/>
          <w:szCs w:val="32"/>
        </w:rPr>
        <w:t>目视</w:t>
      </w:r>
      <w:proofErr w:type="gramStart"/>
      <w:r>
        <w:rPr>
          <w:rFonts w:hint="eastAsia"/>
          <w:sz w:val="32"/>
          <w:szCs w:val="32"/>
        </w:rPr>
        <w:t>遥控器图传画面</w:t>
      </w:r>
      <w:proofErr w:type="gramEnd"/>
      <w:r>
        <w:rPr>
          <w:rFonts w:hint="eastAsia"/>
          <w:sz w:val="32"/>
          <w:szCs w:val="32"/>
        </w:rPr>
        <w:t>操作飞行器，按现场实操任务书提示信息，</w:t>
      </w:r>
      <w:r>
        <w:rPr>
          <w:rFonts w:hint="eastAsia"/>
          <w:sz w:val="32"/>
          <w:szCs w:val="32"/>
        </w:rPr>
        <w:lastRenderedPageBreak/>
        <w:t>拍照采集</w:t>
      </w:r>
      <w:r>
        <w:rPr>
          <w:rFonts w:hAnsi="等线" w:hint="eastAsia"/>
          <w:sz w:val="32"/>
          <w:szCs w:val="32"/>
        </w:rPr>
        <w:t>放置在雪糕筒</w:t>
      </w:r>
      <w:r>
        <w:rPr>
          <w:rFonts w:hAnsi="等线" w:hint="eastAsia"/>
          <w:sz w:val="32"/>
          <w:szCs w:val="32"/>
          <w:lang w:eastAsia="zh-Hans"/>
        </w:rPr>
        <w:t>上</w:t>
      </w:r>
      <w:r>
        <w:rPr>
          <w:rFonts w:hint="eastAsia"/>
          <w:sz w:val="32"/>
          <w:szCs w:val="32"/>
        </w:rPr>
        <w:t>1-8号共计</w:t>
      </w:r>
      <w:proofErr w:type="gramStart"/>
      <w:r>
        <w:rPr>
          <w:rFonts w:hint="eastAsia"/>
          <w:sz w:val="32"/>
          <w:szCs w:val="32"/>
        </w:rPr>
        <w:t>8个圆靶道具</w:t>
      </w:r>
      <w:proofErr w:type="gramEnd"/>
      <w:r>
        <w:rPr>
          <w:rFonts w:hint="eastAsia"/>
          <w:sz w:val="32"/>
          <w:szCs w:val="32"/>
        </w:rPr>
        <w:t>的清晰jpeg格式图像照片。</w:t>
      </w:r>
    </w:p>
    <w:p w14:paraId="7D0B751C" w14:textId="77777777" w:rsidR="00AF384B" w:rsidRDefault="00AF384B" w:rsidP="00AF384B">
      <w:pPr>
        <w:ind w:firstLineChars="200" w:firstLine="640"/>
        <w:rPr>
          <w:rFonts w:hint="eastAsia"/>
          <w:b/>
          <w:bCs/>
          <w:sz w:val="32"/>
          <w:szCs w:val="32"/>
        </w:rPr>
      </w:pPr>
      <w:r>
        <w:rPr>
          <w:rFonts w:hint="eastAsia"/>
          <w:b/>
          <w:bCs/>
          <w:sz w:val="32"/>
          <w:szCs w:val="32"/>
        </w:rPr>
        <w:t>（二）定点降落</w:t>
      </w:r>
    </w:p>
    <w:p w14:paraId="3B98ADE8" w14:textId="77777777" w:rsidR="00AF384B" w:rsidRDefault="00AF384B" w:rsidP="00AF384B">
      <w:pPr>
        <w:ind w:firstLineChars="200" w:firstLine="640"/>
        <w:rPr>
          <w:rFonts w:hint="eastAsia"/>
          <w:sz w:val="32"/>
          <w:szCs w:val="32"/>
        </w:rPr>
      </w:pPr>
      <w:r>
        <w:rPr>
          <w:rFonts w:hint="eastAsia"/>
          <w:sz w:val="32"/>
          <w:szCs w:val="32"/>
        </w:rPr>
        <w:t>飞行器定位模式下，选手背对飞行器，目视</w:t>
      </w:r>
      <w:proofErr w:type="gramStart"/>
      <w:r>
        <w:rPr>
          <w:rFonts w:hint="eastAsia"/>
          <w:sz w:val="32"/>
          <w:szCs w:val="32"/>
        </w:rPr>
        <w:t>遥控器图传画面</w:t>
      </w:r>
      <w:proofErr w:type="gramEnd"/>
      <w:r>
        <w:rPr>
          <w:rFonts w:hint="eastAsia"/>
          <w:sz w:val="32"/>
          <w:szCs w:val="32"/>
        </w:rPr>
        <w:t>操作飞行器，先寻找</w:t>
      </w:r>
      <w:r>
        <w:rPr>
          <w:rFonts w:hint="eastAsia"/>
          <w:sz w:val="32"/>
          <w:szCs w:val="32"/>
          <w:lang w:eastAsia="zh-Hans"/>
        </w:rPr>
        <w:t>指定</w:t>
      </w:r>
      <w:r>
        <w:rPr>
          <w:rFonts w:hint="eastAsia"/>
          <w:sz w:val="32"/>
          <w:szCs w:val="32"/>
        </w:rPr>
        <w:t>降落点，随后</w:t>
      </w:r>
      <w:r>
        <w:rPr>
          <w:rFonts w:hint="eastAsia"/>
          <w:sz w:val="32"/>
          <w:szCs w:val="32"/>
          <w:lang w:eastAsia="zh-Hans"/>
        </w:rPr>
        <w:t>保持</w:t>
      </w:r>
      <w:proofErr w:type="gramStart"/>
      <w:r>
        <w:rPr>
          <w:rFonts w:hint="eastAsia"/>
          <w:sz w:val="32"/>
          <w:szCs w:val="32"/>
        </w:rPr>
        <w:t>对尾平稳</w:t>
      </w:r>
      <w:proofErr w:type="gramEnd"/>
      <w:r>
        <w:rPr>
          <w:rFonts w:hint="eastAsia"/>
          <w:sz w:val="32"/>
          <w:szCs w:val="32"/>
        </w:rPr>
        <w:t>降落在直径1米的圆形停机坪内。飞行器电机停转，结束计时。</w:t>
      </w:r>
    </w:p>
    <w:p w14:paraId="6B546523" w14:textId="77777777" w:rsidR="00AF384B" w:rsidRDefault="00AF384B" w:rsidP="00AF384B">
      <w:pPr>
        <w:ind w:firstLineChars="200" w:firstLine="640"/>
        <w:rPr>
          <w:rFonts w:hint="eastAsia"/>
          <w:b/>
          <w:bCs/>
          <w:sz w:val="32"/>
          <w:szCs w:val="32"/>
        </w:rPr>
      </w:pPr>
      <w:r>
        <w:rPr>
          <w:rFonts w:hint="eastAsia"/>
          <w:b/>
          <w:bCs/>
          <w:sz w:val="32"/>
          <w:szCs w:val="32"/>
        </w:rPr>
        <w:t>（三）拷贝图片</w:t>
      </w:r>
    </w:p>
    <w:p w14:paraId="1FB8D0F9" w14:textId="77777777" w:rsidR="00AF384B" w:rsidRDefault="00AF384B" w:rsidP="00AF384B">
      <w:pPr>
        <w:ind w:firstLineChars="200" w:firstLine="640"/>
        <w:rPr>
          <w:rFonts w:hint="eastAsia"/>
          <w:sz w:val="32"/>
          <w:szCs w:val="32"/>
        </w:rPr>
      </w:pPr>
      <w:r>
        <w:rPr>
          <w:rFonts w:hint="eastAsia"/>
          <w:sz w:val="32"/>
          <w:szCs w:val="32"/>
        </w:rPr>
        <w:t>选手完成两个项目后，拷贝8张</w:t>
      </w:r>
      <w:proofErr w:type="gramStart"/>
      <w:r>
        <w:rPr>
          <w:rFonts w:hint="eastAsia"/>
          <w:sz w:val="32"/>
          <w:szCs w:val="32"/>
        </w:rPr>
        <w:t>圆靶照片</w:t>
      </w:r>
      <w:proofErr w:type="gramEnd"/>
      <w:r>
        <w:rPr>
          <w:rFonts w:hint="eastAsia"/>
          <w:sz w:val="32"/>
          <w:szCs w:val="32"/>
        </w:rPr>
        <w:t>到裁判组电脑中，并编号“1”-“8”对应1-</w:t>
      </w:r>
      <w:proofErr w:type="gramStart"/>
      <w:r>
        <w:rPr>
          <w:rFonts w:hint="eastAsia"/>
          <w:sz w:val="32"/>
          <w:szCs w:val="32"/>
        </w:rPr>
        <w:t>8号圆靶道具</w:t>
      </w:r>
      <w:proofErr w:type="gramEnd"/>
      <w:r>
        <w:rPr>
          <w:rFonts w:hint="eastAsia"/>
          <w:sz w:val="32"/>
          <w:szCs w:val="32"/>
        </w:rPr>
        <w:t>，由裁判组根据选手拍摄精准度、清晰度与总体完成时间评分。</w:t>
      </w:r>
    </w:p>
    <w:p w14:paraId="1035B19C"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四、竞赛时间</w:t>
      </w:r>
    </w:p>
    <w:p w14:paraId="76EB5648" w14:textId="77777777" w:rsidR="00AF384B" w:rsidRDefault="00AF384B" w:rsidP="00AF384B">
      <w:pPr>
        <w:ind w:firstLineChars="200" w:firstLine="640"/>
        <w:rPr>
          <w:rFonts w:hint="eastAsia"/>
          <w:sz w:val="32"/>
          <w:szCs w:val="32"/>
        </w:rPr>
      </w:pPr>
      <w:r>
        <w:rPr>
          <w:rFonts w:hint="eastAsia"/>
          <w:sz w:val="32"/>
          <w:szCs w:val="32"/>
        </w:rPr>
        <w:t>竞赛时间为15分钟。</w:t>
      </w:r>
    </w:p>
    <w:p w14:paraId="3D59F33B"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1"/>
        <w:gridCol w:w="7115"/>
      </w:tblGrid>
      <w:tr w:rsidR="00AF384B" w14:paraId="5F81561B" w14:textId="77777777" w:rsidTr="00E82413">
        <w:trPr>
          <w:trHeight w:val="463"/>
          <w:jc w:val="center"/>
        </w:trPr>
        <w:tc>
          <w:tcPr>
            <w:tcW w:w="1721" w:type="dxa"/>
            <w:tcBorders>
              <w:top w:val="single" w:sz="4" w:space="0" w:color="auto"/>
              <w:left w:val="single" w:sz="4" w:space="0" w:color="auto"/>
              <w:right w:val="single" w:sz="4" w:space="0" w:color="auto"/>
            </w:tcBorders>
            <w:vAlign w:val="center"/>
          </w:tcPr>
          <w:p w14:paraId="3ED4E7A4" w14:textId="77777777" w:rsidR="00AF384B" w:rsidRDefault="00AF384B" w:rsidP="00E82413">
            <w:pPr>
              <w:spacing w:line="560" w:lineRule="exact"/>
              <w:jc w:val="center"/>
              <w:rPr>
                <w:rFonts w:ascii="黑体" w:eastAsia="黑体" w:hAnsi="黑体" w:cs="黑体" w:hint="eastAsia"/>
                <w:sz w:val="32"/>
                <w:szCs w:val="32"/>
              </w:rPr>
            </w:pPr>
            <w:r>
              <w:rPr>
                <w:rFonts w:ascii="黑体" w:eastAsia="黑体" w:hAnsi="黑体" w:cs="黑体" w:hint="eastAsia"/>
                <w:sz w:val="32"/>
                <w:szCs w:val="32"/>
              </w:rPr>
              <w:t>项目</w:t>
            </w:r>
          </w:p>
        </w:tc>
        <w:tc>
          <w:tcPr>
            <w:tcW w:w="7115" w:type="dxa"/>
            <w:tcBorders>
              <w:top w:val="single" w:sz="4" w:space="0" w:color="auto"/>
              <w:left w:val="single" w:sz="4" w:space="0" w:color="auto"/>
              <w:bottom w:val="single" w:sz="4" w:space="0" w:color="auto"/>
              <w:right w:val="single" w:sz="4" w:space="0" w:color="auto"/>
            </w:tcBorders>
            <w:vAlign w:val="center"/>
          </w:tcPr>
          <w:p w14:paraId="08C743D1" w14:textId="77777777" w:rsidR="00AF384B" w:rsidRDefault="00AF384B" w:rsidP="00E82413">
            <w:pPr>
              <w:spacing w:line="560" w:lineRule="exact"/>
              <w:jc w:val="center"/>
              <w:rPr>
                <w:rFonts w:ascii="黑体" w:eastAsia="黑体" w:hAnsi="黑体" w:cs="黑体" w:hint="eastAsia"/>
                <w:sz w:val="32"/>
                <w:szCs w:val="32"/>
              </w:rPr>
            </w:pPr>
            <w:r>
              <w:rPr>
                <w:rFonts w:ascii="黑体" w:eastAsia="黑体" w:hAnsi="黑体" w:cs="黑体" w:hint="eastAsia"/>
                <w:sz w:val="32"/>
                <w:szCs w:val="32"/>
              </w:rPr>
              <w:t>评分点</w:t>
            </w:r>
          </w:p>
        </w:tc>
      </w:tr>
      <w:tr w:rsidR="00AF384B" w14:paraId="2BBF30A8" w14:textId="77777777" w:rsidTr="00E82413">
        <w:trPr>
          <w:trHeight w:val="463"/>
          <w:jc w:val="center"/>
        </w:trPr>
        <w:tc>
          <w:tcPr>
            <w:tcW w:w="1721" w:type="dxa"/>
            <w:vMerge w:val="restart"/>
            <w:tcBorders>
              <w:top w:val="single" w:sz="4" w:space="0" w:color="auto"/>
              <w:left w:val="single" w:sz="4" w:space="0" w:color="auto"/>
              <w:right w:val="single" w:sz="4" w:space="0" w:color="auto"/>
            </w:tcBorders>
            <w:vAlign w:val="center"/>
          </w:tcPr>
          <w:p w14:paraId="7FD137F3" w14:textId="77777777" w:rsidR="00AF384B" w:rsidRDefault="00AF384B" w:rsidP="00E82413">
            <w:pPr>
              <w:spacing w:line="560" w:lineRule="exact"/>
              <w:jc w:val="center"/>
              <w:rPr>
                <w:rFonts w:hAnsi="等线" w:hint="eastAsia"/>
                <w:sz w:val="32"/>
                <w:szCs w:val="32"/>
              </w:rPr>
            </w:pPr>
            <w:r>
              <w:rPr>
                <w:rFonts w:hAnsi="等线" w:hint="eastAsia"/>
                <w:sz w:val="32"/>
                <w:szCs w:val="32"/>
              </w:rPr>
              <w:t>图像采集</w:t>
            </w:r>
          </w:p>
        </w:tc>
        <w:tc>
          <w:tcPr>
            <w:tcW w:w="7115" w:type="dxa"/>
            <w:tcBorders>
              <w:top w:val="single" w:sz="4" w:space="0" w:color="auto"/>
              <w:left w:val="single" w:sz="4" w:space="0" w:color="auto"/>
              <w:bottom w:val="single" w:sz="4" w:space="0" w:color="auto"/>
              <w:right w:val="single" w:sz="4" w:space="0" w:color="auto"/>
            </w:tcBorders>
            <w:vAlign w:val="center"/>
          </w:tcPr>
          <w:p w14:paraId="185C65EF" w14:textId="77777777" w:rsidR="00AF384B" w:rsidRDefault="00AF384B" w:rsidP="00E82413">
            <w:pPr>
              <w:spacing w:line="560" w:lineRule="exact"/>
              <w:jc w:val="left"/>
              <w:rPr>
                <w:rFonts w:hAnsi="等线" w:hint="eastAsia"/>
                <w:sz w:val="32"/>
                <w:szCs w:val="32"/>
              </w:rPr>
            </w:pPr>
            <w:r>
              <w:rPr>
                <w:rFonts w:hAnsi="等线" w:hint="eastAsia"/>
                <w:sz w:val="32"/>
                <w:szCs w:val="32"/>
              </w:rPr>
              <w:t>飞行器需在定位模式；</w:t>
            </w:r>
          </w:p>
        </w:tc>
      </w:tr>
      <w:tr w:rsidR="00AF384B" w14:paraId="50890188" w14:textId="77777777" w:rsidTr="00E82413">
        <w:trPr>
          <w:trHeight w:val="430"/>
          <w:jc w:val="center"/>
        </w:trPr>
        <w:tc>
          <w:tcPr>
            <w:tcW w:w="1721" w:type="dxa"/>
            <w:vMerge/>
            <w:tcBorders>
              <w:left w:val="single" w:sz="4" w:space="0" w:color="auto"/>
              <w:right w:val="single" w:sz="4" w:space="0" w:color="auto"/>
            </w:tcBorders>
            <w:vAlign w:val="center"/>
          </w:tcPr>
          <w:p w14:paraId="60BA64A9"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right w:val="single" w:sz="4" w:space="0" w:color="auto"/>
            </w:tcBorders>
            <w:vAlign w:val="center"/>
          </w:tcPr>
          <w:p w14:paraId="69B49A1C" w14:textId="77777777" w:rsidR="00AF384B" w:rsidRDefault="00AF384B" w:rsidP="00E82413">
            <w:pPr>
              <w:spacing w:line="560" w:lineRule="exact"/>
              <w:jc w:val="left"/>
              <w:rPr>
                <w:rFonts w:hAnsi="等线" w:hint="eastAsia"/>
                <w:sz w:val="32"/>
                <w:szCs w:val="32"/>
              </w:rPr>
            </w:pPr>
            <w:r>
              <w:rPr>
                <w:rFonts w:hAnsi="等线" w:hint="eastAsia"/>
                <w:sz w:val="32"/>
                <w:szCs w:val="32"/>
              </w:rPr>
              <w:t>飞行时，选手需按规定背对飞行器；</w:t>
            </w:r>
          </w:p>
        </w:tc>
      </w:tr>
      <w:tr w:rsidR="00AF384B" w14:paraId="0AC84331" w14:textId="77777777" w:rsidTr="00E82413">
        <w:trPr>
          <w:trHeight w:val="430"/>
          <w:jc w:val="center"/>
        </w:trPr>
        <w:tc>
          <w:tcPr>
            <w:tcW w:w="1721" w:type="dxa"/>
            <w:vMerge/>
            <w:tcBorders>
              <w:left w:val="single" w:sz="4" w:space="0" w:color="auto"/>
              <w:right w:val="single" w:sz="4" w:space="0" w:color="auto"/>
            </w:tcBorders>
            <w:vAlign w:val="center"/>
          </w:tcPr>
          <w:p w14:paraId="330CA4AF"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right w:val="single" w:sz="4" w:space="0" w:color="auto"/>
            </w:tcBorders>
            <w:vAlign w:val="center"/>
          </w:tcPr>
          <w:p w14:paraId="0716A518" w14:textId="77777777" w:rsidR="00AF384B" w:rsidRDefault="00AF384B" w:rsidP="00E82413">
            <w:pPr>
              <w:spacing w:line="560" w:lineRule="exact"/>
              <w:jc w:val="left"/>
              <w:rPr>
                <w:rFonts w:hAnsi="等线" w:hint="eastAsia"/>
                <w:sz w:val="32"/>
                <w:szCs w:val="32"/>
              </w:rPr>
            </w:pPr>
            <w:r>
              <w:rPr>
                <w:rFonts w:hAnsi="等线" w:hint="eastAsia"/>
                <w:sz w:val="32"/>
                <w:szCs w:val="32"/>
              </w:rPr>
              <w:t>选手需按顺序依次拍摄</w:t>
            </w:r>
            <w:proofErr w:type="gramStart"/>
            <w:r>
              <w:rPr>
                <w:rFonts w:hAnsi="等线" w:hint="eastAsia"/>
                <w:sz w:val="32"/>
                <w:szCs w:val="32"/>
              </w:rPr>
              <w:t>8个圆靶目标</w:t>
            </w:r>
            <w:proofErr w:type="gramEnd"/>
            <w:r>
              <w:rPr>
                <w:rFonts w:hAnsi="等线" w:hint="eastAsia"/>
                <w:sz w:val="32"/>
                <w:szCs w:val="32"/>
              </w:rPr>
              <w:t>；</w:t>
            </w:r>
          </w:p>
        </w:tc>
      </w:tr>
      <w:tr w:rsidR="00AF384B" w14:paraId="4BF48DCC" w14:textId="77777777" w:rsidTr="00E82413">
        <w:trPr>
          <w:trHeight w:val="430"/>
          <w:jc w:val="center"/>
        </w:trPr>
        <w:tc>
          <w:tcPr>
            <w:tcW w:w="1721" w:type="dxa"/>
            <w:vMerge/>
            <w:tcBorders>
              <w:left w:val="single" w:sz="4" w:space="0" w:color="auto"/>
              <w:right w:val="single" w:sz="4" w:space="0" w:color="auto"/>
            </w:tcBorders>
            <w:vAlign w:val="center"/>
          </w:tcPr>
          <w:p w14:paraId="3FC66E7D"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right w:val="single" w:sz="4" w:space="0" w:color="auto"/>
            </w:tcBorders>
            <w:vAlign w:val="center"/>
          </w:tcPr>
          <w:p w14:paraId="3A899A63" w14:textId="77777777" w:rsidR="00AF384B" w:rsidRDefault="00AF384B" w:rsidP="00E82413">
            <w:pPr>
              <w:spacing w:line="560" w:lineRule="exact"/>
              <w:jc w:val="left"/>
              <w:rPr>
                <w:rFonts w:hAnsi="等线" w:hint="eastAsia"/>
                <w:sz w:val="32"/>
                <w:szCs w:val="32"/>
              </w:rPr>
            </w:pPr>
            <w:r>
              <w:rPr>
                <w:rFonts w:hAnsi="等线" w:hint="eastAsia"/>
                <w:sz w:val="32"/>
                <w:szCs w:val="32"/>
              </w:rPr>
              <w:t>选手仅能</w:t>
            </w:r>
            <w:r>
              <w:rPr>
                <w:rFonts w:hAnsi="等线" w:hint="eastAsia"/>
                <w:sz w:val="32"/>
                <w:szCs w:val="32"/>
                <w:lang w:eastAsia="zh-Hans"/>
              </w:rPr>
              <w:t>拷贝</w:t>
            </w:r>
            <w:r>
              <w:rPr>
                <w:rFonts w:hAnsi="等线" w:hint="eastAsia"/>
                <w:sz w:val="32"/>
                <w:szCs w:val="32"/>
              </w:rPr>
              <w:t>8张照片</w:t>
            </w:r>
            <w:r>
              <w:rPr>
                <w:rFonts w:hAnsi="等线" w:hint="eastAsia"/>
                <w:sz w:val="32"/>
                <w:szCs w:val="32"/>
                <w:lang w:eastAsia="zh-Hans"/>
              </w:rPr>
              <w:t>到电脑</w:t>
            </w:r>
            <w:r>
              <w:rPr>
                <w:rFonts w:hAnsi="等线" w:hint="eastAsia"/>
                <w:sz w:val="32"/>
                <w:szCs w:val="32"/>
              </w:rPr>
              <w:t>；</w:t>
            </w:r>
          </w:p>
        </w:tc>
      </w:tr>
      <w:tr w:rsidR="00AF384B" w14:paraId="048FAEA4" w14:textId="77777777" w:rsidTr="00E82413">
        <w:trPr>
          <w:trHeight w:val="430"/>
          <w:jc w:val="center"/>
        </w:trPr>
        <w:tc>
          <w:tcPr>
            <w:tcW w:w="1721" w:type="dxa"/>
            <w:vMerge/>
            <w:tcBorders>
              <w:left w:val="single" w:sz="4" w:space="0" w:color="auto"/>
              <w:right w:val="single" w:sz="4" w:space="0" w:color="auto"/>
            </w:tcBorders>
            <w:vAlign w:val="center"/>
          </w:tcPr>
          <w:p w14:paraId="7FF0B009"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right w:val="single" w:sz="4" w:space="0" w:color="auto"/>
            </w:tcBorders>
            <w:vAlign w:val="center"/>
          </w:tcPr>
          <w:p w14:paraId="4F9E3CCF" w14:textId="77777777" w:rsidR="00AF384B" w:rsidRDefault="00AF384B" w:rsidP="00E82413">
            <w:pPr>
              <w:spacing w:line="560" w:lineRule="exact"/>
              <w:jc w:val="left"/>
              <w:rPr>
                <w:rFonts w:hAnsi="等线" w:hint="eastAsia"/>
                <w:sz w:val="32"/>
                <w:szCs w:val="32"/>
              </w:rPr>
            </w:pPr>
            <w:r>
              <w:rPr>
                <w:rFonts w:hAnsi="等线" w:hint="eastAsia"/>
                <w:sz w:val="32"/>
                <w:szCs w:val="32"/>
              </w:rPr>
              <w:t>选手需拍摄</w:t>
            </w:r>
            <w:proofErr w:type="gramStart"/>
            <w:r>
              <w:rPr>
                <w:rFonts w:hAnsi="等线" w:hint="eastAsia"/>
                <w:sz w:val="32"/>
                <w:szCs w:val="32"/>
              </w:rPr>
              <w:t>到圆靶道具</w:t>
            </w:r>
            <w:proofErr w:type="gramEnd"/>
            <w:r>
              <w:rPr>
                <w:rFonts w:hAnsi="等线" w:hint="eastAsia"/>
                <w:sz w:val="32"/>
                <w:szCs w:val="32"/>
              </w:rPr>
              <w:t>内所有圆环；</w:t>
            </w:r>
          </w:p>
        </w:tc>
      </w:tr>
      <w:tr w:rsidR="00AF384B" w14:paraId="3A286C87" w14:textId="77777777" w:rsidTr="00E82413">
        <w:trPr>
          <w:trHeight w:val="430"/>
          <w:jc w:val="center"/>
        </w:trPr>
        <w:tc>
          <w:tcPr>
            <w:tcW w:w="1721" w:type="dxa"/>
            <w:vMerge/>
            <w:tcBorders>
              <w:left w:val="single" w:sz="4" w:space="0" w:color="auto"/>
              <w:right w:val="single" w:sz="4" w:space="0" w:color="auto"/>
            </w:tcBorders>
            <w:vAlign w:val="center"/>
          </w:tcPr>
          <w:p w14:paraId="172B6A1A"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right w:val="single" w:sz="4" w:space="0" w:color="auto"/>
            </w:tcBorders>
            <w:vAlign w:val="center"/>
          </w:tcPr>
          <w:p w14:paraId="77921479" w14:textId="77777777" w:rsidR="00AF384B" w:rsidRDefault="00AF384B" w:rsidP="00E82413">
            <w:pPr>
              <w:spacing w:line="560" w:lineRule="exact"/>
              <w:jc w:val="left"/>
              <w:rPr>
                <w:rFonts w:hAnsi="等线" w:hint="eastAsia"/>
                <w:sz w:val="32"/>
                <w:szCs w:val="32"/>
              </w:rPr>
            </w:pPr>
            <w:r>
              <w:rPr>
                <w:rFonts w:hAnsi="等线" w:hint="eastAsia"/>
                <w:sz w:val="32"/>
                <w:szCs w:val="32"/>
              </w:rPr>
              <w:t>选手需拍摄到焦点清晰的照片；</w:t>
            </w:r>
          </w:p>
        </w:tc>
      </w:tr>
      <w:tr w:rsidR="00AF384B" w14:paraId="40E8E3A3" w14:textId="77777777" w:rsidTr="00E82413">
        <w:trPr>
          <w:trHeight w:val="430"/>
          <w:jc w:val="center"/>
        </w:trPr>
        <w:tc>
          <w:tcPr>
            <w:tcW w:w="1721" w:type="dxa"/>
            <w:vMerge/>
            <w:tcBorders>
              <w:left w:val="single" w:sz="4" w:space="0" w:color="auto"/>
              <w:right w:val="single" w:sz="4" w:space="0" w:color="auto"/>
            </w:tcBorders>
            <w:vAlign w:val="center"/>
          </w:tcPr>
          <w:p w14:paraId="3BD85993"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right w:val="single" w:sz="4" w:space="0" w:color="auto"/>
            </w:tcBorders>
            <w:vAlign w:val="center"/>
          </w:tcPr>
          <w:p w14:paraId="75F130C5" w14:textId="77777777" w:rsidR="00AF384B" w:rsidRDefault="00AF384B" w:rsidP="00E82413">
            <w:pPr>
              <w:spacing w:line="560" w:lineRule="exact"/>
              <w:jc w:val="left"/>
              <w:rPr>
                <w:rFonts w:hAnsi="等线" w:hint="eastAsia"/>
                <w:sz w:val="32"/>
                <w:szCs w:val="32"/>
              </w:rPr>
            </w:pPr>
            <w:r>
              <w:rPr>
                <w:rFonts w:hAnsi="等线" w:hint="eastAsia"/>
                <w:sz w:val="32"/>
                <w:szCs w:val="32"/>
              </w:rPr>
              <w:t>选手需拍摄到曝光正常的照片；</w:t>
            </w:r>
          </w:p>
        </w:tc>
      </w:tr>
      <w:tr w:rsidR="00AF384B" w14:paraId="383D8945" w14:textId="77777777" w:rsidTr="00E82413">
        <w:trPr>
          <w:trHeight w:val="430"/>
          <w:jc w:val="center"/>
        </w:trPr>
        <w:tc>
          <w:tcPr>
            <w:tcW w:w="1721" w:type="dxa"/>
            <w:vMerge/>
            <w:tcBorders>
              <w:left w:val="single" w:sz="4" w:space="0" w:color="auto"/>
              <w:right w:val="single" w:sz="4" w:space="0" w:color="auto"/>
            </w:tcBorders>
            <w:vAlign w:val="center"/>
          </w:tcPr>
          <w:p w14:paraId="4171B79C"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right w:val="single" w:sz="4" w:space="0" w:color="auto"/>
            </w:tcBorders>
            <w:vAlign w:val="center"/>
          </w:tcPr>
          <w:p w14:paraId="429DBBE1" w14:textId="77777777" w:rsidR="00AF384B" w:rsidRDefault="00AF384B" w:rsidP="00E82413">
            <w:pPr>
              <w:spacing w:line="560" w:lineRule="exact"/>
              <w:jc w:val="left"/>
              <w:rPr>
                <w:rFonts w:hAnsi="等线" w:hint="eastAsia"/>
                <w:sz w:val="32"/>
                <w:szCs w:val="32"/>
              </w:rPr>
            </w:pPr>
            <w:r>
              <w:rPr>
                <w:rFonts w:hAnsi="等线" w:hint="eastAsia"/>
                <w:sz w:val="32"/>
                <w:szCs w:val="32"/>
              </w:rPr>
              <w:t>选手需拍摄到道具内可识别数字、字母；</w:t>
            </w:r>
          </w:p>
        </w:tc>
      </w:tr>
      <w:tr w:rsidR="00AF384B" w14:paraId="6464B603" w14:textId="77777777" w:rsidTr="00E82413">
        <w:trPr>
          <w:trHeight w:val="430"/>
          <w:jc w:val="center"/>
        </w:trPr>
        <w:tc>
          <w:tcPr>
            <w:tcW w:w="1721" w:type="dxa"/>
            <w:vMerge/>
            <w:tcBorders>
              <w:left w:val="single" w:sz="4" w:space="0" w:color="auto"/>
              <w:right w:val="single" w:sz="4" w:space="0" w:color="auto"/>
            </w:tcBorders>
            <w:vAlign w:val="center"/>
          </w:tcPr>
          <w:p w14:paraId="2BC7F070"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right w:val="single" w:sz="4" w:space="0" w:color="auto"/>
            </w:tcBorders>
            <w:vAlign w:val="center"/>
          </w:tcPr>
          <w:p w14:paraId="305FC065" w14:textId="77777777" w:rsidR="00AF384B" w:rsidRDefault="00AF384B" w:rsidP="00E82413">
            <w:pPr>
              <w:spacing w:line="560" w:lineRule="exact"/>
              <w:jc w:val="left"/>
              <w:rPr>
                <w:rFonts w:hAnsi="等线" w:hint="eastAsia"/>
                <w:sz w:val="32"/>
                <w:szCs w:val="32"/>
              </w:rPr>
            </w:pPr>
            <w:proofErr w:type="gramStart"/>
            <w:r>
              <w:rPr>
                <w:rFonts w:hAnsi="等线" w:hint="eastAsia"/>
                <w:sz w:val="32"/>
                <w:szCs w:val="32"/>
              </w:rPr>
              <w:t>图传画面</w:t>
            </w:r>
            <w:proofErr w:type="gramEnd"/>
            <w:r>
              <w:rPr>
                <w:rFonts w:hAnsi="等线" w:hint="eastAsia"/>
                <w:sz w:val="32"/>
                <w:szCs w:val="32"/>
              </w:rPr>
              <w:t>中不得丢失拍摄目标；</w:t>
            </w:r>
          </w:p>
        </w:tc>
      </w:tr>
      <w:tr w:rsidR="00AF384B" w14:paraId="2497E89E" w14:textId="77777777" w:rsidTr="00E82413">
        <w:trPr>
          <w:trHeight w:val="647"/>
          <w:jc w:val="center"/>
        </w:trPr>
        <w:tc>
          <w:tcPr>
            <w:tcW w:w="1721" w:type="dxa"/>
            <w:vMerge w:val="restart"/>
            <w:tcBorders>
              <w:top w:val="single" w:sz="4" w:space="0" w:color="auto"/>
              <w:left w:val="single" w:sz="4" w:space="0" w:color="auto"/>
              <w:bottom w:val="single" w:sz="4" w:space="0" w:color="auto"/>
              <w:right w:val="single" w:sz="4" w:space="0" w:color="auto"/>
            </w:tcBorders>
            <w:vAlign w:val="center"/>
          </w:tcPr>
          <w:p w14:paraId="06A76A55" w14:textId="77777777" w:rsidR="00AF384B" w:rsidRDefault="00AF384B" w:rsidP="00E82413">
            <w:pPr>
              <w:spacing w:line="560" w:lineRule="exact"/>
              <w:jc w:val="center"/>
              <w:rPr>
                <w:rFonts w:hAnsi="等线" w:hint="eastAsia"/>
                <w:sz w:val="32"/>
                <w:szCs w:val="32"/>
              </w:rPr>
            </w:pPr>
            <w:r>
              <w:rPr>
                <w:rFonts w:hAnsi="等线" w:hint="eastAsia"/>
                <w:sz w:val="32"/>
                <w:szCs w:val="32"/>
              </w:rPr>
              <w:lastRenderedPageBreak/>
              <w:t>定点降落</w:t>
            </w:r>
          </w:p>
        </w:tc>
        <w:tc>
          <w:tcPr>
            <w:tcW w:w="7115" w:type="dxa"/>
            <w:tcBorders>
              <w:top w:val="single" w:sz="4" w:space="0" w:color="auto"/>
              <w:left w:val="single" w:sz="4" w:space="0" w:color="auto"/>
              <w:bottom w:val="single" w:sz="4" w:space="0" w:color="auto"/>
              <w:right w:val="single" w:sz="4" w:space="0" w:color="auto"/>
            </w:tcBorders>
            <w:vAlign w:val="center"/>
          </w:tcPr>
          <w:p w14:paraId="5FA6FF2A" w14:textId="77777777" w:rsidR="00AF384B" w:rsidRDefault="00AF384B" w:rsidP="00E82413">
            <w:pPr>
              <w:spacing w:line="560" w:lineRule="exact"/>
              <w:jc w:val="left"/>
              <w:rPr>
                <w:rFonts w:hAnsi="等线" w:hint="eastAsia"/>
                <w:sz w:val="32"/>
                <w:szCs w:val="32"/>
              </w:rPr>
            </w:pPr>
            <w:r>
              <w:rPr>
                <w:rFonts w:hAnsi="等线" w:hint="eastAsia"/>
                <w:sz w:val="32"/>
                <w:szCs w:val="32"/>
              </w:rPr>
              <w:t>飞行器需在定位模式；</w:t>
            </w:r>
          </w:p>
        </w:tc>
      </w:tr>
      <w:tr w:rsidR="00AF384B" w14:paraId="5172A42A" w14:textId="77777777" w:rsidTr="00E82413">
        <w:trPr>
          <w:trHeight w:val="551"/>
          <w:jc w:val="center"/>
        </w:trPr>
        <w:tc>
          <w:tcPr>
            <w:tcW w:w="1721" w:type="dxa"/>
            <w:vMerge/>
            <w:tcBorders>
              <w:top w:val="single" w:sz="4" w:space="0" w:color="auto"/>
              <w:left w:val="single" w:sz="4" w:space="0" w:color="auto"/>
              <w:bottom w:val="single" w:sz="4" w:space="0" w:color="auto"/>
              <w:right w:val="single" w:sz="4" w:space="0" w:color="auto"/>
            </w:tcBorders>
            <w:vAlign w:val="center"/>
          </w:tcPr>
          <w:p w14:paraId="72C3C0A0"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bottom w:val="single" w:sz="4" w:space="0" w:color="auto"/>
              <w:right w:val="single" w:sz="4" w:space="0" w:color="auto"/>
            </w:tcBorders>
            <w:vAlign w:val="center"/>
          </w:tcPr>
          <w:p w14:paraId="5AC1A20D" w14:textId="77777777" w:rsidR="00AF384B" w:rsidRDefault="00AF384B" w:rsidP="00E82413">
            <w:pPr>
              <w:spacing w:line="560" w:lineRule="exact"/>
              <w:jc w:val="left"/>
              <w:rPr>
                <w:rFonts w:hAnsi="等线" w:hint="eastAsia"/>
                <w:sz w:val="32"/>
                <w:szCs w:val="32"/>
              </w:rPr>
            </w:pPr>
            <w:r>
              <w:rPr>
                <w:rFonts w:hAnsi="等线" w:hint="eastAsia"/>
                <w:sz w:val="32"/>
                <w:szCs w:val="32"/>
              </w:rPr>
              <w:t>飞行时，选手需按规定背对飞行器；</w:t>
            </w:r>
          </w:p>
        </w:tc>
      </w:tr>
      <w:tr w:rsidR="00AF384B" w14:paraId="1EB0F5ED" w14:textId="77777777" w:rsidTr="00E82413">
        <w:trPr>
          <w:trHeight w:val="551"/>
          <w:jc w:val="center"/>
        </w:trPr>
        <w:tc>
          <w:tcPr>
            <w:tcW w:w="1721" w:type="dxa"/>
            <w:vMerge/>
            <w:tcBorders>
              <w:top w:val="single" w:sz="4" w:space="0" w:color="auto"/>
              <w:left w:val="single" w:sz="4" w:space="0" w:color="auto"/>
              <w:bottom w:val="single" w:sz="4" w:space="0" w:color="auto"/>
              <w:right w:val="single" w:sz="4" w:space="0" w:color="auto"/>
            </w:tcBorders>
            <w:vAlign w:val="center"/>
          </w:tcPr>
          <w:p w14:paraId="3610B820"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bottom w:val="single" w:sz="4" w:space="0" w:color="auto"/>
              <w:right w:val="single" w:sz="4" w:space="0" w:color="auto"/>
            </w:tcBorders>
            <w:vAlign w:val="center"/>
          </w:tcPr>
          <w:p w14:paraId="3A746770" w14:textId="77777777" w:rsidR="00AF384B" w:rsidRDefault="00AF384B" w:rsidP="00E82413">
            <w:pPr>
              <w:spacing w:line="560" w:lineRule="exact"/>
              <w:jc w:val="left"/>
              <w:rPr>
                <w:rFonts w:hAnsi="等线" w:hint="eastAsia"/>
                <w:sz w:val="32"/>
                <w:szCs w:val="32"/>
              </w:rPr>
            </w:pPr>
            <w:r>
              <w:rPr>
                <w:rFonts w:hAnsi="等线" w:hint="eastAsia"/>
                <w:sz w:val="32"/>
                <w:szCs w:val="32"/>
              </w:rPr>
              <w:t>降落时需速度稳定、无停顿；</w:t>
            </w:r>
          </w:p>
        </w:tc>
      </w:tr>
      <w:tr w:rsidR="00AF384B" w14:paraId="2D92475E" w14:textId="77777777" w:rsidTr="00E82413">
        <w:trPr>
          <w:trHeight w:val="551"/>
          <w:jc w:val="center"/>
        </w:trPr>
        <w:tc>
          <w:tcPr>
            <w:tcW w:w="1721" w:type="dxa"/>
            <w:vMerge/>
            <w:tcBorders>
              <w:top w:val="single" w:sz="4" w:space="0" w:color="auto"/>
              <w:left w:val="single" w:sz="4" w:space="0" w:color="auto"/>
              <w:bottom w:val="single" w:sz="4" w:space="0" w:color="auto"/>
              <w:right w:val="single" w:sz="4" w:space="0" w:color="auto"/>
            </w:tcBorders>
            <w:vAlign w:val="center"/>
          </w:tcPr>
          <w:p w14:paraId="05D74E75" w14:textId="77777777" w:rsidR="00AF384B" w:rsidRDefault="00AF384B" w:rsidP="00E82413">
            <w:pPr>
              <w:spacing w:line="560" w:lineRule="exact"/>
              <w:jc w:val="center"/>
              <w:rPr>
                <w:rFonts w:hAnsi="等线" w:hint="eastAsia"/>
                <w:sz w:val="32"/>
                <w:szCs w:val="32"/>
              </w:rPr>
            </w:pPr>
          </w:p>
        </w:tc>
        <w:tc>
          <w:tcPr>
            <w:tcW w:w="7115" w:type="dxa"/>
            <w:tcBorders>
              <w:top w:val="single" w:sz="4" w:space="0" w:color="auto"/>
              <w:left w:val="single" w:sz="4" w:space="0" w:color="auto"/>
              <w:bottom w:val="single" w:sz="4" w:space="0" w:color="auto"/>
              <w:right w:val="single" w:sz="4" w:space="0" w:color="auto"/>
            </w:tcBorders>
            <w:vAlign w:val="center"/>
          </w:tcPr>
          <w:p w14:paraId="2FE98B50" w14:textId="77777777" w:rsidR="00AF384B" w:rsidRDefault="00AF384B" w:rsidP="00E82413">
            <w:pPr>
              <w:spacing w:line="560" w:lineRule="exact"/>
              <w:jc w:val="left"/>
              <w:rPr>
                <w:rFonts w:hAnsi="等线" w:hint="eastAsia"/>
                <w:sz w:val="32"/>
                <w:szCs w:val="32"/>
              </w:rPr>
            </w:pPr>
            <w:r>
              <w:rPr>
                <w:rFonts w:hAnsi="等线" w:hint="eastAsia"/>
                <w:sz w:val="32"/>
                <w:szCs w:val="32"/>
              </w:rPr>
              <w:t>降落时，机身整体需在起降</w:t>
            </w:r>
            <w:proofErr w:type="gramStart"/>
            <w:r>
              <w:rPr>
                <w:rFonts w:hAnsi="等线" w:hint="eastAsia"/>
                <w:sz w:val="32"/>
                <w:szCs w:val="32"/>
              </w:rPr>
              <w:t>坪范围</w:t>
            </w:r>
            <w:proofErr w:type="gramEnd"/>
            <w:r>
              <w:rPr>
                <w:rFonts w:hAnsi="等线" w:hint="eastAsia"/>
                <w:sz w:val="32"/>
                <w:szCs w:val="32"/>
              </w:rPr>
              <w:t>内（</w:t>
            </w:r>
            <w:r>
              <w:rPr>
                <w:rFonts w:hAnsi="等线" w:hint="eastAsia"/>
                <w:sz w:val="32"/>
                <w:szCs w:val="32"/>
                <w:lang w:eastAsia="zh-Hans"/>
              </w:rPr>
              <w:t>以电机为</w:t>
            </w:r>
            <w:proofErr w:type="gramStart"/>
            <w:r>
              <w:rPr>
                <w:rFonts w:hAnsi="等线" w:hint="eastAsia"/>
                <w:sz w:val="32"/>
                <w:szCs w:val="32"/>
                <w:lang w:eastAsia="zh-Hans"/>
              </w:rPr>
              <w:t>参考看</w:t>
            </w:r>
            <w:proofErr w:type="gramEnd"/>
            <w:r>
              <w:rPr>
                <w:rFonts w:hAnsi="等线" w:hint="eastAsia"/>
                <w:sz w:val="32"/>
                <w:szCs w:val="32"/>
                <w:lang w:eastAsia="zh-Hans"/>
              </w:rPr>
              <w:t>是否超出范围，桨叶不算</w:t>
            </w:r>
            <w:r>
              <w:rPr>
                <w:rFonts w:hAnsi="等线" w:hint="eastAsia"/>
                <w:sz w:val="32"/>
                <w:szCs w:val="32"/>
              </w:rPr>
              <w:t>）；</w:t>
            </w:r>
          </w:p>
        </w:tc>
      </w:tr>
      <w:tr w:rsidR="00AF384B" w14:paraId="3EFE2C53" w14:textId="77777777" w:rsidTr="00E82413">
        <w:trPr>
          <w:trHeight w:val="551"/>
          <w:jc w:val="center"/>
        </w:trPr>
        <w:tc>
          <w:tcPr>
            <w:tcW w:w="1721" w:type="dxa"/>
            <w:tcBorders>
              <w:top w:val="single" w:sz="4" w:space="0" w:color="auto"/>
              <w:left w:val="single" w:sz="4" w:space="0" w:color="auto"/>
              <w:bottom w:val="single" w:sz="4" w:space="0" w:color="auto"/>
              <w:right w:val="single" w:sz="4" w:space="0" w:color="auto"/>
            </w:tcBorders>
            <w:vAlign w:val="center"/>
          </w:tcPr>
          <w:p w14:paraId="5FC8A9AD" w14:textId="77777777" w:rsidR="00AF384B" w:rsidRDefault="00AF384B" w:rsidP="00E82413">
            <w:pPr>
              <w:spacing w:line="560" w:lineRule="exact"/>
              <w:jc w:val="center"/>
              <w:rPr>
                <w:rFonts w:hAnsi="等线" w:hint="eastAsia"/>
                <w:sz w:val="32"/>
                <w:szCs w:val="32"/>
              </w:rPr>
            </w:pPr>
            <w:r>
              <w:rPr>
                <w:rFonts w:hAnsi="等线" w:hint="eastAsia"/>
                <w:sz w:val="32"/>
                <w:szCs w:val="32"/>
              </w:rPr>
              <w:t>扣分项</w:t>
            </w:r>
          </w:p>
        </w:tc>
        <w:tc>
          <w:tcPr>
            <w:tcW w:w="7115" w:type="dxa"/>
            <w:tcBorders>
              <w:top w:val="single" w:sz="4" w:space="0" w:color="auto"/>
              <w:left w:val="single" w:sz="4" w:space="0" w:color="auto"/>
              <w:right w:val="single" w:sz="4" w:space="0" w:color="auto"/>
            </w:tcBorders>
            <w:vAlign w:val="center"/>
          </w:tcPr>
          <w:p w14:paraId="30224B75" w14:textId="77777777" w:rsidR="00AF384B" w:rsidRDefault="00AF384B" w:rsidP="00E82413">
            <w:pPr>
              <w:numPr>
                <w:ilvl w:val="0"/>
                <w:numId w:val="1"/>
              </w:numPr>
              <w:spacing w:line="560" w:lineRule="exact"/>
              <w:ind w:left="0" w:firstLine="0"/>
              <w:jc w:val="left"/>
              <w:rPr>
                <w:rFonts w:hAnsi="等线" w:hint="eastAsia"/>
                <w:sz w:val="32"/>
                <w:szCs w:val="32"/>
              </w:rPr>
            </w:pPr>
            <w:r>
              <w:rPr>
                <w:rFonts w:hAnsi="等线" w:hint="eastAsia"/>
                <w:sz w:val="32"/>
                <w:szCs w:val="32"/>
              </w:rPr>
              <w:t>飞行器不在定位模式、飞出比赛</w:t>
            </w:r>
            <w:r>
              <w:rPr>
                <w:rFonts w:hAnsi="等线" w:hint="eastAsia"/>
                <w:sz w:val="32"/>
                <w:szCs w:val="32"/>
                <w:lang w:eastAsia="zh-Hans"/>
              </w:rPr>
              <w:t>安全范围</w:t>
            </w:r>
            <w:r>
              <w:rPr>
                <w:rFonts w:hAnsi="等线" w:hint="eastAsia"/>
                <w:sz w:val="32"/>
                <w:szCs w:val="32"/>
              </w:rPr>
              <w:t>（20</w:t>
            </w:r>
            <w:r>
              <w:rPr>
                <w:rFonts w:hAnsi="等线" w:hint="eastAsia"/>
                <w:sz w:val="32"/>
                <w:szCs w:val="32"/>
                <w:lang w:eastAsia="zh-Hans"/>
              </w:rPr>
              <w:t>米长，10米宽</w:t>
            </w:r>
            <w:r>
              <w:rPr>
                <w:rFonts w:hAnsi="等线" w:hint="eastAsia"/>
                <w:sz w:val="32"/>
                <w:szCs w:val="32"/>
              </w:rPr>
              <w:t>）、飞至5米以上高度、</w:t>
            </w:r>
            <w:r>
              <w:rPr>
                <w:rFonts w:hAnsi="等线" w:hint="eastAsia"/>
                <w:sz w:val="32"/>
                <w:szCs w:val="32"/>
                <w:lang w:eastAsia="zh-Hans"/>
              </w:rPr>
              <w:t>撞击物体导致无法继续飞行，</w:t>
            </w:r>
            <w:r>
              <w:rPr>
                <w:rFonts w:hAnsi="等线" w:hint="eastAsia"/>
                <w:sz w:val="32"/>
                <w:szCs w:val="32"/>
              </w:rPr>
              <w:t>项目总时间超过15分钟、飞行</w:t>
            </w:r>
            <w:proofErr w:type="gramStart"/>
            <w:r>
              <w:rPr>
                <w:rFonts w:hAnsi="等线" w:hint="eastAsia"/>
                <w:sz w:val="32"/>
                <w:szCs w:val="32"/>
              </w:rPr>
              <w:t>时选手</w:t>
            </w:r>
            <w:proofErr w:type="gramEnd"/>
            <w:r>
              <w:rPr>
                <w:rFonts w:hAnsi="等线" w:hint="eastAsia"/>
                <w:sz w:val="32"/>
                <w:szCs w:val="32"/>
              </w:rPr>
              <w:t>目视飞行器，发生以上任</w:t>
            </w:r>
            <w:proofErr w:type="gramStart"/>
            <w:r>
              <w:rPr>
                <w:rFonts w:hAnsi="等线" w:hint="eastAsia"/>
                <w:sz w:val="32"/>
                <w:szCs w:val="32"/>
              </w:rPr>
              <w:t>一</w:t>
            </w:r>
            <w:proofErr w:type="gramEnd"/>
            <w:r>
              <w:rPr>
                <w:rFonts w:hAnsi="等线" w:hint="eastAsia"/>
                <w:sz w:val="32"/>
                <w:szCs w:val="32"/>
              </w:rPr>
              <w:t>情况成绩作废；</w:t>
            </w:r>
          </w:p>
          <w:p w14:paraId="2EB599C7" w14:textId="77777777" w:rsidR="00AF384B" w:rsidRDefault="00AF384B" w:rsidP="00E82413">
            <w:pPr>
              <w:numPr>
                <w:ilvl w:val="0"/>
                <w:numId w:val="1"/>
              </w:numPr>
              <w:spacing w:line="560" w:lineRule="exact"/>
              <w:ind w:left="0" w:firstLine="0"/>
              <w:jc w:val="left"/>
              <w:rPr>
                <w:rFonts w:hAnsi="等线" w:hint="eastAsia"/>
                <w:sz w:val="32"/>
                <w:szCs w:val="32"/>
              </w:rPr>
            </w:pPr>
            <w:r>
              <w:rPr>
                <w:rFonts w:hAnsi="等线" w:hint="eastAsia"/>
                <w:sz w:val="32"/>
                <w:szCs w:val="32"/>
              </w:rPr>
              <w:t>整机未降落在指定区域内，扣20分；</w:t>
            </w:r>
          </w:p>
          <w:p w14:paraId="07D92BB5" w14:textId="77777777" w:rsidR="00AF384B" w:rsidRDefault="00AF384B" w:rsidP="00E82413">
            <w:pPr>
              <w:numPr>
                <w:ilvl w:val="0"/>
                <w:numId w:val="1"/>
              </w:numPr>
              <w:spacing w:line="560" w:lineRule="exact"/>
              <w:ind w:left="0" w:firstLine="0"/>
              <w:jc w:val="left"/>
              <w:rPr>
                <w:rFonts w:hAnsi="等线" w:hint="eastAsia"/>
                <w:sz w:val="32"/>
                <w:szCs w:val="32"/>
              </w:rPr>
            </w:pPr>
            <w:r>
              <w:rPr>
                <w:rFonts w:hAnsi="等线" w:hint="eastAsia"/>
                <w:sz w:val="32"/>
                <w:szCs w:val="32"/>
              </w:rPr>
              <w:t>飞行时丢失拍摄目标，每次扣5分；</w:t>
            </w:r>
          </w:p>
          <w:p w14:paraId="316E6C03" w14:textId="77777777" w:rsidR="00AF384B" w:rsidRDefault="00AF384B" w:rsidP="00E82413">
            <w:pPr>
              <w:numPr>
                <w:ilvl w:val="0"/>
                <w:numId w:val="1"/>
              </w:numPr>
              <w:spacing w:line="560" w:lineRule="exact"/>
              <w:ind w:left="0" w:firstLine="0"/>
              <w:jc w:val="left"/>
              <w:rPr>
                <w:rFonts w:hAnsi="等线" w:hint="eastAsia"/>
                <w:sz w:val="32"/>
                <w:szCs w:val="32"/>
              </w:rPr>
            </w:pPr>
            <w:r>
              <w:rPr>
                <w:rFonts w:hAnsi="等线" w:hint="eastAsia"/>
                <w:sz w:val="32"/>
                <w:szCs w:val="32"/>
              </w:rPr>
              <w:t>照片中，</w:t>
            </w:r>
            <w:proofErr w:type="gramStart"/>
            <w:r>
              <w:rPr>
                <w:rFonts w:hAnsi="等线" w:hint="eastAsia"/>
                <w:sz w:val="32"/>
                <w:szCs w:val="32"/>
              </w:rPr>
              <w:t>圆靶圆环</w:t>
            </w:r>
            <w:proofErr w:type="gramEnd"/>
            <w:r>
              <w:rPr>
                <w:rFonts w:hAnsi="等线" w:hint="eastAsia"/>
                <w:sz w:val="32"/>
                <w:szCs w:val="32"/>
              </w:rPr>
              <w:t>不完整、缺失，每环扣2分；</w:t>
            </w:r>
          </w:p>
          <w:p w14:paraId="74327DD6" w14:textId="77777777" w:rsidR="00AF384B" w:rsidRDefault="00AF384B" w:rsidP="00E82413">
            <w:pPr>
              <w:numPr>
                <w:ilvl w:val="0"/>
                <w:numId w:val="1"/>
              </w:numPr>
              <w:spacing w:line="560" w:lineRule="exact"/>
              <w:ind w:left="0" w:firstLine="0"/>
              <w:jc w:val="left"/>
              <w:rPr>
                <w:rFonts w:hAnsi="等线" w:hint="eastAsia"/>
                <w:sz w:val="32"/>
                <w:szCs w:val="32"/>
              </w:rPr>
            </w:pPr>
            <w:r>
              <w:rPr>
                <w:rFonts w:hAnsi="等线" w:hint="eastAsia"/>
                <w:sz w:val="32"/>
                <w:szCs w:val="32"/>
              </w:rPr>
              <w:t>照片模糊、对焦点错误或曝光错误，导致数字、字母不可识别，每张扣2分；</w:t>
            </w:r>
          </w:p>
          <w:p w14:paraId="50127746" w14:textId="77777777" w:rsidR="00AF384B" w:rsidRDefault="00AF384B" w:rsidP="00E82413">
            <w:pPr>
              <w:numPr>
                <w:ilvl w:val="0"/>
                <w:numId w:val="1"/>
              </w:numPr>
              <w:spacing w:line="560" w:lineRule="exact"/>
              <w:ind w:left="0" w:firstLine="0"/>
              <w:jc w:val="left"/>
              <w:rPr>
                <w:rFonts w:hAnsi="等线" w:hint="eastAsia"/>
                <w:sz w:val="32"/>
                <w:szCs w:val="32"/>
              </w:rPr>
            </w:pPr>
            <w:r>
              <w:rPr>
                <w:rFonts w:hAnsi="等线" w:hint="eastAsia"/>
                <w:sz w:val="32"/>
                <w:szCs w:val="32"/>
              </w:rPr>
              <w:t>降落时弹跳，扣5分；</w:t>
            </w:r>
          </w:p>
          <w:p w14:paraId="6F768E12" w14:textId="77777777" w:rsidR="00AF384B" w:rsidRDefault="00AF384B" w:rsidP="00E82413">
            <w:pPr>
              <w:numPr>
                <w:ilvl w:val="0"/>
                <w:numId w:val="1"/>
              </w:numPr>
              <w:spacing w:line="560" w:lineRule="exact"/>
              <w:ind w:left="0" w:firstLine="0"/>
              <w:jc w:val="left"/>
              <w:rPr>
                <w:rFonts w:hAnsi="等线" w:hint="eastAsia"/>
                <w:sz w:val="32"/>
                <w:szCs w:val="32"/>
              </w:rPr>
            </w:pPr>
            <w:r>
              <w:rPr>
                <w:rFonts w:hAnsi="等线" w:hint="eastAsia"/>
                <w:sz w:val="32"/>
                <w:szCs w:val="32"/>
              </w:rPr>
              <w:t>降落时</w:t>
            </w:r>
            <w:proofErr w:type="gramStart"/>
            <w:r>
              <w:rPr>
                <w:rFonts w:hAnsi="等线" w:hint="eastAsia"/>
                <w:sz w:val="32"/>
                <w:szCs w:val="32"/>
              </w:rPr>
              <w:t>单边先</w:t>
            </w:r>
            <w:proofErr w:type="gramEnd"/>
            <w:r>
              <w:rPr>
                <w:rFonts w:hAnsi="等线" w:hint="eastAsia"/>
                <w:sz w:val="32"/>
                <w:szCs w:val="32"/>
              </w:rPr>
              <w:t>落地，扣5分;</w:t>
            </w:r>
          </w:p>
          <w:p w14:paraId="323539FB" w14:textId="77777777" w:rsidR="00AF384B" w:rsidRDefault="00AF384B" w:rsidP="00E82413">
            <w:pPr>
              <w:spacing w:line="560" w:lineRule="exact"/>
              <w:jc w:val="left"/>
              <w:rPr>
                <w:rFonts w:hAnsi="等线" w:hint="eastAsia"/>
                <w:sz w:val="32"/>
                <w:szCs w:val="32"/>
              </w:rPr>
            </w:pPr>
            <w:r>
              <w:rPr>
                <w:rFonts w:hAnsi="等线" w:hint="eastAsia"/>
                <w:sz w:val="32"/>
                <w:szCs w:val="32"/>
              </w:rPr>
              <w:t>8.降落时，部分机身出界，扣10分</w:t>
            </w:r>
          </w:p>
        </w:tc>
      </w:tr>
    </w:tbl>
    <w:p w14:paraId="37F73356" w14:textId="77777777" w:rsidR="00AF384B" w:rsidRDefault="00AF384B" w:rsidP="00AF384B">
      <w:pPr>
        <w:spacing w:line="360" w:lineRule="auto"/>
        <w:ind w:firstLineChars="200" w:firstLine="640"/>
        <w:rPr>
          <w:rFonts w:hint="eastAsia"/>
          <w:sz w:val="32"/>
          <w:szCs w:val="32"/>
        </w:rPr>
      </w:pPr>
    </w:p>
    <w:p w14:paraId="21793326"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六、竞赛场地与设备</w:t>
      </w:r>
    </w:p>
    <w:p w14:paraId="41AC0887" w14:textId="77777777" w:rsidR="00AF384B" w:rsidRDefault="00AF384B" w:rsidP="00AF384B">
      <w:pPr>
        <w:ind w:firstLineChars="200" w:firstLine="640"/>
        <w:rPr>
          <w:rFonts w:hint="eastAsia"/>
          <w:sz w:val="32"/>
          <w:szCs w:val="32"/>
        </w:rPr>
      </w:pPr>
      <w:r>
        <w:rPr>
          <w:rFonts w:hint="eastAsia"/>
          <w:sz w:val="32"/>
          <w:szCs w:val="32"/>
        </w:rPr>
        <w:t>1.竞赛场地</w:t>
      </w:r>
      <w:r>
        <w:rPr>
          <w:rFonts w:hint="eastAsia"/>
          <w:sz w:val="32"/>
          <w:szCs w:val="32"/>
          <w:lang w:eastAsia="zh-Hans"/>
        </w:rPr>
        <w:t>布置</w:t>
      </w:r>
    </w:p>
    <w:p w14:paraId="7FD00712" w14:textId="2A89FF96" w:rsidR="00AF384B" w:rsidRDefault="00AF384B" w:rsidP="00AF384B">
      <w:pPr>
        <w:spacing w:line="360" w:lineRule="auto"/>
        <w:ind w:firstLineChars="200" w:firstLine="640"/>
        <w:jc w:val="left"/>
        <w:rPr>
          <w:rFonts w:hint="eastAsia"/>
          <w:sz w:val="32"/>
          <w:szCs w:val="32"/>
        </w:rPr>
      </w:pPr>
      <w:r>
        <w:rPr>
          <w:rFonts w:hint="eastAsia"/>
          <w:noProof/>
          <w:sz w:val="32"/>
          <w:szCs w:val="32"/>
        </w:rPr>
        <w:lastRenderedPageBreak/>
        <w:drawing>
          <wp:inline distT="0" distB="0" distL="0" distR="0" wp14:anchorId="153E2670" wp14:editId="20B71414">
            <wp:extent cx="5248275" cy="4071620"/>
            <wp:effectExtent l="0" t="0" r="9525" b="5080"/>
            <wp:docPr id="4" name="图片 4" descr="C:\Users\JP\AppData\Local\Temp\1648778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JP\AppData\Local\Temp\1648778252(1).png"/>
                    <pic:cNvPicPr>
                      <a:picLocks noChangeAspect="1" noChangeArrowheads="1"/>
                    </pic:cNvPicPr>
                  </pic:nvPicPr>
                  <pic:blipFill>
                    <a:blip r:embed="rId7">
                      <a:extLst>
                        <a:ext uri="{28A0092B-C50C-407E-A947-70E740481C1C}">
                          <a14:useLocalDpi xmlns:a14="http://schemas.microsoft.com/office/drawing/2010/main" val="0"/>
                        </a:ext>
                      </a:extLst>
                    </a:blip>
                    <a:srcRect l="14230" r="6636"/>
                    <a:stretch>
                      <a:fillRect/>
                    </a:stretch>
                  </pic:blipFill>
                  <pic:spPr bwMode="auto">
                    <a:xfrm>
                      <a:off x="0" y="0"/>
                      <a:ext cx="5248275" cy="4071620"/>
                    </a:xfrm>
                    <a:prstGeom prst="rect">
                      <a:avLst/>
                    </a:prstGeom>
                    <a:noFill/>
                    <a:ln>
                      <a:noFill/>
                    </a:ln>
                    <a:effectLst/>
                  </pic:spPr>
                </pic:pic>
              </a:graphicData>
            </a:graphic>
          </wp:inline>
        </w:drawing>
      </w:r>
    </w:p>
    <w:p w14:paraId="6AAC2A2F"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2.竞赛设备</w:t>
      </w:r>
    </w:p>
    <w:p w14:paraId="69DB3599" w14:textId="77777777" w:rsidR="00AF384B" w:rsidRDefault="00AF384B" w:rsidP="00AF384B">
      <w:pPr>
        <w:ind w:firstLineChars="200" w:firstLine="640"/>
        <w:rPr>
          <w:rFonts w:hint="eastAsia"/>
          <w:sz w:val="32"/>
          <w:szCs w:val="32"/>
        </w:rPr>
      </w:pPr>
      <w:r>
        <w:rPr>
          <w:rFonts w:hint="eastAsia"/>
          <w:sz w:val="32"/>
          <w:szCs w:val="32"/>
        </w:rPr>
        <w:t>使用设备：选手可自备重量1400g以内，对角线轴距360mm内的品牌原装无人机*1，或使用竞赛组委会提供无人机（暂定</w:t>
      </w:r>
      <w:proofErr w:type="gramStart"/>
      <w:r>
        <w:rPr>
          <w:rFonts w:hint="eastAsia"/>
          <w:sz w:val="32"/>
          <w:szCs w:val="32"/>
        </w:rPr>
        <w:t>大疆御</w:t>
      </w:r>
      <w:proofErr w:type="gramEnd"/>
      <w:r>
        <w:rPr>
          <w:rFonts w:hint="eastAsia"/>
          <w:sz w:val="32"/>
          <w:szCs w:val="32"/>
        </w:rPr>
        <w:t>2变焦版）。</w:t>
      </w:r>
      <w:bookmarkStart w:id="2" w:name="_GoBack"/>
      <w:bookmarkEnd w:id="2"/>
    </w:p>
    <w:p w14:paraId="19A41756" w14:textId="77777777" w:rsidR="00AF384B" w:rsidRDefault="00AF384B" w:rsidP="00AF384B">
      <w:pPr>
        <w:ind w:firstLineChars="200" w:firstLine="640"/>
        <w:rPr>
          <w:rFonts w:hint="eastAsia"/>
          <w:sz w:val="32"/>
          <w:szCs w:val="32"/>
        </w:rPr>
      </w:pPr>
      <w:r>
        <w:rPr>
          <w:rFonts w:hint="eastAsia"/>
          <w:sz w:val="32"/>
          <w:szCs w:val="32"/>
        </w:rPr>
        <w:t>场地工具：</w:t>
      </w:r>
      <w:r>
        <w:rPr>
          <w:rFonts w:hAnsi="等线" w:hint="eastAsia"/>
          <w:sz w:val="32"/>
          <w:szCs w:val="32"/>
        </w:rPr>
        <w:t>70cm高折叠雪糕筒*8、</w:t>
      </w:r>
      <w:r>
        <w:rPr>
          <w:rFonts w:hint="eastAsia"/>
          <w:sz w:val="32"/>
          <w:szCs w:val="32"/>
        </w:rPr>
        <w:t>96mm</w:t>
      </w:r>
      <w:proofErr w:type="gramStart"/>
      <w:r>
        <w:rPr>
          <w:rFonts w:hint="eastAsia"/>
          <w:sz w:val="32"/>
          <w:szCs w:val="32"/>
        </w:rPr>
        <w:t>直径圆靶道具</w:t>
      </w:r>
      <w:proofErr w:type="gramEnd"/>
      <w:r>
        <w:rPr>
          <w:rFonts w:hint="eastAsia"/>
          <w:sz w:val="32"/>
          <w:szCs w:val="32"/>
        </w:rPr>
        <w:t>*8、1m直径起降坪*2、防护栏*1、测</w:t>
      </w:r>
      <w:proofErr w:type="gramStart"/>
      <w:r>
        <w:rPr>
          <w:rFonts w:hint="eastAsia"/>
          <w:sz w:val="32"/>
          <w:szCs w:val="32"/>
        </w:rPr>
        <w:t>高杆</w:t>
      </w:r>
      <w:proofErr w:type="gramEnd"/>
      <w:r>
        <w:rPr>
          <w:rFonts w:hint="eastAsia"/>
          <w:sz w:val="32"/>
          <w:szCs w:val="32"/>
        </w:rPr>
        <w:t>*1。</w:t>
      </w:r>
    </w:p>
    <w:p w14:paraId="471FEF2C" w14:textId="3ECD8300" w:rsidR="00AF384B" w:rsidRDefault="00AF384B" w:rsidP="00AF384B">
      <w:pPr>
        <w:pStyle w:val="aa"/>
        <w:rPr>
          <w:rFonts w:ascii="仿宋_GB2312" w:eastAsia="仿宋_GB2312" w:hint="eastAsia"/>
          <w:sz w:val="32"/>
          <w:szCs w:val="32"/>
        </w:rPr>
      </w:pPr>
      <w:r>
        <w:rPr>
          <w:rFonts w:ascii="仿宋_GB2312" w:eastAsia="仿宋_GB2312" w:hint="eastAsia"/>
          <w:noProof/>
          <w:sz w:val="32"/>
          <w:szCs w:val="32"/>
          <w:lang w:val="en-US" w:eastAsia="zh-CN"/>
        </w:rPr>
        <w:drawing>
          <wp:inline distT="0" distB="0" distL="0" distR="0" wp14:anchorId="0C5540A7" wp14:editId="4A948560">
            <wp:extent cx="1426845" cy="1655445"/>
            <wp:effectExtent l="0" t="0" r="190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6845" cy="1655445"/>
                    </a:xfrm>
                    <a:prstGeom prst="rect">
                      <a:avLst/>
                    </a:prstGeom>
                    <a:noFill/>
                    <a:ln>
                      <a:noFill/>
                    </a:ln>
                    <a:effectLst/>
                  </pic:spPr>
                </pic:pic>
              </a:graphicData>
            </a:graphic>
          </wp:inline>
        </w:drawing>
      </w:r>
      <w:r>
        <w:rPr>
          <w:rFonts w:ascii="仿宋_GB2312" w:eastAsia="仿宋_GB2312" w:hint="eastAsia"/>
          <w:sz w:val="32"/>
          <w:szCs w:val="32"/>
        </w:rPr>
        <w:t xml:space="preserve"> </w:t>
      </w:r>
      <w:r>
        <w:rPr>
          <w:rFonts w:ascii="仿宋_GB2312" w:eastAsia="仿宋_GB2312" w:hint="eastAsia"/>
          <w:noProof/>
          <w:sz w:val="32"/>
          <w:szCs w:val="32"/>
          <w:lang w:val="en-US" w:eastAsia="zh-CN"/>
        </w:rPr>
        <w:drawing>
          <wp:inline distT="0" distB="0" distL="0" distR="0" wp14:anchorId="3D9DEF5B" wp14:editId="573ACC11">
            <wp:extent cx="2154555" cy="16484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555" cy="1648460"/>
                    </a:xfrm>
                    <a:prstGeom prst="rect">
                      <a:avLst/>
                    </a:prstGeom>
                    <a:noFill/>
                    <a:ln>
                      <a:noFill/>
                    </a:ln>
                    <a:effectLst/>
                  </pic:spPr>
                </pic:pic>
              </a:graphicData>
            </a:graphic>
          </wp:inline>
        </w:drawing>
      </w:r>
      <w:r>
        <w:rPr>
          <w:rFonts w:ascii="仿宋_GB2312" w:eastAsia="仿宋_GB2312" w:hint="eastAsia"/>
          <w:sz w:val="32"/>
          <w:szCs w:val="32"/>
        </w:rPr>
        <w:t xml:space="preserve"> </w:t>
      </w:r>
      <w:r>
        <w:rPr>
          <w:rFonts w:ascii="仿宋_GB2312" w:eastAsia="仿宋_GB2312" w:hAnsi="仿宋" w:hint="eastAsia"/>
          <w:noProof/>
          <w:sz w:val="32"/>
          <w:szCs w:val="32"/>
          <w:lang w:val="en-US" w:eastAsia="zh-CN"/>
        </w:rPr>
        <w:drawing>
          <wp:inline distT="0" distB="0" distL="0" distR="0" wp14:anchorId="6EF441BC" wp14:editId="7B629205">
            <wp:extent cx="1330325" cy="1565275"/>
            <wp:effectExtent l="0" t="0" r="3175" b="0"/>
            <wp:docPr id="1" name="图片 1" descr="C:\Users\marshall.wang\AppData\Local\Microsoft\Windows\INetCache\Content.Word\教具顶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marshall.wang\AppData\Local\Microsoft\Windows\INetCache\Content.Word\教具顶部.jpg"/>
                    <pic:cNvPicPr>
                      <a:picLocks noChangeAspect="1" noChangeArrowheads="1"/>
                    </pic:cNvPicPr>
                  </pic:nvPicPr>
                  <pic:blipFill>
                    <a:blip r:embed="rId10" cstate="print">
                      <a:extLst>
                        <a:ext uri="{28A0092B-C50C-407E-A947-70E740481C1C}">
                          <a14:useLocalDpi xmlns:a14="http://schemas.microsoft.com/office/drawing/2010/main" val="0"/>
                        </a:ext>
                      </a:extLst>
                    </a:blip>
                    <a:srcRect l="26530" r="27113"/>
                    <a:stretch>
                      <a:fillRect/>
                    </a:stretch>
                  </pic:blipFill>
                  <pic:spPr bwMode="auto">
                    <a:xfrm>
                      <a:off x="0" y="0"/>
                      <a:ext cx="1330325" cy="1565275"/>
                    </a:xfrm>
                    <a:prstGeom prst="rect">
                      <a:avLst/>
                    </a:prstGeom>
                    <a:noFill/>
                    <a:ln>
                      <a:noFill/>
                    </a:ln>
                    <a:effectLst/>
                  </pic:spPr>
                </pic:pic>
              </a:graphicData>
            </a:graphic>
          </wp:inline>
        </w:drawing>
      </w:r>
    </w:p>
    <w:p w14:paraId="2F2735EA" w14:textId="77777777" w:rsidR="00AF384B" w:rsidRDefault="00AF384B" w:rsidP="00AF384B">
      <w:pPr>
        <w:pStyle w:val="aa"/>
        <w:rPr>
          <w:rFonts w:ascii="仿宋_GB2312" w:eastAsia="仿宋_GB2312" w:hint="eastAsia"/>
          <w:sz w:val="32"/>
          <w:szCs w:val="32"/>
        </w:rPr>
      </w:pPr>
    </w:p>
    <w:p w14:paraId="0E4C1E10"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lastRenderedPageBreak/>
        <w:t>七、注意事项</w:t>
      </w:r>
    </w:p>
    <w:p w14:paraId="192A0D4D" w14:textId="77777777" w:rsidR="00AF384B" w:rsidRDefault="00AF384B" w:rsidP="00AF384B">
      <w:pPr>
        <w:ind w:firstLineChars="200" w:firstLine="640"/>
        <w:rPr>
          <w:rFonts w:hint="eastAsia"/>
          <w:sz w:val="32"/>
          <w:szCs w:val="32"/>
        </w:rPr>
      </w:pPr>
      <w:r>
        <w:rPr>
          <w:rFonts w:hint="eastAsia"/>
          <w:sz w:val="32"/>
          <w:szCs w:val="32"/>
        </w:rPr>
        <w:t>1．竞赛组委会有权在必要时对竞赛任务、评分标准等进行修改，并及时公示。</w:t>
      </w:r>
    </w:p>
    <w:p w14:paraId="7D4D135E" w14:textId="77777777" w:rsidR="00AF384B" w:rsidRDefault="00AF384B" w:rsidP="00AF384B">
      <w:pPr>
        <w:ind w:firstLineChars="200" w:firstLine="640"/>
        <w:rPr>
          <w:rFonts w:hint="eastAsia"/>
          <w:sz w:val="32"/>
          <w:szCs w:val="32"/>
        </w:rPr>
      </w:pPr>
      <w:r>
        <w:rPr>
          <w:rFonts w:hint="eastAsia"/>
          <w:sz w:val="32"/>
          <w:szCs w:val="32"/>
        </w:rPr>
        <w:t>2．参赛选手应按照比赛顺序和着装要求进入赛场，未按时到或未佩戴参赛号码者不得进入赛场。</w:t>
      </w:r>
    </w:p>
    <w:p w14:paraId="10ECF988" w14:textId="77777777" w:rsidR="00AF384B" w:rsidRDefault="00AF384B" w:rsidP="00AF384B">
      <w:pPr>
        <w:ind w:firstLineChars="200" w:firstLine="640"/>
        <w:rPr>
          <w:rFonts w:hint="eastAsia"/>
          <w:sz w:val="32"/>
          <w:szCs w:val="32"/>
        </w:rPr>
      </w:pPr>
      <w:r>
        <w:rPr>
          <w:rFonts w:hint="eastAsia"/>
          <w:sz w:val="32"/>
          <w:szCs w:val="32"/>
        </w:rPr>
        <w:t>3.参赛选手须正确操作、使用竞赛组委会现场提供的设备及工具，</w:t>
      </w:r>
      <w:r>
        <w:rPr>
          <w:rFonts w:hAnsi="等线" w:hint="eastAsia"/>
          <w:sz w:val="32"/>
          <w:szCs w:val="32"/>
        </w:rPr>
        <w:t>对竞赛设施设备应爱护、保管，防止丢失和损坏。</w:t>
      </w:r>
      <w:r>
        <w:rPr>
          <w:rFonts w:hint="eastAsia"/>
          <w:sz w:val="32"/>
          <w:szCs w:val="32"/>
        </w:rPr>
        <w:t>进入赛场后，及时清点检查设备、工具、材料等是否有遗漏或破损。如有问题，立即向工作人员举手示意。</w:t>
      </w:r>
    </w:p>
    <w:p w14:paraId="6E2D9DF6" w14:textId="77777777" w:rsidR="00AF384B" w:rsidRDefault="00AF384B" w:rsidP="00AF384B">
      <w:pPr>
        <w:ind w:firstLineChars="200" w:firstLine="640"/>
        <w:rPr>
          <w:rFonts w:hint="eastAsia"/>
          <w:sz w:val="32"/>
          <w:szCs w:val="32"/>
        </w:rPr>
      </w:pPr>
      <w:r>
        <w:rPr>
          <w:rFonts w:hint="eastAsia"/>
          <w:sz w:val="32"/>
          <w:szCs w:val="32"/>
        </w:rPr>
        <w:t>4.评判时</w:t>
      </w:r>
      <w:r>
        <w:rPr>
          <w:rFonts w:hint="eastAsia"/>
          <w:sz w:val="32"/>
          <w:szCs w:val="32"/>
          <w:lang w:eastAsia="zh-Hans"/>
        </w:rPr>
        <w:t>优先根据分值进行排名，</w:t>
      </w:r>
      <w:r>
        <w:rPr>
          <w:rFonts w:hint="eastAsia"/>
          <w:sz w:val="32"/>
          <w:szCs w:val="32"/>
        </w:rPr>
        <w:t>如出现参赛选手得分相同的情况，</w:t>
      </w:r>
      <w:r>
        <w:rPr>
          <w:rFonts w:hint="eastAsia"/>
          <w:sz w:val="32"/>
          <w:szCs w:val="32"/>
          <w:lang w:eastAsia="zh-Hans"/>
        </w:rPr>
        <w:t>根据</w:t>
      </w:r>
      <w:r>
        <w:rPr>
          <w:rFonts w:hint="eastAsia"/>
          <w:sz w:val="32"/>
          <w:szCs w:val="32"/>
        </w:rPr>
        <w:t>完成</w:t>
      </w:r>
      <w:r>
        <w:rPr>
          <w:rFonts w:hint="eastAsia"/>
          <w:sz w:val="32"/>
          <w:szCs w:val="32"/>
          <w:lang w:eastAsia="zh-Hans"/>
        </w:rPr>
        <w:t>时间的长短进行排名</w:t>
      </w:r>
      <w:r>
        <w:rPr>
          <w:rFonts w:hint="eastAsia"/>
          <w:sz w:val="32"/>
          <w:szCs w:val="32"/>
        </w:rPr>
        <w:t>。</w:t>
      </w:r>
    </w:p>
    <w:p w14:paraId="6711D21D" w14:textId="77777777" w:rsidR="00AF384B" w:rsidRDefault="00AF384B" w:rsidP="00AF384B">
      <w:pPr>
        <w:ind w:firstLineChars="200" w:firstLine="640"/>
        <w:rPr>
          <w:rFonts w:hint="eastAsia"/>
          <w:sz w:val="32"/>
          <w:szCs w:val="32"/>
        </w:rPr>
      </w:pPr>
      <w:r>
        <w:rPr>
          <w:rFonts w:hint="eastAsia"/>
          <w:sz w:val="32"/>
          <w:szCs w:val="32"/>
        </w:rPr>
        <w:t>5.</w:t>
      </w:r>
      <w:r>
        <w:rPr>
          <w:rFonts w:hAnsi="等线" w:hint="eastAsia"/>
          <w:sz w:val="32"/>
          <w:szCs w:val="32"/>
        </w:rPr>
        <w:t>竞赛现场配备实时监控系统，确保能对现场赛事进行完整的实时监控和录像。</w:t>
      </w:r>
    </w:p>
    <w:p w14:paraId="31B6842B" w14:textId="77777777" w:rsidR="00AF384B" w:rsidRDefault="00AF384B" w:rsidP="00AF384B">
      <w:pPr>
        <w:ind w:firstLineChars="200" w:firstLine="640"/>
        <w:rPr>
          <w:rFonts w:hint="eastAsia"/>
          <w:sz w:val="32"/>
          <w:szCs w:val="32"/>
        </w:rPr>
      </w:pPr>
      <w:r>
        <w:rPr>
          <w:rFonts w:hint="eastAsia"/>
          <w:sz w:val="32"/>
          <w:szCs w:val="32"/>
        </w:rPr>
        <w:t>6</w:t>
      </w:r>
      <w:r>
        <w:rPr>
          <w:rFonts w:hint="eastAsia"/>
          <w:sz w:val="32"/>
          <w:szCs w:val="32"/>
          <w:lang w:eastAsia="zh-Hans"/>
        </w:rPr>
        <w:t>.</w:t>
      </w:r>
      <w:r>
        <w:rPr>
          <w:rFonts w:hAnsi="等线" w:hint="eastAsia"/>
          <w:sz w:val="32"/>
          <w:szCs w:val="32"/>
        </w:rPr>
        <w:t>竞赛过程中，参赛选手必须主动配合裁判工作，服从裁判安排，如果对竞赛的裁决有异议，可按规定以书面形式向执委会申诉</w:t>
      </w:r>
      <w:proofErr w:type="gramStart"/>
      <w:r>
        <w:rPr>
          <w:rFonts w:hAnsi="等线" w:hint="eastAsia"/>
          <w:sz w:val="32"/>
          <w:szCs w:val="32"/>
        </w:rPr>
        <w:t>受理组</w:t>
      </w:r>
      <w:proofErr w:type="gramEnd"/>
      <w:r>
        <w:rPr>
          <w:rFonts w:hAnsi="等线" w:hint="eastAsia"/>
          <w:sz w:val="32"/>
          <w:szCs w:val="32"/>
        </w:rPr>
        <w:t>提出申诉。</w:t>
      </w:r>
      <w:r>
        <w:rPr>
          <w:rFonts w:hint="eastAsia"/>
          <w:sz w:val="32"/>
          <w:szCs w:val="32"/>
        </w:rPr>
        <w:t>竞赛标准的解释权归竞赛组委会所有。</w:t>
      </w:r>
    </w:p>
    <w:p w14:paraId="41F93319" w14:textId="77777777" w:rsidR="00AF384B" w:rsidRDefault="00AF384B" w:rsidP="00AF384B">
      <w:pPr>
        <w:widowControl/>
        <w:jc w:val="left"/>
        <w:rPr>
          <w:rFonts w:hAnsi="宋体" w:hint="eastAsia"/>
          <w:sz w:val="32"/>
          <w:szCs w:val="32"/>
        </w:rPr>
      </w:pPr>
    </w:p>
    <w:p w14:paraId="102A18E2" w14:textId="77777777" w:rsidR="00AF384B" w:rsidRDefault="00AF384B" w:rsidP="00AF384B">
      <w:pPr>
        <w:spacing w:line="660" w:lineRule="exact"/>
        <w:jc w:val="center"/>
        <w:rPr>
          <w:rFonts w:ascii="方正小标宋简体" w:eastAsia="方正小标宋简体" w:hAnsi="宋体" w:hint="eastAsia"/>
          <w:sz w:val="44"/>
          <w:szCs w:val="44"/>
        </w:rPr>
      </w:pPr>
      <w:bookmarkStart w:id="3" w:name="_Hlk99723304"/>
      <w:bookmarkEnd w:id="3"/>
      <w:r>
        <w:rPr>
          <w:rFonts w:ascii="方正小标宋简体" w:eastAsia="方正小标宋简体" w:hAnsi="宋体"/>
          <w:sz w:val="44"/>
          <w:szCs w:val="44"/>
        </w:rPr>
        <w:br w:type="page"/>
      </w:r>
      <w:r>
        <w:rPr>
          <w:rFonts w:ascii="方正小标宋简体" w:eastAsia="方正小标宋简体" w:hAnsi="宋体" w:hint="eastAsia"/>
          <w:sz w:val="44"/>
          <w:szCs w:val="44"/>
        </w:rPr>
        <w:lastRenderedPageBreak/>
        <w:t>第九届深圳市残疾人职业技能竞赛</w:t>
      </w:r>
    </w:p>
    <w:p w14:paraId="3A093E90"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咖啡师（咖啡拉花艺术）竞赛规则</w:t>
      </w:r>
    </w:p>
    <w:p w14:paraId="0FB1F774" w14:textId="77777777" w:rsidR="00AF384B" w:rsidRDefault="00AF384B" w:rsidP="00AF384B">
      <w:pPr>
        <w:ind w:firstLineChars="200" w:firstLine="640"/>
        <w:jc w:val="left"/>
        <w:rPr>
          <w:rFonts w:ascii="黑体" w:eastAsia="黑体" w:hAnsi="黑体" w:cs="黑体" w:hint="eastAsia"/>
          <w:sz w:val="32"/>
          <w:szCs w:val="32"/>
        </w:rPr>
      </w:pPr>
    </w:p>
    <w:p w14:paraId="396EC826"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一、竞赛目的</w:t>
      </w:r>
    </w:p>
    <w:p w14:paraId="6A013DAF" w14:textId="77777777" w:rsidR="00AF384B" w:rsidRDefault="00AF384B" w:rsidP="00AF384B">
      <w:pPr>
        <w:spacing w:line="560" w:lineRule="atLeast"/>
        <w:ind w:firstLineChars="200" w:firstLine="640"/>
        <w:rPr>
          <w:rFonts w:hint="eastAsia"/>
          <w:sz w:val="32"/>
          <w:szCs w:val="32"/>
        </w:rPr>
      </w:pPr>
      <w:r>
        <w:rPr>
          <w:rFonts w:hint="eastAsia"/>
          <w:sz w:val="32"/>
          <w:szCs w:val="32"/>
        </w:rPr>
        <w:t>以培养未来咖啡行业职业人才为目的，通过此次咖啡拉花艺术技能竞赛，参赛选手展示咖啡拉花技术并为残疾人选手提供一个技能展示、竞技和交流的平台，提高个人发展的能力。</w:t>
      </w:r>
    </w:p>
    <w:p w14:paraId="4CA84148"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二、竞赛任务</w:t>
      </w:r>
    </w:p>
    <w:p w14:paraId="6DDD57C5" w14:textId="77777777" w:rsidR="00AF384B" w:rsidRDefault="00AF384B" w:rsidP="00AF384B">
      <w:pPr>
        <w:spacing w:line="560" w:lineRule="atLeast"/>
        <w:ind w:firstLineChars="200" w:firstLine="640"/>
        <w:rPr>
          <w:rFonts w:hint="eastAsia"/>
          <w:sz w:val="32"/>
          <w:szCs w:val="32"/>
        </w:rPr>
      </w:pPr>
      <w:r>
        <w:rPr>
          <w:rFonts w:hint="eastAsia"/>
          <w:sz w:val="32"/>
          <w:szCs w:val="32"/>
        </w:rPr>
        <w:t>参赛选手根据竞赛要求进行咖啡实操考核，在规定时间内按照标准流程制作拿铁拉花，完成指定图案及自由创作拉花。</w:t>
      </w:r>
    </w:p>
    <w:p w14:paraId="5F7D20FE"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三、竞赛要求</w:t>
      </w:r>
    </w:p>
    <w:p w14:paraId="5E679700" w14:textId="77777777" w:rsidR="00AF384B" w:rsidRDefault="00AF384B" w:rsidP="00AF384B">
      <w:pPr>
        <w:spacing w:line="560" w:lineRule="atLeast"/>
        <w:ind w:firstLineChars="200" w:firstLine="640"/>
        <w:rPr>
          <w:rFonts w:hint="eastAsia"/>
          <w:sz w:val="32"/>
          <w:szCs w:val="32"/>
        </w:rPr>
      </w:pPr>
      <w:r>
        <w:rPr>
          <w:rFonts w:hint="eastAsia"/>
          <w:sz w:val="32"/>
          <w:szCs w:val="32"/>
        </w:rPr>
        <w:t>（一）第一轮：指定拉花图案创作</w:t>
      </w:r>
    </w:p>
    <w:p w14:paraId="4718B5F6" w14:textId="77777777" w:rsidR="00AF384B" w:rsidRDefault="00AF384B" w:rsidP="00AF384B">
      <w:pPr>
        <w:spacing w:line="560" w:lineRule="atLeast"/>
        <w:ind w:firstLineChars="200" w:firstLine="640"/>
        <w:rPr>
          <w:rFonts w:hint="eastAsia"/>
          <w:sz w:val="32"/>
          <w:szCs w:val="32"/>
        </w:rPr>
      </w:pPr>
      <w:r>
        <w:rPr>
          <w:rFonts w:hint="eastAsia"/>
          <w:sz w:val="32"/>
          <w:szCs w:val="32"/>
        </w:rPr>
        <w:t>选手通过抽签两两为一组，以“一对一”的形式进行两两对决、单循环淘汰赛。比赛统一使用300ml拿铁杯，采用“Free-Pour”的方式。比赛计时开始，每组的两位选手同时进行制作两杯以内的指定拉花作品，完成后将较优的一杯置于指定位置；计时结束，作品由评委投票，确定进入竞赛第二轮的选手。</w:t>
      </w:r>
    </w:p>
    <w:p w14:paraId="1A098BD7" w14:textId="77777777" w:rsidR="00AF384B" w:rsidRDefault="00AF384B" w:rsidP="00AF384B">
      <w:pPr>
        <w:spacing w:line="560" w:lineRule="atLeast"/>
        <w:ind w:firstLineChars="200" w:firstLine="640"/>
        <w:rPr>
          <w:rFonts w:hint="eastAsia"/>
          <w:sz w:val="32"/>
          <w:szCs w:val="32"/>
        </w:rPr>
      </w:pPr>
      <w:r>
        <w:rPr>
          <w:rFonts w:hint="eastAsia"/>
          <w:sz w:val="32"/>
          <w:szCs w:val="32"/>
        </w:rPr>
        <w:t>指定拉花图案为</w:t>
      </w:r>
      <w:r>
        <w:rPr>
          <w:rFonts w:hint="eastAsia"/>
          <w:b/>
          <w:bCs/>
          <w:sz w:val="32"/>
          <w:szCs w:val="32"/>
        </w:rPr>
        <w:t>郁金香</w:t>
      </w:r>
      <w:r>
        <w:rPr>
          <w:rFonts w:hint="eastAsia"/>
          <w:sz w:val="32"/>
          <w:szCs w:val="32"/>
        </w:rPr>
        <w:t>，具体制作样式不限。</w:t>
      </w:r>
    </w:p>
    <w:p w14:paraId="7B46790A" w14:textId="77777777" w:rsidR="00AF384B" w:rsidRDefault="00AF384B" w:rsidP="00AF384B">
      <w:pPr>
        <w:spacing w:line="560" w:lineRule="atLeast"/>
        <w:ind w:firstLineChars="200" w:firstLine="640"/>
        <w:rPr>
          <w:rFonts w:hint="eastAsia"/>
          <w:sz w:val="32"/>
          <w:szCs w:val="32"/>
        </w:rPr>
      </w:pPr>
      <w:r>
        <w:rPr>
          <w:rFonts w:hint="eastAsia"/>
          <w:sz w:val="32"/>
          <w:szCs w:val="32"/>
        </w:rPr>
        <w:t>（二）第二轮：自由拉花创作</w:t>
      </w:r>
    </w:p>
    <w:p w14:paraId="599E6ED7" w14:textId="77777777" w:rsidR="00AF384B" w:rsidRDefault="00AF384B" w:rsidP="00AF384B">
      <w:pPr>
        <w:spacing w:line="560" w:lineRule="atLeast"/>
        <w:ind w:firstLineChars="200" w:firstLine="640"/>
        <w:rPr>
          <w:rFonts w:hint="eastAsia"/>
          <w:sz w:val="32"/>
          <w:szCs w:val="32"/>
        </w:rPr>
      </w:pPr>
      <w:r>
        <w:rPr>
          <w:rFonts w:hint="eastAsia"/>
          <w:sz w:val="32"/>
          <w:szCs w:val="32"/>
        </w:rPr>
        <w:lastRenderedPageBreak/>
        <w:t>采用评选赛形式，入围通过抽签依次上场进行比赛。比赛统一使用300ml拿铁杯，采用“Free-Pour”的方式。比赛计时开始，两位选手同时制作两杯以内的自由拉花作品，选择认为较优的一杯置于指定位置；计时结束，作品由评委进行打分。</w:t>
      </w:r>
    </w:p>
    <w:p w14:paraId="2E0F11D6"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四、竞赛时间</w:t>
      </w:r>
    </w:p>
    <w:p w14:paraId="132C0F85" w14:textId="77777777" w:rsidR="00AF384B" w:rsidRDefault="00AF384B" w:rsidP="00AF384B">
      <w:pPr>
        <w:spacing w:line="560" w:lineRule="atLeast"/>
        <w:ind w:firstLineChars="200" w:firstLine="640"/>
        <w:rPr>
          <w:rFonts w:hint="eastAsia"/>
          <w:sz w:val="32"/>
          <w:szCs w:val="32"/>
        </w:rPr>
      </w:pPr>
      <w:r>
        <w:rPr>
          <w:rFonts w:hint="eastAsia"/>
          <w:sz w:val="32"/>
          <w:szCs w:val="32"/>
        </w:rPr>
        <w:t>每一轮竞赛时间为5分钟，另外提供1分钟器材用具准备时间；选手需在5分钟内完成磨豆、萃取、打发牛奶、拉花等操作，不可提前准备。</w:t>
      </w:r>
    </w:p>
    <w:p w14:paraId="1C5C0D74"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五、评分标准</w:t>
      </w:r>
    </w:p>
    <w:p w14:paraId="127CCE18" w14:textId="77777777" w:rsidR="00AF384B" w:rsidRDefault="00AF384B" w:rsidP="00AF384B">
      <w:pPr>
        <w:spacing w:line="560" w:lineRule="atLeast"/>
        <w:ind w:firstLineChars="200" w:firstLine="640"/>
        <w:rPr>
          <w:rFonts w:hint="eastAsia"/>
          <w:sz w:val="32"/>
          <w:szCs w:val="32"/>
        </w:rPr>
      </w:pPr>
      <w:r>
        <w:rPr>
          <w:rFonts w:hint="eastAsia"/>
          <w:sz w:val="32"/>
          <w:szCs w:val="32"/>
        </w:rPr>
        <w:t>（一）竞赛第一轮采用投票制，每组选手竞赛计时结束时，由评委选出优胜选手。</w:t>
      </w:r>
    </w:p>
    <w:p w14:paraId="58FB35F9" w14:textId="77777777" w:rsidR="00AF384B" w:rsidRDefault="00AF384B" w:rsidP="00AF384B">
      <w:pPr>
        <w:spacing w:line="560" w:lineRule="atLeast"/>
        <w:ind w:firstLineChars="200" w:firstLine="640"/>
        <w:rPr>
          <w:rFonts w:hint="eastAsia"/>
          <w:sz w:val="32"/>
          <w:szCs w:val="32"/>
        </w:rPr>
      </w:pPr>
      <w:r>
        <w:rPr>
          <w:rFonts w:hint="eastAsia"/>
          <w:sz w:val="32"/>
          <w:szCs w:val="32"/>
        </w:rPr>
        <w:t>（二）竞赛第二轮采用评分制，评分标准如下：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9"/>
        <w:gridCol w:w="2670"/>
        <w:gridCol w:w="3240"/>
        <w:gridCol w:w="1582"/>
      </w:tblGrid>
      <w:tr w:rsidR="00AF384B" w14:paraId="44685498" w14:textId="77777777" w:rsidTr="00E82413">
        <w:trPr>
          <w:tblHeader/>
          <w:jc w:val="center"/>
        </w:trPr>
        <w:tc>
          <w:tcPr>
            <w:tcW w:w="979" w:type="dxa"/>
            <w:vAlign w:val="center"/>
          </w:tcPr>
          <w:p w14:paraId="385287B2" w14:textId="77777777" w:rsidR="00AF384B" w:rsidRDefault="00AF384B" w:rsidP="00E82413">
            <w:pPr>
              <w:jc w:val="center"/>
              <w:rPr>
                <w:rFonts w:ascii="黑体" w:eastAsia="黑体" w:hAnsi="黑体" w:cs="黑体" w:hint="eastAsia"/>
                <w:kern w:val="0"/>
                <w:sz w:val="32"/>
                <w:szCs w:val="32"/>
              </w:rPr>
            </w:pPr>
            <w:r>
              <w:rPr>
                <w:rFonts w:ascii="黑体" w:eastAsia="黑体" w:hAnsi="黑体" w:cs="黑体" w:hint="eastAsia"/>
                <w:kern w:val="0"/>
                <w:sz w:val="32"/>
                <w:szCs w:val="32"/>
              </w:rPr>
              <w:t>序号</w:t>
            </w:r>
          </w:p>
        </w:tc>
        <w:tc>
          <w:tcPr>
            <w:tcW w:w="2670" w:type="dxa"/>
            <w:vAlign w:val="center"/>
          </w:tcPr>
          <w:p w14:paraId="512C8344" w14:textId="77777777" w:rsidR="00AF384B" w:rsidRDefault="00AF384B" w:rsidP="00E82413">
            <w:pPr>
              <w:jc w:val="center"/>
              <w:rPr>
                <w:rFonts w:ascii="黑体" w:eastAsia="黑体" w:hAnsi="黑体" w:cs="黑体" w:hint="eastAsia"/>
                <w:kern w:val="0"/>
                <w:sz w:val="32"/>
                <w:szCs w:val="32"/>
              </w:rPr>
            </w:pPr>
            <w:r>
              <w:rPr>
                <w:rFonts w:ascii="黑体" w:eastAsia="黑体" w:hAnsi="黑体" w:cs="黑体" w:hint="eastAsia"/>
                <w:kern w:val="0"/>
                <w:sz w:val="32"/>
                <w:szCs w:val="32"/>
              </w:rPr>
              <w:t>项目</w:t>
            </w:r>
          </w:p>
        </w:tc>
        <w:tc>
          <w:tcPr>
            <w:tcW w:w="3240" w:type="dxa"/>
            <w:vAlign w:val="center"/>
          </w:tcPr>
          <w:p w14:paraId="33B4AC1C" w14:textId="77777777" w:rsidR="00AF384B" w:rsidRDefault="00AF384B" w:rsidP="00E82413">
            <w:pPr>
              <w:jc w:val="center"/>
              <w:rPr>
                <w:rFonts w:ascii="黑体" w:eastAsia="黑体" w:hAnsi="黑体" w:cs="黑体" w:hint="eastAsia"/>
                <w:kern w:val="0"/>
                <w:sz w:val="32"/>
                <w:szCs w:val="32"/>
              </w:rPr>
            </w:pPr>
            <w:r>
              <w:rPr>
                <w:rFonts w:ascii="黑体" w:eastAsia="黑体" w:hAnsi="黑体" w:cs="黑体" w:hint="eastAsia"/>
                <w:kern w:val="0"/>
                <w:sz w:val="32"/>
                <w:szCs w:val="32"/>
              </w:rPr>
              <w:t>级别标准</w:t>
            </w:r>
          </w:p>
        </w:tc>
        <w:tc>
          <w:tcPr>
            <w:tcW w:w="1582" w:type="dxa"/>
            <w:vAlign w:val="center"/>
          </w:tcPr>
          <w:p w14:paraId="353B70EF" w14:textId="77777777" w:rsidR="00AF384B" w:rsidRDefault="00AF384B" w:rsidP="00E82413">
            <w:pPr>
              <w:jc w:val="center"/>
              <w:rPr>
                <w:rFonts w:ascii="黑体" w:eastAsia="黑体" w:hAnsi="黑体" w:cs="黑体" w:hint="eastAsia"/>
                <w:kern w:val="0"/>
                <w:sz w:val="32"/>
                <w:szCs w:val="32"/>
              </w:rPr>
            </w:pPr>
            <w:r>
              <w:rPr>
                <w:rFonts w:ascii="黑体" w:eastAsia="黑体" w:hAnsi="黑体" w:cs="黑体" w:hint="eastAsia"/>
                <w:kern w:val="0"/>
                <w:sz w:val="32"/>
                <w:szCs w:val="32"/>
              </w:rPr>
              <w:t>最高分值</w:t>
            </w:r>
          </w:p>
        </w:tc>
      </w:tr>
      <w:tr w:rsidR="00AF384B" w14:paraId="35BD90F7" w14:textId="77777777" w:rsidTr="00E82413">
        <w:trPr>
          <w:trHeight w:val="81"/>
          <w:jc w:val="center"/>
        </w:trPr>
        <w:tc>
          <w:tcPr>
            <w:tcW w:w="979" w:type="dxa"/>
            <w:vMerge w:val="restart"/>
            <w:vAlign w:val="center"/>
          </w:tcPr>
          <w:p w14:paraId="718227E7" w14:textId="77777777" w:rsidR="00AF384B" w:rsidRDefault="00AF384B" w:rsidP="00E82413">
            <w:pPr>
              <w:jc w:val="center"/>
              <w:rPr>
                <w:rFonts w:hint="eastAsia"/>
                <w:kern w:val="0"/>
                <w:sz w:val="32"/>
                <w:szCs w:val="32"/>
              </w:rPr>
            </w:pPr>
            <w:r>
              <w:rPr>
                <w:rFonts w:hint="eastAsia"/>
                <w:kern w:val="0"/>
                <w:sz w:val="32"/>
                <w:szCs w:val="32"/>
              </w:rPr>
              <w:t>1</w:t>
            </w:r>
          </w:p>
        </w:tc>
        <w:tc>
          <w:tcPr>
            <w:tcW w:w="2670" w:type="dxa"/>
            <w:vMerge w:val="restart"/>
            <w:vAlign w:val="center"/>
          </w:tcPr>
          <w:p w14:paraId="2941BD35" w14:textId="77777777" w:rsidR="00AF384B" w:rsidRDefault="00AF384B" w:rsidP="00E82413">
            <w:pPr>
              <w:jc w:val="center"/>
              <w:rPr>
                <w:rFonts w:hint="eastAsia"/>
                <w:kern w:val="0"/>
                <w:sz w:val="32"/>
                <w:szCs w:val="32"/>
              </w:rPr>
            </w:pPr>
            <w:proofErr w:type="gramStart"/>
            <w:r>
              <w:rPr>
                <w:rFonts w:hint="eastAsia"/>
                <w:kern w:val="0"/>
                <w:sz w:val="32"/>
                <w:szCs w:val="32"/>
              </w:rPr>
              <w:t>奶泡质地</w:t>
            </w:r>
            <w:proofErr w:type="gramEnd"/>
          </w:p>
        </w:tc>
        <w:tc>
          <w:tcPr>
            <w:tcW w:w="3240" w:type="dxa"/>
            <w:vAlign w:val="center"/>
          </w:tcPr>
          <w:p w14:paraId="5A04707F" w14:textId="77777777" w:rsidR="00AF384B" w:rsidRDefault="00AF384B" w:rsidP="00E82413">
            <w:pPr>
              <w:jc w:val="center"/>
              <w:rPr>
                <w:rFonts w:hint="eastAsia"/>
                <w:kern w:val="0"/>
                <w:sz w:val="32"/>
                <w:szCs w:val="32"/>
              </w:rPr>
            </w:pPr>
            <w:proofErr w:type="gramStart"/>
            <w:r>
              <w:rPr>
                <w:rFonts w:hint="eastAsia"/>
                <w:kern w:val="0"/>
                <w:sz w:val="32"/>
                <w:szCs w:val="32"/>
              </w:rPr>
              <w:t>丝滑奶油</w:t>
            </w:r>
            <w:proofErr w:type="gramEnd"/>
            <w:r>
              <w:rPr>
                <w:rFonts w:hint="eastAsia"/>
                <w:kern w:val="0"/>
                <w:sz w:val="32"/>
                <w:szCs w:val="32"/>
              </w:rPr>
              <w:t>质地</w:t>
            </w:r>
          </w:p>
        </w:tc>
        <w:tc>
          <w:tcPr>
            <w:tcW w:w="1582" w:type="dxa"/>
            <w:vMerge w:val="restart"/>
            <w:vAlign w:val="center"/>
          </w:tcPr>
          <w:p w14:paraId="775C9498" w14:textId="77777777" w:rsidR="00AF384B" w:rsidRDefault="00AF384B" w:rsidP="00E82413">
            <w:pPr>
              <w:jc w:val="center"/>
              <w:rPr>
                <w:rFonts w:hint="eastAsia"/>
                <w:kern w:val="0"/>
                <w:sz w:val="32"/>
                <w:szCs w:val="32"/>
              </w:rPr>
            </w:pPr>
            <w:r>
              <w:rPr>
                <w:rFonts w:hint="eastAsia"/>
                <w:kern w:val="0"/>
                <w:sz w:val="32"/>
                <w:szCs w:val="32"/>
              </w:rPr>
              <w:t>20</w:t>
            </w:r>
          </w:p>
        </w:tc>
      </w:tr>
      <w:tr w:rsidR="00AF384B" w14:paraId="73D4664D" w14:textId="77777777" w:rsidTr="00E82413">
        <w:trPr>
          <w:trHeight w:val="78"/>
          <w:jc w:val="center"/>
        </w:trPr>
        <w:tc>
          <w:tcPr>
            <w:tcW w:w="979" w:type="dxa"/>
            <w:vMerge/>
            <w:vAlign w:val="center"/>
          </w:tcPr>
          <w:p w14:paraId="446F3669" w14:textId="77777777" w:rsidR="00AF384B" w:rsidRDefault="00AF384B" w:rsidP="00E82413">
            <w:pPr>
              <w:jc w:val="center"/>
              <w:rPr>
                <w:rFonts w:hint="eastAsia"/>
                <w:kern w:val="0"/>
                <w:sz w:val="32"/>
                <w:szCs w:val="32"/>
              </w:rPr>
            </w:pPr>
          </w:p>
        </w:tc>
        <w:tc>
          <w:tcPr>
            <w:tcW w:w="2670" w:type="dxa"/>
            <w:vMerge/>
            <w:vAlign w:val="center"/>
          </w:tcPr>
          <w:p w14:paraId="79873C72" w14:textId="77777777" w:rsidR="00AF384B" w:rsidRDefault="00AF384B" w:rsidP="00E82413">
            <w:pPr>
              <w:jc w:val="center"/>
              <w:rPr>
                <w:rFonts w:hint="eastAsia"/>
                <w:kern w:val="0"/>
                <w:sz w:val="32"/>
                <w:szCs w:val="32"/>
              </w:rPr>
            </w:pPr>
          </w:p>
        </w:tc>
        <w:tc>
          <w:tcPr>
            <w:tcW w:w="3240" w:type="dxa"/>
            <w:vAlign w:val="center"/>
          </w:tcPr>
          <w:p w14:paraId="5426ED9B" w14:textId="77777777" w:rsidR="00AF384B" w:rsidRDefault="00AF384B" w:rsidP="00E82413">
            <w:pPr>
              <w:jc w:val="center"/>
              <w:rPr>
                <w:rFonts w:hint="eastAsia"/>
                <w:kern w:val="0"/>
                <w:sz w:val="32"/>
                <w:szCs w:val="32"/>
              </w:rPr>
            </w:pPr>
            <w:r>
              <w:rPr>
                <w:rFonts w:hint="eastAsia"/>
                <w:kern w:val="0"/>
                <w:sz w:val="32"/>
                <w:szCs w:val="32"/>
              </w:rPr>
              <w:t>闪亮有光泽的</w:t>
            </w:r>
          </w:p>
        </w:tc>
        <w:tc>
          <w:tcPr>
            <w:tcW w:w="1582" w:type="dxa"/>
            <w:vMerge/>
            <w:vAlign w:val="center"/>
          </w:tcPr>
          <w:p w14:paraId="74762773" w14:textId="77777777" w:rsidR="00AF384B" w:rsidRDefault="00AF384B" w:rsidP="00E82413">
            <w:pPr>
              <w:jc w:val="center"/>
              <w:rPr>
                <w:rFonts w:hint="eastAsia"/>
                <w:kern w:val="0"/>
                <w:sz w:val="32"/>
                <w:szCs w:val="32"/>
              </w:rPr>
            </w:pPr>
          </w:p>
        </w:tc>
      </w:tr>
      <w:tr w:rsidR="00AF384B" w14:paraId="533503F9" w14:textId="77777777" w:rsidTr="00E82413">
        <w:trPr>
          <w:trHeight w:val="78"/>
          <w:jc w:val="center"/>
        </w:trPr>
        <w:tc>
          <w:tcPr>
            <w:tcW w:w="979" w:type="dxa"/>
            <w:vMerge/>
            <w:vAlign w:val="center"/>
          </w:tcPr>
          <w:p w14:paraId="36659E2C" w14:textId="77777777" w:rsidR="00AF384B" w:rsidRDefault="00AF384B" w:rsidP="00E82413">
            <w:pPr>
              <w:jc w:val="center"/>
              <w:rPr>
                <w:rFonts w:hint="eastAsia"/>
                <w:kern w:val="0"/>
                <w:sz w:val="32"/>
                <w:szCs w:val="32"/>
              </w:rPr>
            </w:pPr>
          </w:p>
        </w:tc>
        <w:tc>
          <w:tcPr>
            <w:tcW w:w="2670" w:type="dxa"/>
            <w:vMerge/>
            <w:vAlign w:val="center"/>
          </w:tcPr>
          <w:p w14:paraId="7371BDBF" w14:textId="77777777" w:rsidR="00AF384B" w:rsidRDefault="00AF384B" w:rsidP="00E82413">
            <w:pPr>
              <w:jc w:val="center"/>
              <w:rPr>
                <w:rFonts w:hint="eastAsia"/>
                <w:kern w:val="0"/>
                <w:sz w:val="32"/>
                <w:szCs w:val="32"/>
              </w:rPr>
            </w:pPr>
          </w:p>
        </w:tc>
        <w:tc>
          <w:tcPr>
            <w:tcW w:w="3240" w:type="dxa"/>
            <w:vAlign w:val="center"/>
          </w:tcPr>
          <w:p w14:paraId="6D893854" w14:textId="77777777" w:rsidR="00AF384B" w:rsidRDefault="00AF384B" w:rsidP="00E82413">
            <w:pPr>
              <w:jc w:val="center"/>
              <w:rPr>
                <w:rFonts w:hint="eastAsia"/>
                <w:kern w:val="0"/>
                <w:sz w:val="32"/>
                <w:szCs w:val="32"/>
              </w:rPr>
            </w:pPr>
            <w:r>
              <w:rPr>
                <w:rFonts w:hint="eastAsia"/>
                <w:kern w:val="0"/>
                <w:sz w:val="32"/>
                <w:szCs w:val="32"/>
              </w:rPr>
              <w:t>无气泡</w:t>
            </w:r>
          </w:p>
        </w:tc>
        <w:tc>
          <w:tcPr>
            <w:tcW w:w="1582" w:type="dxa"/>
            <w:vMerge/>
            <w:vAlign w:val="center"/>
          </w:tcPr>
          <w:p w14:paraId="4442D6BE" w14:textId="77777777" w:rsidR="00AF384B" w:rsidRDefault="00AF384B" w:rsidP="00E82413">
            <w:pPr>
              <w:jc w:val="center"/>
              <w:rPr>
                <w:rFonts w:hint="eastAsia"/>
                <w:kern w:val="0"/>
                <w:sz w:val="32"/>
                <w:szCs w:val="32"/>
              </w:rPr>
            </w:pPr>
          </w:p>
        </w:tc>
      </w:tr>
      <w:tr w:rsidR="00AF384B" w14:paraId="4C5FE9C5" w14:textId="77777777" w:rsidTr="00E82413">
        <w:trPr>
          <w:trHeight w:val="78"/>
          <w:jc w:val="center"/>
        </w:trPr>
        <w:tc>
          <w:tcPr>
            <w:tcW w:w="979" w:type="dxa"/>
            <w:vMerge/>
            <w:vAlign w:val="center"/>
          </w:tcPr>
          <w:p w14:paraId="33E65634" w14:textId="77777777" w:rsidR="00AF384B" w:rsidRDefault="00AF384B" w:rsidP="00E82413">
            <w:pPr>
              <w:jc w:val="center"/>
              <w:rPr>
                <w:rFonts w:hint="eastAsia"/>
                <w:kern w:val="0"/>
                <w:sz w:val="32"/>
                <w:szCs w:val="32"/>
              </w:rPr>
            </w:pPr>
          </w:p>
        </w:tc>
        <w:tc>
          <w:tcPr>
            <w:tcW w:w="2670" w:type="dxa"/>
            <w:vMerge/>
            <w:vAlign w:val="center"/>
          </w:tcPr>
          <w:p w14:paraId="2685CE34" w14:textId="77777777" w:rsidR="00AF384B" w:rsidRDefault="00AF384B" w:rsidP="00E82413">
            <w:pPr>
              <w:jc w:val="center"/>
              <w:rPr>
                <w:rFonts w:hint="eastAsia"/>
                <w:kern w:val="0"/>
                <w:sz w:val="32"/>
                <w:szCs w:val="32"/>
              </w:rPr>
            </w:pPr>
          </w:p>
        </w:tc>
        <w:tc>
          <w:tcPr>
            <w:tcW w:w="3240" w:type="dxa"/>
            <w:vAlign w:val="center"/>
          </w:tcPr>
          <w:p w14:paraId="7644550A" w14:textId="77777777" w:rsidR="00AF384B" w:rsidRDefault="00AF384B" w:rsidP="00E82413">
            <w:pPr>
              <w:jc w:val="center"/>
              <w:rPr>
                <w:rFonts w:hint="eastAsia"/>
                <w:kern w:val="0"/>
                <w:sz w:val="32"/>
                <w:szCs w:val="32"/>
              </w:rPr>
            </w:pPr>
            <w:proofErr w:type="gramStart"/>
            <w:r>
              <w:rPr>
                <w:rFonts w:hint="eastAsia"/>
                <w:kern w:val="0"/>
                <w:sz w:val="32"/>
                <w:szCs w:val="32"/>
              </w:rPr>
              <w:t>干奶泡</w:t>
            </w:r>
            <w:proofErr w:type="gramEnd"/>
          </w:p>
        </w:tc>
        <w:tc>
          <w:tcPr>
            <w:tcW w:w="1582" w:type="dxa"/>
            <w:vMerge/>
            <w:vAlign w:val="center"/>
          </w:tcPr>
          <w:p w14:paraId="367F4AA8" w14:textId="77777777" w:rsidR="00AF384B" w:rsidRDefault="00AF384B" w:rsidP="00E82413">
            <w:pPr>
              <w:jc w:val="center"/>
              <w:rPr>
                <w:rFonts w:hint="eastAsia"/>
                <w:kern w:val="0"/>
                <w:sz w:val="32"/>
                <w:szCs w:val="32"/>
              </w:rPr>
            </w:pPr>
          </w:p>
        </w:tc>
      </w:tr>
      <w:tr w:rsidR="00AF384B" w14:paraId="4C877255" w14:textId="77777777" w:rsidTr="00E82413">
        <w:trPr>
          <w:trHeight w:val="78"/>
          <w:jc w:val="center"/>
        </w:trPr>
        <w:tc>
          <w:tcPr>
            <w:tcW w:w="979" w:type="dxa"/>
            <w:vMerge/>
            <w:vAlign w:val="center"/>
          </w:tcPr>
          <w:p w14:paraId="16980322" w14:textId="77777777" w:rsidR="00AF384B" w:rsidRDefault="00AF384B" w:rsidP="00E82413">
            <w:pPr>
              <w:jc w:val="center"/>
              <w:rPr>
                <w:rFonts w:hint="eastAsia"/>
                <w:kern w:val="0"/>
                <w:sz w:val="32"/>
                <w:szCs w:val="32"/>
              </w:rPr>
            </w:pPr>
          </w:p>
        </w:tc>
        <w:tc>
          <w:tcPr>
            <w:tcW w:w="2670" w:type="dxa"/>
            <w:vMerge/>
            <w:vAlign w:val="center"/>
          </w:tcPr>
          <w:p w14:paraId="60BCFDA6" w14:textId="77777777" w:rsidR="00AF384B" w:rsidRDefault="00AF384B" w:rsidP="00E82413">
            <w:pPr>
              <w:jc w:val="center"/>
              <w:rPr>
                <w:rFonts w:hint="eastAsia"/>
                <w:kern w:val="0"/>
                <w:sz w:val="32"/>
                <w:szCs w:val="32"/>
              </w:rPr>
            </w:pPr>
          </w:p>
        </w:tc>
        <w:tc>
          <w:tcPr>
            <w:tcW w:w="3240" w:type="dxa"/>
            <w:vAlign w:val="center"/>
          </w:tcPr>
          <w:p w14:paraId="4D5BC263" w14:textId="77777777" w:rsidR="00AF384B" w:rsidRDefault="00AF384B" w:rsidP="00E82413">
            <w:pPr>
              <w:jc w:val="center"/>
              <w:rPr>
                <w:rFonts w:hint="eastAsia"/>
                <w:kern w:val="0"/>
                <w:sz w:val="32"/>
                <w:szCs w:val="32"/>
              </w:rPr>
            </w:pPr>
            <w:r>
              <w:rPr>
                <w:rFonts w:hint="eastAsia"/>
                <w:kern w:val="0"/>
                <w:sz w:val="32"/>
                <w:szCs w:val="32"/>
              </w:rPr>
              <w:t>暗淡无光泽</w:t>
            </w:r>
          </w:p>
        </w:tc>
        <w:tc>
          <w:tcPr>
            <w:tcW w:w="1582" w:type="dxa"/>
            <w:vMerge/>
            <w:vAlign w:val="center"/>
          </w:tcPr>
          <w:p w14:paraId="543D3E2F" w14:textId="77777777" w:rsidR="00AF384B" w:rsidRDefault="00AF384B" w:rsidP="00E82413">
            <w:pPr>
              <w:jc w:val="center"/>
              <w:rPr>
                <w:rFonts w:hint="eastAsia"/>
                <w:kern w:val="0"/>
                <w:sz w:val="32"/>
                <w:szCs w:val="32"/>
              </w:rPr>
            </w:pPr>
          </w:p>
        </w:tc>
      </w:tr>
      <w:tr w:rsidR="00AF384B" w14:paraId="41481FBF" w14:textId="77777777" w:rsidTr="00E82413">
        <w:trPr>
          <w:trHeight w:val="81"/>
          <w:jc w:val="center"/>
        </w:trPr>
        <w:tc>
          <w:tcPr>
            <w:tcW w:w="979" w:type="dxa"/>
            <w:vMerge w:val="restart"/>
            <w:vAlign w:val="center"/>
          </w:tcPr>
          <w:p w14:paraId="0339F7E1" w14:textId="77777777" w:rsidR="00AF384B" w:rsidRDefault="00AF384B" w:rsidP="00E82413">
            <w:pPr>
              <w:jc w:val="center"/>
              <w:rPr>
                <w:rFonts w:hint="eastAsia"/>
                <w:kern w:val="0"/>
                <w:sz w:val="32"/>
                <w:szCs w:val="32"/>
              </w:rPr>
            </w:pPr>
            <w:r>
              <w:rPr>
                <w:rFonts w:hint="eastAsia"/>
                <w:kern w:val="0"/>
                <w:sz w:val="32"/>
                <w:szCs w:val="32"/>
              </w:rPr>
              <w:t>2</w:t>
            </w:r>
          </w:p>
        </w:tc>
        <w:tc>
          <w:tcPr>
            <w:tcW w:w="2670" w:type="dxa"/>
            <w:vMerge w:val="restart"/>
            <w:vAlign w:val="center"/>
          </w:tcPr>
          <w:p w14:paraId="61E733C6" w14:textId="77777777" w:rsidR="00AF384B" w:rsidRDefault="00AF384B" w:rsidP="00E82413">
            <w:pPr>
              <w:jc w:val="center"/>
              <w:rPr>
                <w:rFonts w:hint="eastAsia"/>
                <w:kern w:val="0"/>
                <w:sz w:val="32"/>
                <w:szCs w:val="32"/>
              </w:rPr>
            </w:pPr>
            <w:r>
              <w:rPr>
                <w:rFonts w:hint="eastAsia"/>
                <w:kern w:val="0"/>
                <w:sz w:val="32"/>
                <w:szCs w:val="32"/>
              </w:rPr>
              <w:t>图样成分间的对比度</w:t>
            </w:r>
          </w:p>
        </w:tc>
        <w:tc>
          <w:tcPr>
            <w:tcW w:w="3240" w:type="dxa"/>
            <w:vAlign w:val="center"/>
          </w:tcPr>
          <w:p w14:paraId="7DBA263E" w14:textId="77777777" w:rsidR="00AF384B" w:rsidRDefault="00AF384B" w:rsidP="00E82413">
            <w:pPr>
              <w:jc w:val="center"/>
              <w:rPr>
                <w:rFonts w:hint="eastAsia"/>
                <w:kern w:val="0"/>
                <w:sz w:val="32"/>
                <w:szCs w:val="32"/>
              </w:rPr>
            </w:pPr>
            <w:r>
              <w:rPr>
                <w:rFonts w:hint="eastAsia"/>
                <w:kern w:val="0"/>
                <w:sz w:val="32"/>
                <w:szCs w:val="32"/>
              </w:rPr>
              <w:t>线条清晰</w:t>
            </w:r>
          </w:p>
        </w:tc>
        <w:tc>
          <w:tcPr>
            <w:tcW w:w="1582" w:type="dxa"/>
            <w:vMerge w:val="restart"/>
            <w:vAlign w:val="center"/>
          </w:tcPr>
          <w:p w14:paraId="695A1E45" w14:textId="77777777" w:rsidR="00AF384B" w:rsidRDefault="00AF384B" w:rsidP="00E82413">
            <w:pPr>
              <w:jc w:val="center"/>
              <w:rPr>
                <w:rFonts w:hint="eastAsia"/>
                <w:kern w:val="0"/>
                <w:sz w:val="32"/>
                <w:szCs w:val="32"/>
              </w:rPr>
            </w:pPr>
            <w:r>
              <w:rPr>
                <w:rFonts w:hint="eastAsia"/>
                <w:kern w:val="0"/>
                <w:sz w:val="32"/>
                <w:szCs w:val="32"/>
              </w:rPr>
              <w:t>20</w:t>
            </w:r>
          </w:p>
        </w:tc>
      </w:tr>
      <w:tr w:rsidR="00AF384B" w14:paraId="16BE60C0" w14:textId="77777777" w:rsidTr="00E82413">
        <w:trPr>
          <w:trHeight w:val="78"/>
          <w:jc w:val="center"/>
        </w:trPr>
        <w:tc>
          <w:tcPr>
            <w:tcW w:w="979" w:type="dxa"/>
            <w:vMerge/>
            <w:vAlign w:val="center"/>
          </w:tcPr>
          <w:p w14:paraId="06F6C4B2" w14:textId="77777777" w:rsidR="00AF384B" w:rsidRDefault="00AF384B" w:rsidP="00E82413">
            <w:pPr>
              <w:jc w:val="center"/>
              <w:rPr>
                <w:rFonts w:hint="eastAsia"/>
                <w:kern w:val="0"/>
                <w:sz w:val="32"/>
                <w:szCs w:val="32"/>
              </w:rPr>
            </w:pPr>
          </w:p>
        </w:tc>
        <w:tc>
          <w:tcPr>
            <w:tcW w:w="2670" w:type="dxa"/>
            <w:vMerge/>
            <w:vAlign w:val="center"/>
          </w:tcPr>
          <w:p w14:paraId="43E4A021" w14:textId="77777777" w:rsidR="00AF384B" w:rsidRDefault="00AF384B" w:rsidP="00E82413">
            <w:pPr>
              <w:jc w:val="center"/>
              <w:rPr>
                <w:rFonts w:hint="eastAsia"/>
                <w:kern w:val="0"/>
                <w:sz w:val="32"/>
                <w:szCs w:val="32"/>
              </w:rPr>
            </w:pPr>
          </w:p>
        </w:tc>
        <w:tc>
          <w:tcPr>
            <w:tcW w:w="3240" w:type="dxa"/>
            <w:vAlign w:val="center"/>
          </w:tcPr>
          <w:p w14:paraId="34DFE60F" w14:textId="77777777" w:rsidR="00AF384B" w:rsidRDefault="00AF384B" w:rsidP="00E82413">
            <w:pPr>
              <w:jc w:val="center"/>
              <w:rPr>
                <w:rFonts w:hint="eastAsia"/>
                <w:kern w:val="0"/>
                <w:sz w:val="32"/>
                <w:szCs w:val="32"/>
              </w:rPr>
            </w:pPr>
            <w:r>
              <w:rPr>
                <w:rFonts w:hint="eastAsia"/>
                <w:kern w:val="0"/>
                <w:sz w:val="32"/>
                <w:szCs w:val="32"/>
              </w:rPr>
              <w:t>有对比度</w:t>
            </w:r>
          </w:p>
        </w:tc>
        <w:tc>
          <w:tcPr>
            <w:tcW w:w="1582" w:type="dxa"/>
            <w:vMerge/>
            <w:vAlign w:val="center"/>
          </w:tcPr>
          <w:p w14:paraId="0C899FA6" w14:textId="77777777" w:rsidR="00AF384B" w:rsidRDefault="00AF384B" w:rsidP="00E82413">
            <w:pPr>
              <w:jc w:val="center"/>
              <w:rPr>
                <w:rFonts w:hint="eastAsia"/>
                <w:kern w:val="0"/>
                <w:sz w:val="32"/>
                <w:szCs w:val="32"/>
              </w:rPr>
            </w:pPr>
          </w:p>
        </w:tc>
      </w:tr>
      <w:tr w:rsidR="00AF384B" w14:paraId="145DEEB8" w14:textId="77777777" w:rsidTr="00E82413">
        <w:trPr>
          <w:trHeight w:val="78"/>
          <w:jc w:val="center"/>
        </w:trPr>
        <w:tc>
          <w:tcPr>
            <w:tcW w:w="979" w:type="dxa"/>
            <w:vMerge/>
            <w:vAlign w:val="center"/>
          </w:tcPr>
          <w:p w14:paraId="20925721" w14:textId="77777777" w:rsidR="00AF384B" w:rsidRDefault="00AF384B" w:rsidP="00E82413">
            <w:pPr>
              <w:jc w:val="center"/>
              <w:rPr>
                <w:rFonts w:hint="eastAsia"/>
                <w:kern w:val="0"/>
                <w:sz w:val="32"/>
                <w:szCs w:val="32"/>
              </w:rPr>
            </w:pPr>
          </w:p>
        </w:tc>
        <w:tc>
          <w:tcPr>
            <w:tcW w:w="2670" w:type="dxa"/>
            <w:vMerge/>
            <w:vAlign w:val="center"/>
          </w:tcPr>
          <w:p w14:paraId="29255B5D" w14:textId="77777777" w:rsidR="00AF384B" w:rsidRDefault="00AF384B" w:rsidP="00E82413">
            <w:pPr>
              <w:jc w:val="center"/>
              <w:rPr>
                <w:rFonts w:hint="eastAsia"/>
                <w:kern w:val="0"/>
                <w:sz w:val="32"/>
                <w:szCs w:val="32"/>
              </w:rPr>
            </w:pPr>
          </w:p>
        </w:tc>
        <w:tc>
          <w:tcPr>
            <w:tcW w:w="3240" w:type="dxa"/>
            <w:vAlign w:val="center"/>
          </w:tcPr>
          <w:p w14:paraId="192ED87A" w14:textId="77777777" w:rsidR="00AF384B" w:rsidRDefault="00AF384B" w:rsidP="00E82413">
            <w:pPr>
              <w:jc w:val="center"/>
              <w:rPr>
                <w:rFonts w:hint="eastAsia"/>
                <w:kern w:val="0"/>
                <w:sz w:val="32"/>
                <w:szCs w:val="32"/>
              </w:rPr>
            </w:pPr>
            <w:r>
              <w:rPr>
                <w:rFonts w:hint="eastAsia"/>
                <w:kern w:val="0"/>
                <w:sz w:val="32"/>
                <w:szCs w:val="32"/>
              </w:rPr>
              <w:t>有些模糊</w:t>
            </w:r>
          </w:p>
        </w:tc>
        <w:tc>
          <w:tcPr>
            <w:tcW w:w="1582" w:type="dxa"/>
            <w:vMerge/>
            <w:vAlign w:val="center"/>
          </w:tcPr>
          <w:p w14:paraId="3533840E" w14:textId="77777777" w:rsidR="00AF384B" w:rsidRDefault="00AF384B" w:rsidP="00E82413">
            <w:pPr>
              <w:jc w:val="center"/>
              <w:rPr>
                <w:rFonts w:hint="eastAsia"/>
                <w:kern w:val="0"/>
                <w:sz w:val="32"/>
                <w:szCs w:val="32"/>
              </w:rPr>
            </w:pPr>
          </w:p>
        </w:tc>
      </w:tr>
      <w:tr w:rsidR="00AF384B" w14:paraId="27C86294" w14:textId="77777777" w:rsidTr="00E82413">
        <w:trPr>
          <w:trHeight w:val="78"/>
          <w:jc w:val="center"/>
        </w:trPr>
        <w:tc>
          <w:tcPr>
            <w:tcW w:w="979" w:type="dxa"/>
            <w:vMerge/>
            <w:vAlign w:val="center"/>
          </w:tcPr>
          <w:p w14:paraId="729BD651" w14:textId="77777777" w:rsidR="00AF384B" w:rsidRDefault="00AF384B" w:rsidP="00E82413">
            <w:pPr>
              <w:jc w:val="center"/>
              <w:rPr>
                <w:rFonts w:hint="eastAsia"/>
                <w:kern w:val="0"/>
                <w:sz w:val="32"/>
                <w:szCs w:val="32"/>
              </w:rPr>
            </w:pPr>
          </w:p>
        </w:tc>
        <w:tc>
          <w:tcPr>
            <w:tcW w:w="2670" w:type="dxa"/>
            <w:vMerge/>
            <w:vAlign w:val="center"/>
          </w:tcPr>
          <w:p w14:paraId="5F79DA95" w14:textId="77777777" w:rsidR="00AF384B" w:rsidRDefault="00AF384B" w:rsidP="00E82413">
            <w:pPr>
              <w:jc w:val="center"/>
              <w:rPr>
                <w:rFonts w:hint="eastAsia"/>
                <w:kern w:val="0"/>
                <w:sz w:val="32"/>
                <w:szCs w:val="32"/>
              </w:rPr>
            </w:pPr>
          </w:p>
        </w:tc>
        <w:tc>
          <w:tcPr>
            <w:tcW w:w="3240" w:type="dxa"/>
            <w:vAlign w:val="center"/>
          </w:tcPr>
          <w:p w14:paraId="60C37B64" w14:textId="77777777" w:rsidR="00AF384B" w:rsidRDefault="00AF384B" w:rsidP="00E82413">
            <w:pPr>
              <w:jc w:val="center"/>
              <w:rPr>
                <w:rFonts w:hint="eastAsia"/>
                <w:kern w:val="0"/>
                <w:sz w:val="32"/>
                <w:szCs w:val="32"/>
              </w:rPr>
            </w:pPr>
            <w:r>
              <w:rPr>
                <w:rFonts w:hint="eastAsia"/>
                <w:kern w:val="0"/>
                <w:sz w:val="32"/>
                <w:szCs w:val="32"/>
              </w:rPr>
              <w:t>明显模糊</w:t>
            </w:r>
          </w:p>
        </w:tc>
        <w:tc>
          <w:tcPr>
            <w:tcW w:w="1582" w:type="dxa"/>
            <w:vMerge/>
            <w:vAlign w:val="center"/>
          </w:tcPr>
          <w:p w14:paraId="46618F6F" w14:textId="77777777" w:rsidR="00AF384B" w:rsidRDefault="00AF384B" w:rsidP="00E82413">
            <w:pPr>
              <w:jc w:val="center"/>
              <w:rPr>
                <w:rFonts w:hint="eastAsia"/>
                <w:kern w:val="0"/>
                <w:sz w:val="32"/>
                <w:szCs w:val="32"/>
              </w:rPr>
            </w:pPr>
          </w:p>
        </w:tc>
      </w:tr>
      <w:tr w:rsidR="00AF384B" w14:paraId="18FDCE9C" w14:textId="77777777" w:rsidTr="00E82413">
        <w:trPr>
          <w:trHeight w:val="78"/>
          <w:jc w:val="center"/>
        </w:trPr>
        <w:tc>
          <w:tcPr>
            <w:tcW w:w="979" w:type="dxa"/>
            <w:vMerge/>
            <w:vAlign w:val="center"/>
          </w:tcPr>
          <w:p w14:paraId="4D7A85A8" w14:textId="77777777" w:rsidR="00AF384B" w:rsidRDefault="00AF384B" w:rsidP="00E82413">
            <w:pPr>
              <w:jc w:val="center"/>
              <w:rPr>
                <w:rFonts w:hint="eastAsia"/>
                <w:kern w:val="0"/>
                <w:sz w:val="32"/>
                <w:szCs w:val="32"/>
              </w:rPr>
            </w:pPr>
          </w:p>
        </w:tc>
        <w:tc>
          <w:tcPr>
            <w:tcW w:w="2670" w:type="dxa"/>
            <w:vMerge/>
            <w:vAlign w:val="center"/>
          </w:tcPr>
          <w:p w14:paraId="70665937" w14:textId="77777777" w:rsidR="00AF384B" w:rsidRDefault="00AF384B" w:rsidP="00E82413">
            <w:pPr>
              <w:jc w:val="center"/>
              <w:rPr>
                <w:rFonts w:hint="eastAsia"/>
                <w:kern w:val="0"/>
                <w:sz w:val="32"/>
                <w:szCs w:val="32"/>
              </w:rPr>
            </w:pPr>
          </w:p>
        </w:tc>
        <w:tc>
          <w:tcPr>
            <w:tcW w:w="3240" w:type="dxa"/>
            <w:vAlign w:val="center"/>
          </w:tcPr>
          <w:p w14:paraId="2179955C" w14:textId="77777777" w:rsidR="00AF384B" w:rsidRDefault="00AF384B" w:rsidP="00E82413">
            <w:pPr>
              <w:jc w:val="center"/>
              <w:rPr>
                <w:rFonts w:hint="eastAsia"/>
                <w:kern w:val="0"/>
                <w:sz w:val="32"/>
                <w:szCs w:val="32"/>
              </w:rPr>
            </w:pPr>
            <w:r>
              <w:rPr>
                <w:rFonts w:hint="eastAsia"/>
                <w:kern w:val="0"/>
                <w:sz w:val="32"/>
                <w:szCs w:val="32"/>
              </w:rPr>
              <w:t>缺少清晰度</w:t>
            </w:r>
          </w:p>
        </w:tc>
        <w:tc>
          <w:tcPr>
            <w:tcW w:w="1582" w:type="dxa"/>
            <w:vMerge/>
            <w:vAlign w:val="center"/>
          </w:tcPr>
          <w:p w14:paraId="50639FFF" w14:textId="77777777" w:rsidR="00AF384B" w:rsidRDefault="00AF384B" w:rsidP="00E82413">
            <w:pPr>
              <w:jc w:val="center"/>
              <w:rPr>
                <w:rFonts w:hint="eastAsia"/>
                <w:kern w:val="0"/>
                <w:sz w:val="32"/>
                <w:szCs w:val="32"/>
              </w:rPr>
            </w:pPr>
          </w:p>
        </w:tc>
      </w:tr>
      <w:tr w:rsidR="00AF384B" w14:paraId="3C9B5808" w14:textId="77777777" w:rsidTr="00E82413">
        <w:trPr>
          <w:trHeight w:val="260"/>
          <w:jc w:val="center"/>
        </w:trPr>
        <w:tc>
          <w:tcPr>
            <w:tcW w:w="979" w:type="dxa"/>
            <w:vMerge w:val="restart"/>
            <w:vAlign w:val="center"/>
          </w:tcPr>
          <w:p w14:paraId="5BEBE966" w14:textId="77777777" w:rsidR="00AF384B" w:rsidRDefault="00AF384B" w:rsidP="00E82413">
            <w:pPr>
              <w:jc w:val="center"/>
              <w:rPr>
                <w:rFonts w:hint="eastAsia"/>
                <w:kern w:val="0"/>
                <w:sz w:val="32"/>
                <w:szCs w:val="32"/>
              </w:rPr>
            </w:pPr>
            <w:r>
              <w:rPr>
                <w:rFonts w:hint="eastAsia"/>
                <w:kern w:val="0"/>
                <w:sz w:val="32"/>
                <w:szCs w:val="32"/>
              </w:rPr>
              <w:t>3</w:t>
            </w:r>
          </w:p>
        </w:tc>
        <w:tc>
          <w:tcPr>
            <w:tcW w:w="2670" w:type="dxa"/>
            <w:vMerge w:val="restart"/>
            <w:vAlign w:val="center"/>
          </w:tcPr>
          <w:p w14:paraId="0465C6C6" w14:textId="77777777" w:rsidR="00AF384B" w:rsidRDefault="00AF384B" w:rsidP="00E82413">
            <w:pPr>
              <w:jc w:val="center"/>
              <w:rPr>
                <w:rFonts w:hint="eastAsia"/>
                <w:kern w:val="0"/>
                <w:sz w:val="32"/>
                <w:szCs w:val="32"/>
              </w:rPr>
            </w:pPr>
            <w:r>
              <w:rPr>
                <w:rFonts w:hint="eastAsia"/>
                <w:kern w:val="0"/>
                <w:sz w:val="32"/>
                <w:szCs w:val="32"/>
              </w:rPr>
              <w:t>图样尺寸位置与视觉均衡度</w:t>
            </w:r>
          </w:p>
        </w:tc>
        <w:tc>
          <w:tcPr>
            <w:tcW w:w="3240" w:type="dxa"/>
            <w:vAlign w:val="center"/>
          </w:tcPr>
          <w:p w14:paraId="4F874FCD" w14:textId="77777777" w:rsidR="00AF384B" w:rsidRDefault="00AF384B" w:rsidP="00E82413">
            <w:pPr>
              <w:jc w:val="center"/>
              <w:rPr>
                <w:rFonts w:hint="eastAsia"/>
                <w:kern w:val="0"/>
                <w:sz w:val="32"/>
                <w:szCs w:val="32"/>
              </w:rPr>
            </w:pPr>
            <w:r>
              <w:rPr>
                <w:rFonts w:hint="eastAsia"/>
                <w:kern w:val="0"/>
                <w:sz w:val="32"/>
                <w:szCs w:val="32"/>
              </w:rPr>
              <w:t>图样在杯中对称协调</w:t>
            </w:r>
          </w:p>
        </w:tc>
        <w:tc>
          <w:tcPr>
            <w:tcW w:w="1582" w:type="dxa"/>
            <w:vMerge w:val="restart"/>
            <w:vAlign w:val="center"/>
          </w:tcPr>
          <w:p w14:paraId="150D5C51" w14:textId="77777777" w:rsidR="00AF384B" w:rsidRDefault="00AF384B" w:rsidP="00E82413">
            <w:pPr>
              <w:jc w:val="center"/>
              <w:rPr>
                <w:rFonts w:hint="eastAsia"/>
                <w:kern w:val="0"/>
                <w:sz w:val="32"/>
                <w:szCs w:val="32"/>
              </w:rPr>
            </w:pPr>
            <w:r>
              <w:rPr>
                <w:rFonts w:hint="eastAsia"/>
                <w:kern w:val="0"/>
                <w:sz w:val="32"/>
                <w:szCs w:val="32"/>
              </w:rPr>
              <w:t>20</w:t>
            </w:r>
          </w:p>
        </w:tc>
      </w:tr>
      <w:tr w:rsidR="00AF384B" w14:paraId="5EE7FC4B" w14:textId="77777777" w:rsidTr="00E82413">
        <w:trPr>
          <w:trHeight w:val="258"/>
          <w:jc w:val="center"/>
        </w:trPr>
        <w:tc>
          <w:tcPr>
            <w:tcW w:w="979" w:type="dxa"/>
            <w:vMerge/>
            <w:vAlign w:val="center"/>
          </w:tcPr>
          <w:p w14:paraId="2E8D051F" w14:textId="77777777" w:rsidR="00AF384B" w:rsidRDefault="00AF384B" w:rsidP="00E82413">
            <w:pPr>
              <w:jc w:val="center"/>
              <w:rPr>
                <w:rFonts w:hint="eastAsia"/>
                <w:kern w:val="0"/>
                <w:sz w:val="32"/>
                <w:szCs w:val="32"/>
              </w:rPr>
            </w:pPr>
          </w:p>
        </w:tc>
        <w:tc>
          <w:tcPr>
            <w:tcW w:w="2670" w:type="dxa"/>
            <w:vMerge/>
            <w:vAlign w:val="center"/>
          </w:tcPr>
          <w:p w14:paraId="730A4469" w14:textId="77777777" w:rsidR="00AF384B" w:rsidRDefault="00AF384B" w:rsidP="00E82413">
            <w:pPr>
              <w:jc w:val="center"/>
              <w:rPr>
                <w:rFonts w:hint="eastAsia"/>
                <w:kern w:val="0"/>
                <w:sz w:val="32"/>
                <w:szCs w:val="32"/>
              </w:rPr>
            </w:pPr>
          </w:p>
        </w:tc>
        <w:tc>
          <w:tcPr>
            <w:tcW w:w="3240" w:type="dxa"/>
            <w:vAlign w:val="center"/>
          </w:tcPr>
          <w:p w14:paraId="6BEF5B4A" w14:textId="77777777" w:rsidR="00AF384B" w:rsidRDefault="00AF384B" w:rsidP="00E82413">
            <w:pPr>
              <w:jc w:val="center"/>
              <w:rPr>
                <w:rFonts w:hint="eastAsia"/>
                <w:kern w:val="0"/>
                <w:sz w:val="32"/>
                <w:szCs w:val="32"/>
              </w:rPr>
            </w:pPr>
            <w:proofErr w:type="gramStart"/>
            <w:r>
              <w:rPr>
                <w:rFonts w:hint="eastAsia"/>
                <w:kern w:val="0"/>
                <w:sz w:val="32"/>
                <w:szCs w:val="32"/>
              </w:rPr>
              <w:t>杯样在</w:t>
            </w:r>
            <w:proofErr w:type="gramEnd"/>
            <w:r>
              <w:rPr>
                <w:rFonts w:hint="eastAsia"/>
                <w:kern w:val="0"/>
                <w:sz w:val="32"/>
                <w:szCs w:val="32"/>
              </w:rPr>
              <w:t>杯中位置</w:t>
            </w:r>
          </w:p>
        </w:tc>
        <w:tc>
          <w:tcPr>
            <w:tcW w:w="1582" w:type="dxa"/>
            <w:vMerge/>
            <w:vAlign w:val="center"/>
          </w:tcPr>
          <w:p w14:paraId="588E1C7E" w14:textId="77777777" w:rsidR="00AF384B" w:rsidRDefault="00AF384B" w:rsidP="00E82413">
            <w:pPr>
              <w:jc w:val="center"/>
              <w:rPr>
                <w:rFonts w:hint="eastAsia"/>
                <w:kern w:val="0"/>
                <w:sz w:val="32"/>
                <w:szCs w:val="32"/>
              </w:rPr>
            </w:pPr>
          </w:p>
        </w:tc>
      </w:tr>
      <w:tr w:rsidR="00AF384B" w14:paraId="601ACF87" w14:textId="77777777" w:rsidTr="00E82413">
        <w:trPr>
          <w:trHeight w:val="258"/>
          <w:jc w:val="center"/>
        </w:trPr>
        <w:tc>
          <w:tcPr>
            <w:tcW w:w="979" w:type="dxa"/>
            <w:vMerge/>
            <w:vAlign w:val="center"/>
          </w:tcPr>
          <w:p w14:paraId="04C6A004" w14:textId="77777777" w:rsidR="00AF384B" w:rsidRDefault="00AF384B" w:rsidP="00E82413">
            <w:pPr>
              <w:jc w:val="center"/>
              <w:rPr>
                <w:rFonts w:hint="eastAsia"/>
                <w:kern w:val="0"/>
                <w:sz w:val="32"/>
                <w:szCs w:val="32"/>
              </w:rPr>
            </w:pPr>
          </w:p>
        </w:tc>
        <w:tc>
          <w:tcPr>
            <w:tcW w:w="2670" w:type="dxa"/>
            <w:vMerge/>
            <w:vAlign w:val="center"/>
          </w:tcPr>
          <w:p w14:paraId="52F579F7" w14:textId="77777777" w:rsidR="00AF384B" w:rsidRDefault="00AF384B" w:rsidP="00E82413">
            <w:pPr>
              <w:jc w:val="center"/>
              <w:rPr>
                <w:rFonts w:hint="eastAsia"/>
                <w:kern w:val="0"/>
                <w:sz w:val="32"/>
                <w:szCs w:val="32"/>
              </w:rPr>
            </w:pPr>
          </w:p>
        </w:tc>
        <w:tc>
          <w:tcPr>
            <w:tcW w:w="3240" w:type="dxa"/>
            <w:vAlign w:val="center"/>
          </w:tcPr>
          <w:p w14:paraId="2E54E1A2" w14:textId="77777777" w:rsidR="00AF384B" w:rsidRDefault="00AF384B" w:rsidP="00E82413">
            <w:pPr>
              <w:jc w:val="center"/>
              <w:rPr>
                <w:rFonts w:hint="eastAsia"/>
                <w:kern w:val="0"/>
                <w:sz w:val="32"/>
                <w:szCs w:val="32"/>
              </w:rPr>
            </w:pPr>
            <w:r>
              <w:rPr>
                <w:rFonts w:hint="eastAsia"/>
                <w:kern w:val="0"/>
                <w:sz w:val="32"/>
                <w:szCs w:val="32"/>
              </w:rPr>
              <w:t>正确的把手位置</w:t>
            </w:r>
          </w:p>
        </w:tc>
        <w:tc>
          <w:tcPr>
            <w:tcW w:w="1582" w:type="dxa"/>
            <w:vMerge/>
            <w:vAlign w:val="center"/>
          </w:tcPr>
          <w:p w14:paraId="0960C2B8" w14:textId="77777777" w:rsidR="00AF384B" w:rsidRDefault="00AF384B" w:rsidP="00E82413">
            <w:pPr>
              <w:jc w:val="center"/>
              <w:rPr>
                <w:rFonts w:hint="eastAsia"/>
                <w:kern w:val="0"/>
                <w:sz w:val="32"/>
                <w:szCs w:val="32"/>
              </w:rPr>
            </w:pPr>
          </w:p>
        </w:tc>
      </w:tr>
      <w:tr w:rsidR="00AF384B" w14:paraId="6E2F46EC" w14:textId="77777777" w:rsidTr="00E82413">
        <w:trPr>
          <w:trHeight w:val="99"/>
          <w:jc w:val="center"/>
        </w:trPr>
        <w:tc>
          <w:tcPr>
            <w:tcW w:w="979" w:type="dxa"/>
            <w:vMerge w:val="restart"/>
            <w:vAlign w:val="center"/>
          </w:tcPr>
          <w:p w14:paraId="7F986134" w14:textId="77777777" w:rsidR="00AF384B" w:rsidRDefault="00AF384B" w:rsidP="00E82413">
            <w:pPr>
              <w:jc w:val="center"/>
              <w:rPr>
                <w:rFonts w:hint="eastAsia"/>
                <w:kern w:val="0"/>
                <w:sz w:val="32"/>
                <w:szCs w:val="32"/>
              </w:rPr>
            </w:pPr>
            <w:r>
              <w:rPr>
                <w:rFonts w:hint="eastAsia"/>
                <w:kern w:val="0"/>
                <w:sz w:val="32"/>
                <w:szCs w:val="32"/>
              </w:rPr>
              <w:t>4</w:t>
            </w:r>
          </w:p>
        </w:tc>
        <w:tc>
          <w:tcPr>
            <w:tcW w:w="2670" w:type="dxa"/>
            <w:vMerge w:val="restart"/>
            <w:vAlign w:val="center"/>
          </w:tcPr>
          <w:p w14:paraId="13D60F10" w14:textId="77777777" w:rsidR="00AF384B" w:rsidRDefault="00AF384B" w:rsidP="00E82413">
            <w:pPr>
              <w:jc w:val="center"/>
              <w:rPr>
                <w:rFonts w:hint="eastAsia"/>
                <w:kern w:val="0"/>
                <w:sz w:val="32"/>
                <w:szCs w:val="32"/>
              </w:rPr>
            </w:pPr>
            <w:r>
              <w:rPr>
                <w:rFonts w:hint="eastAsia"/>
                <w:kern w:val="0"/>
                <w:sz w:val="32"/>
                <w:szCs w:val="32"/>
              </w:rPr>
              <w:t>图样困难性与达成度</w:t>
            </w:r>
          </w:p>
        </w:tc>
        <w:tc>
          <w:tcPr>
            <w:tcW w:w="3240" w:type="dxa"/>
            <w:vAlign w:val="center"/>
          </w:tcPr>
          <w:p w14:paraId="160CA65E" w14:textId="77777777" w:rsidR="00AF384B" w:rsidRDefault="00AF384B" w:rsidP="00E82413">
            <w:pPr>
              <w:jc w:val="center"/>
              <w:rPr>
                <w:rFonts w:hint="eastAsia"/>
                <w:kern w:val="0"/>
                <w:sz w:val="32"/>
                <w:szCs w:val="32"/>
              </w:rPr>
            </w:pPr>
            <w:r>
              <w:rPr>
                <w:rFonts w:hint="eastAsia"/>
                <w:kern w:val="0"/>
                <w:sz w:val="32"/>
                <w:szCs w:val="32"/>
              </w:rPr>
              <w:t>复杂图样</w:t>
            </w:r>
          </w:p>
        </w:tc>
        <w:tc>
          <w:tcPr>
            <w:tcW w:w="1582" w:type="dxa"/>
            <w:vMerge w:val="restart"/>
            <w:vAlign w:val="center"/>
          </w:tcPr>
          <w:p w14:paraId="7E57178C" w14:textId="77777777" w:rsidR="00AF384B" w:rsidRDefault="00AF384B" w:rsidP="00E82413">
            <w:pPr>
              <w:jc w:val="center"/>
              <w:rPr>
                <w:rFonts w:hint="eastAsia"/>
                <w:kern w:val="0"/>
                <w:sz w:val="32"/>
                <w:szCs w:val="32"/>
              </w:rPr>
            </w:pPr>
            <w:r>
              <w:rPr>
                <w:rFonts w:hint="eastAsia"/>
                <w:kern w:val="0"/>
                <w:sz w:val="32"/>
                <w:szCs w:val="32"/>
              </w:rPr>
              <w:t>20</w:t>
            </w:r>
          </w:p>
        </w:tc>
      </w:tr>
      <w:tr w:rsidR="00AF384B" w14:paraId="1A7EBE5E" w14:textId="77777777" w:rsidTr="00E82413">
        <w:trPr>
          <w:trHeight w:val="98"/>
          <w:jc w:val="center"/>
        </w:trPr>
        <w:tc>
          <w:tcPr>
            <w:tcW w:w="979" w:type="dxa"/>
            <w:vMerge/>
            <w:vAlign w:val="center"/>
          </w:tcPr>
          <w:p w14:paraId="26C0CFAF" w14:textId="77777777" w:rsidR="00AF384B" w:rsidRDefault="00AF384B" w:rsidP="00E82413">
            <w:pPr>
              <w:jc w:val="center"/>
              <w:rPr>
                <w:rFonts w:hint="eastAsia"/>
                <w:kern w:val="0"/>
                <w:sz w:val="32"/>
                <w:szCs w:val="32"/>
              </w:rPr>
            </w:pPr>
          </w:p>
        </w:tc>
        <w:tc>
          <w:tcPr>
            <w:tcW w:w="2670" w:type="dxa"/>
            <w:vMerge/>
            <w:vAlign w:val="center"/>
          </w:tcPr>
          <w:p w14:paraId="4DEC4178" w14:textId="77777777" w:rsidR="00AF384B" w:rsidRDefault="00AF384B" w:rsidP="00E82413">
            <w:pPr>
              <w:jc w:val="center"/>
              <w:rPr>
                <w:rFonts w:hint="eastAsia"/>
                <w:kern w:val="0"/>
                <w:sz w:val="32"/>
                <w:szCs w:val="32"/>
              </w:rPr>
            </w:pPr>
          </w:p>
        </w:tc>
        <w:tc>
          <w:tcPr>
            <w:tcW w:w="3240" w:type="dxa"/>
            <w:vAlign w:val="center"/>
          </w:tcPr>
          <w:p w14:paraId="7B986AB6" w14:textId="77777777" w:rsidR="00AF384B" w:rsidRDefault="00AF384B" w:rsidP="00E82413">
            <w:pPr>
              <w:jc w:val="center"/>
              <w:rPr>
                <w:rFonts w:hint="eastAsia"/>
                <w:kern w:val="0"/>
                <w:sz w:val="32"/>
                <w:szCs w:val="32"/>
              </w:rPr>
            </w:pPr>
            <w:r>
              <w:rPr>
                <w:rFonts w:hint="eastAsia"/>
                <w:kern w:val="0"/>
                <w:sz w:val="32"/>
                <w:szCs w:val="32"/>
              </w:rPr>
              <w:t>安全图样</w:t>
            </w:r>
          </w:p>
        </w:tc>
        <w:tc>
          <w:tcPr>
            <w:tcW w:w="1582" w:type="dxa"/>
            <w:vMerge/>
            <w:vAlign w:val="center"/>
          </w:tcPr>
          <w:p w14:paraId="2142CB52" w14:textId="77777777" w:rsidR="00AF384B" w:rsidRDefault="00AF384B" w:rsidP="00E82413">
            <w:pPr>
              <w:jc w:val="center"/>
              <w:rPr>
                <w:rFonts w:hint="eastAsia"/>
                <w:kern w:val="0"/>
                <w:sz w:val="32"/>
                <w:szCs w:val="32"/>
              </w:rPr>
            </w:pPr>
          </w:p>
        </w:tc>
      </w:tr>
      <w:tr w:rsidR="00AF384B" w14:paraId="1C598157" w14:textId="77777777" w:rsidTr="00E82413">
        <w:trPr>
          <w:trHeight w:val="98"/>
          <w:jc w:val="center"/>
        </w:trPr>
        <w:tc>
          <w:tcPr>
            <w:tcW w:w="979" w:type="dxa"/>
            <w:vMerge/>
            <w:vAlign w:val="center"/>
          </w:tcPr>
          <w:p w14:paraId="0B59CAC2" w14:textId="77777777" w:rsidR="00AF384B" w:rsidRDefault="00AF384B" w:rsidP="00E82413">
            <w:pPr>
              <w:jc w:val="center"/>
              <w:rPr>
                <w:rFonts w:hint="eastAsia"/>
                <w:kern w:val="0"/>
                <w:sz w:val="32"/>
                <w:szCs w:val="32"/>
              </w:rPr>
            </w:pPr>
          </w:p>
        </w:tc>
        <w:tc>
          <w:tcPr>
            <w:tcW w:w="2670" w:type="dxa"/>
            <w:vMerge/>
            <w:vAlign w:val="center"/>
          </w:tcPr>
          <w:p w14:paraId="0EC42735" w14:textId="77777777" w:rsidR="00AF384B" w:rsidRDefault="00AF384B" w:rsidP="00E82413">
            <w:pPr>
              <w:jc w:val="center"/>
              <w:rPr>
                <w:rFonts w:hint="eastAsia"/>
                <w:kern w:val="0"/>
                <w:sz w:val="32"/>
                <w:szCs w:val="32"/>
              </w:rPr>
            </w:pPr>
          </w:p>
        </w:tc>
        <w:tc>
          <w:tcPr>
            <w:tcW w:w="3240" w:type="dxa"/>
            <w:vAlign w:val="center"/>
          </w:tcPr>
          <w:p w14:paraId="1620CE9C" w14:textId="77777777" w:rsidR="00AF384B" w:rsidRDefault="00AF384B" w:rsidP="00E82413">
            <w:pPr>
              <w:jc w:val="center"/>
              <w:rPr>
                <w:rFonts w:hint="eastAsia"/>
                <w:kern w:val="0"/>
                <w:sz w:val="32"/>
                <w:szCs w:val="32"/>
              </w:rPr>
            </w:pPr>
            <w:r>
              <w:rPr>
                <w:rFonts w:hint="eastAsia"/>
                <w:kern w:val="0"/>
                <w:sz w:val="32"/>
                <w:szCs w:val="32"/>
              </w:rPr>
              <w:t>混乱图案</w:t>
            </w:r>
          </w:p>
        </w:tc>
        <w:tc>
          <w:tcPr>
            <w:tcW w:w="1582" w:type="dxa"/>
            <w:vMerge/>
            <w:vAlign w:val="center"/>
          </w:tcPr>
          <w:p w14:paraId="03A2EC8D" w14:textId="77777777" w:rsidR="00AF384B" w:rsidRDefault="00AF384B" w:rsidP="00E82413">
            <w:pPr>
              <w:jc w:val="center"/>
              <w:rPr>
                <w:rFonts w:hint="eastAsia"/>
                <w:kern w:val="0"/>
                <w:sz w:val="32"/>
                <w:szCs w:val="32"/>
              </w:rPr>
            </w:pPr>
          </w:p>
        </w:tc>
      </w:tr>
      <w:tr w:rsidR="00AF384B" w14:paraId="3550CAE6" w14:textId="77777777" w:rsidTr="00E82413">
        <w:trPr>
          <w:trHeight w:val="98"/>
          <w:jc w:val="center"/>
        </w:trPr>
        <w:tc>
          <w:tcPr>
            <w:tcW w:w="979" w:type="dxa"/>
            <w:vMerge/>
            <w:vAlign w:val="center"/>
          </w:tcPr>
          <w:p w14:paraId="30C3AF36" w14:textId="77777777" w:rsidR="00AF384B" w:rsidRDefault="00AF384B" w:rsidP="00E82413">
            <w:pPr>
              <w:jc w:val="center"/>
              <w:rPr>
                <w:rFonts w:hint="eastAsia"/>
                <w:kern w:val="0"/>
                <w:sz w:val="32"/>
                <w:szCs w:val="32"/>
              </w:rPr>
            </w:pPr>
          </w:p>
        </w:tc>
        <w:tc>
          <w:tcPr>
            <w:tcW w:w="2670" w:type="dxa"/>
            <w:vMerge/>
            <w:vAlign w:val="center"/>
          </w:tcPr>
          <w:p w14:paraId="5E2584D4" w14:textId="77777777" w:rsidR="00AF384B" w:rsidRDefault="00AF384B" w:rsidP="00E82413">
            <w:pPr>
              <w:jc w:val="center"/>
              <w:rPr>
                <w:rFonts w:hint="eastAsia"/>
                <w:kern w:val="0"/>
                <w:sz w:val="32"/>
                <w:szCs w:val="32"/>
              </w:rPr>
            </w:pPr>
          </w:p>
        </w:tc>
        <w:tc>
          <w:tcPr>
            <w:tcW w:w="3240" w:type="dxa"/>
            <w:vAlign w:val="center"/>
          </w:tcPr>
          <w:p w14:paraId="6065AD87" w14:textId="77777777" w:rsidR="00AF384B" w:rsidRDefault="00AF384B" w:rsidP="00E82413">
            <w:pPr>
              <w:jc w:val="center"/>
              <w:rPr>
                <w:rFonts w:hint="eastAsia"/>
                <w:kern w:val="0"/>
                <w:sz w:val="32"/>
                <w:szCs w:val="32"/>
              </w:rPr>
            </w:pPr>
            <w:r>
              <w:rPr>
                <w:rFonts w:hint="eastAsia"/>
                <w:kern w:val="0"/>
                <w:sz w:val="32"/>
                <w:szCs w:val="32"/>
              </w:rPr>
              <w:t>混乱、糊掉</w:t>
            </w:r>
          </w:p>
        </w:tc>
        <w:tc>
          <w:tcPr>
            <w:tcW w:w="1582" w:type="dxa"/>
            <w:vMerge/>
            <w:vAlign w:val="center"/>
          </w:tcPr>
          <w:p w14:paraId="37BEFF31" w14:textId="77777777" w:rsidR="00AF384B" w:rsidRDefault="00AF384B" w:rsidP="00E82413">
            <w:pPr>
              <w:jc w:val="center"/>
              <w:rPr>
                <w:rFonts w:hint="eastAsia"/>
                <w:kern w:val="0"/>
                <w:sz w:val="32"/>
                <w:szCs w:val="32"/>
              </w:rPr>
            </w:pPr>
          </w:p>
        </w:tc>
      </w:tr>
      <w:tr w:rsidR="00AF384B" w14:paraId="6B29B0E2" w14:textId="77777777" w:rsidTr="00E82413">
        <w:trPr>
          <w:trHeight w:val="81"/>
          <w:jc w:val="center"/>
        </w:trPr>
        <w:tc>
          <w:tcPr>
            <w:tcW w:w="979" w:type="dxa"/>
            <w:vMerge w:val="restart"/>
            <w:vAlign w:val="center"/>
          </w:tcPr>
          <w:p w14:paraId="7784BA0F" w14:textId="77777777" w:rsidR="00AF384B" w:rsidRDefault="00AF384B" w:rsidP="00E82413">
            <w:pPr>
              <w:jc w:val="center"/>
              <w:rPr>
                <w:rFonts w:hint="eastAsia"/>
                <w:kern w:val="0"/>
                <w:sz w:val="32"/>
                <w:szCs w:val="32"/>
              </w:rPr>
            </w:pPr>
            <w:r>
              <w:rPr>
                <w:rFonts w:hint="eastAsia"/>
                <w:kern w:val="0"/>
                <w:sz w:val="32"/>
                <w:szCs w:val="32"/>
              </w:rPr>
              <w:t>5</w:t>
            </w:r>
          </w:p>
        </w:tc>
        <w:tc>
          <w:tcPr>
            <w:tcW w:w="2670" w:type="dxa"/>
            <w:vMerge w:val="restart"/>
            <w:vAlign w:val="center"/>
          </w:tcPr>
          <w:p w14:paraId="39E2CFDB" w14:textId="77777777" w:rsidR="00AF384B" w:rsidRDefault="00AF384B" w:rsidP="00E82413">
            <w:pPr>
              <w:jc w:val="center"/>
              <w:rPr>
                <w:rFonts w:hint="eastAsia"/>
                <w:kern w:val="0"/>
                <w:sz w:val="32"/>
                <w:szCs w:val="32"/>
              </w:rPr>
            </w:pPr>
            <w:r>
              <w:rPr>
                <w:rFonts w:hint="eastAsia"/>
                <w:kern w:val="0"/>
                <w:sz w:val="32"/>
                <w:szCs w:val="32"/>
              </w:rPr>
              <w:t>图样整体视觉感受</w:t>
            </w:r>
          </w:p>
        </w:tc>
        <w:tc>
          <w:tcPr>
            <w:tcW w:w="3240" w:type="dxa"/>
            <w:vAlign w:val="center"/>
          </w:tcPr>
          <w:p w14:paraId="4D4CC885" w14:textId="77777777" w:rsidR="00AF384B" w:rsidRDefault="00AF384B" w:rsidP="00E82413">
            <w:pPr>
              <w:jc w:val="center"/>
              <w:rPr>
                <w:rFonts w:hint="eastAsia"/>
                <w:kern w:val="0"/>
                <w:sz w:val="32"/>
                <w:szCs w:val="32"/>
              </w:rPr>
            </w:pPr>
            <w:r>
              <w:rPr>
                <w:rFonts w:hint="eastAsia"/>
                <w:kern w:val="0"/>
                <w:sz w:val="32"/>
                <w:szCs w:val="32"/>
              </w:rPr>
              <w:t>惊艳的</w:t>
            </w:r>
          </w:p>
        </w:tc>
        <w:tc>
          <w:tcPr>
            <w:tcW w:w="1582" w:type="dxa"/>
            <w:vMerge w:val="restart"/>
            <w:vAlign w:val="center"/>
          </w:tcPr>
          <w:p w14:paraId="15B5667E" w14:textId="77777777" w:rsidR="00AF384B" w:rsidRDefault="00AF384B" w:rsidP="00E82413">
            <w:pPr>
              <w:jc w:val="center"/>
              <w:rPr>
                <w:rFonts w:hint="eastAsia"/>
                <w:kern w:val="0"/>
                <w:sz w:val="32"/>
                <w:szCs w:val="32"/>
              </w:rPr>
            </w:pPr>
            <w:r>
              <w:rPr>
                <w:rFonts w:hint="eastAsia"/>
                <w:kern w:val="0"/>
                <w:sz w:val="32"/>
                <w:szCs w:val="32"/>
              </w:rPr>
              <w:t>20</w:t>
            </w:r>
          </w:p>
        </w:tc>
      </w:tr>
      <w:tr w:rsidR="00AF384B" w14:paraId="54FEA83A" w14:textId="77777777" w:rsidTr="00E82413">
        <w:trPr>
          <w:trHeight w:val="78"/>
          <w:jc w:val="center"/>
        </w:trPr>
        <w:tc>
          <w:tcPr>
            <w:tcW w:w="979" w:type="dxa"/>
            <w:vMerge/>
            <w:vAlign w:val="center"/>
          </w:tcPr>
          <w:p w14:paraId="3973C863" w14:textId="77777777" w:rsidR="00AF384B" w:rsidRDefault="00AF384B" w:rsidP="00E82413">
            <w:pPr>
              <w:jc w:val="center"/>
              <w:rPr>
                <w:rFonts w:hint="eastAsia"/>
                <w:kern w:val="0"/>
                <w:sz w:val="32"/>
                <w:szCs w:val="32"/>
              </w:rPr>
            </w:pPr>
          </w:p>
        </w:tc>
        <w:tc>
          <w:tcPr>
            <w:tcW w:w="2670" w:type="dxa"/>
            <w:vMerge/>
            <w:vAlign w:val="center"/>
          </w:tcPr>
          <w:p w14:paraId="29DB423A" w14:textId="77777777" w:rsidR="00AF384B" w:rsidRDefault="00AF384B" w:rsidP="00E82413">
            <w:pPr>
              <w:jc w:val="center"/>
              <w:rPr>
                <w:rFonts w:hint="eastAsia"/>
                <w:kern w:val="0"/>
                <w:sz w:val="32"/>
                <w:szCs w:val="32"/>
              </w:rPr>
            </w:pPr>
          </w:p>
        </w:tc>
        <w:tc>
          <w:tcPr>
            <w:tcW w:w="3240" w:type="dxa"/>
            <w:vAlign w:val="center"/>
          </w:tcPr>
          <w:p w14:paraId="5B8870C1" w14:textId="77777777" w:rsidR="00AF384B" w:rsidRDefault="00AF384B" w:rsidP="00E82413">
            <w:pPr>
              <w:jc w:val="center"/>
              <w:rPr>
                <w:rFonts w:hint="eastAsia"/>
                <w:kern w:val="0"/>
                <w:sz w:val="32"/>
                <w:szCs w:val="32"/>
              </w:rPr>
            </w:pPr>
            <w:r>
              <w:rPr>
                <w:rFonts w:hint="eastAsia"/>
                <w:kern w:val="0"/>
                <w:sz w:val="32"/>
                <w:szCs w:val="32"/>
              </w:rPr>
              <w:t>先进的、突破性的、手艺精湛</w:t>
            </w:r>
          </w:p>
        </w:tc>
        <w:tc>
          <w:tcPr>
            <w:tcW w:w="1582" w:type="dxa"/>
            <w:vMerge/>
            <w:vAlign w:val="center"/>
          </w:tcPr>
          <w:p w14:paraId="1C5A731C" w14:textId="77777777" w:rsidR="00AF384B" w:rsidRDefault="00AF384B" w:rsidP="00E82413">
            <w:pPr>
              <w:jc w:val="center"/>
              <w:rPr>
                <w:rFonts w:hint="eastAsia"/>
                <w:kern w:val="0"/>
                <w:sz w:val="32"/>
                <w:szCs w:val="32"/>
              </w:rPr>
            </w:pPr>
          </w:p>
        </w:tc>
      </w:tr>
      <w:tr w:rsidR="00AF384B" w14:paraId="632E4734" w14:textId="77777777" w:rsidTr="00E82413">
        <w:trPr>
          <w:trHeight w:val="78"/>
          <w:jc w:val="center"/>
        </w:trPr>
        <w:tc>
          <w:tcPr>
            <w:tcW w:w="979" w:type="dxa"/>
            <w:vMerge/>
            <w:vAlign w:val="center"/>
          </w:tcPr>
          <w:p w14:paraId="4888959B" w14:textId="77777777" w:rsidR="00AF384B" w:rsidRDefault="00AF384B" w:rsidP="00E82413">
            <w:pPr>
              <w:jc w:val="center"/>
              <w:rPr>
                <w:rFonts w:hint="eastAsia"/>
                <w:kern w:val="0"/>
                <w:sz w:val="32"/>
                <w:szCs w:val="32"/>
              </w:rPr>
            </w:pPr>
          </w:p>
        </w:tc>
        <w:tc>
          <w:tcPr>
            <w:tcW w:w="2670" w:type="dxa"/>
            <w:vMerge/>
            <w:vAlign w:val="center"/>
          </w:tcPr>
          <w:p w14:paraId="3AE041A9" w14:textId="77777777" w:rsidR="00AF384B" w:rsidRDefault="00AF384B" w:rsidP="00E82413">
            <w:pPr>
              <w:jc w:val="center"/>
              <w:rPr>
                <w:rFonts w:hint="eastAsia"/>
                <w:kern w:val="0"/>
                <w:sz w:val="32"/>
                <w:szCs w:val="32"/>
              </w:rPr>
            </w:pPr>
          </w:p>
        </w:tc>
        <w:tc>
          <w:tcPr>
            <w:tcW w:w="3240" w:type="dxa"/>
            <w:vAlign w:val="center"/>
          </w:tcPr>
          <w:p w14:paraId="4843CEE1" w14:textId="77777777" w:rsidR="00AF384B" w:rsidRDefault="00AF384B" w:rsidP="00E82413">
            <w:pPr>
              <w:jc w:val="center"/>
              <w:rPr>
                <w:rFonts w:hint="eastAsia"/>
                <w:kern w:val="0"/>
                <w:sz w:val="32"/>
                <w:szCs w:val="32"/>
              </w:rPr>
            </w:pPr>
            <w:r>
              <w:rPr>
                <w:rFonts w:hint="eastAsia"/>
                <w:kern w:val="0"/>
                <w:sz w:val="32"/>
                <w:szCs w:val="32"/>
              </w:rPr>
              <w:t>图样深刻</w:t>
            </w:r>
          </w:p>
        </w:tc>
        <w:tc>
          <w:tcPr>
            <w:tcW w:w="1582" w:type="dxa"/>
            <w:vMerge/>
            <w:vAlign w:val="center"/>
          </w:tcPr>
          <w:p w14:paraId="6C646973" w14:textId="77777777" w:rsidR="00AF384B" w:rsidRDefault="00AF384B" w:rsidP="00E82413">
            <w:pPr>
              <w:jc w:val="center"/>
              <w:rPr>
                <w:rFonts w:hint="eastAsia"/>
                <w:kern w:val="0"/>
                <w:sz w:val="32"/>
                <w:szCs w:val="32"/>
              </w:rPr>
            </w:pPr>
          </w:p>
        </w:tc>
      </w:tr>
      <w:tr w:rsidR="00AF384B" w14:paraId="230E0F13" w14:textId="77777777" w:rsidTr="00E82413">
        <w:trPr>
          <w:trHeight w:val="78"/>
          <w:jc w:val="center"/>
        </w:trPr>
        <w:tc>
          <w:tcPr>
            <w:tcW w:w="979" w:type="dxa"/>
            <w:vMerge/>
            <w:vAlign w:val="center"/>
          </w:tcPr>
          <w:p w14:paraId="016E7B6C" w14:textId="77777777" w:rsidR="00AF384B" w:rsidRDefault="00AF384B" w:rsidP="00E82413">
            <w:pPr>
              <w:jc w:val="center"/>
              <w:rPr>
                <w:rFonts w:hint="eastAsia"/>
                <w:kern w:val="0"/>
                <w:sz w:val="32"/>
                <w:szCs w:val="32"/>
              </w:rPr>
            </w:pPr>
          </w:p>
        </w:tc>
        <w:tc>
          <w:tcPr>
            <w:tcW w:w="2670" w:type="dxa"/>
            <w:vMerge/>
            <w:vAlign w:val="center"/>
          </w:tcPr>
          <w:p w14:paraId="0681966F" w14:textId="77777777" w:rsidR="00AF384B" w:rsidRDefault="00AF384B" w:rsidP="00E82413">
            <w:pPr>
              <w:jc w:val="center"/>
              <w:rPr>
                <w:rFonts w:hint="eastAsia"/>
                <w:kern w:val="0"/>
                <w:sz w:val="32"/>
                <w:szCs w:val="32"/>
              </w:rPr>
            </w:pPr>
          </w:p>
        </w:tc>
        <w:tc>
          <w:tcPr>
            <w:tcW w:w="3240" w:type="dxa"/>
            <w:vAlign w:val="center"/>
          </w:tcPr>
          <w:p w14:paraId="3474DCA5" w14:textId="77777777" w:rsidR="00AF384B" w:rsidRDefault="00AF384B" w:rsidP="00E82413">
            <w:pPr>
              <w:jc w:val="center"/>
              <w:rPr>
                <w:rFonts w:hint="eastAsia"/>
                <w:kern w:val="0"/>
                <w:sz w:val="32"/>
                <w:szCs w:val="32"/>
              </w:rPr>
            </w:pPr>
            <w:r>
              <w:rPr>
                <w:rFonts w:hint="eastAsia"/>
                <w:kern w:val="0"/>
                <w:sz w:val="32"/>
                <w:szCs w:val="32"/>
              </w:rPr>
              <w:t>图样混淆</w:t>
            </w:r>
          </w:p>
        </w:tc>
        <w:tc>
          <w:tcPr>
            <w:tcW w:w="1582" w:type="dxa"/>
            <w:vMerge/>
            <w:vAlign w:val="center"/>
          </w:tcPr>
          <w:p w14:paraId="02416D63" w14:textId="77777777" w:rsidR="00AF384B" w:rsidRDefault="00AF384B" w:rsidP="00E82413">
            <w:pPr>
              <w:jc w:val="center"/>
              <w:rPr>
                <w:rFonts w:hint="eastAsia"/>
                <w:kern w:val="0"/>
                <w:sz w:val="32"/>
                <w:szCs w:val="32"/>
              </w:rPr>
            </w:pPr>
          </w:p>
        </w:tc>
      </w:tr>
      <w:tr w:rsidR="00AF384B" w14:paraId="2E62ABBA" w14:textId="77777777" w:rsidTr="00E82413">
        <w:trPr>
          <w:jc w:val="center"/>
        </w:trPr>
        <w:tc>
          <w:tcPr>
            <w:tcW w:w="6889" w:type="dxa"/>
            <w:gridSpan w:val="3"/>
            <w:vAlign w:val="center"/>
          </w:tcPr>
          <w:p w14:paraId="6D650C27" w14:textId="77777777" w:rsidR="00AF384B" w:rsidRDefault="00AF384B" w:rsidP="00E82413">
            <w:pPr>
              <w:jc w:val="center"/>
              <w:rPr>
                <w:rFonts w:hint="eastAsia"/>
                <w:kern w:val="0"/>
                <w:sz w:val="32"/>
                <w:szCs w:val="32"/>
              </w:rPr>
            </w:pPr>
            <w:r>
              <w:rPr>
                <w:rFonts w:hint="eastAsia"/>
                <w:kern w:val="0"/>
                <w:sz w:val="32"/>
                <w:szCs w:val="32"/>
              </w:rPr>
              <w:t>总分</w:t>
            </w:r>
          </w:p>
        </w:tc>
        <w:tc>
          <w:tcPr>
            <w:tcW w:w="1582" w:type="dxa"/>
            <w:vAlign w:val="center"/>
          </w:tcPr>
          <w:p w14:paraId="58902EDD" w14:textId="77777777" w:rsidR="00AF384B" w:rsidRDefault="00AF384B" w:rsidP="00E82413">
            <w:pPr>
              <w:jc w:val="center"/>
              <w:rPr>
                <w:rFonts w:hint="eastAsia"/>
                <w:kern w:val="0"/>
                <w:sz w:val="32"/>
                <w:szCs w:val="32"/>
              </w:rPr>
            </w:pPr>
            <w:r>
              <w:rPr>
                <w:rFonts w:hint="eastAsia"/>
                <w:kern w:val="0"/>
                <w:sz w:val="32"/>
                <w:szCs w:val="32"/>
              </w:rPr>
              <w:t>100</w:t>
            </w:r>
          </w:p>
        </w:tc>
      </w:tr>
    </w:tbl>
    <w:p w14:paraId="1A62D770"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六、设备工具和材料</w:t>
      </w:r>
    </w:p>
    <w:p w14:paraId="5CEFA77F" w14:textId="77777777" w:rsidR="00AF384B" w:rsidRDefault="00AF384B" w:rsidP="00AF384B">
      <w:pPr>
        <w:spacing w:line="560" w:lineRule="atLeast"/>
        <w:ind w:firstLineChars="200" w:firstLine="640"/>
        <w:rPr>
          <w:rFonts w:hint="eastAsia"/>
          <w:sz w:val="32"/>
          <w:szCs w:val="32"/>
        </w:rPr>
      </w:pPr>
      <w:r>
        <w:rPr>
          <w:rFonts w:hint="eastAsia"/>
          <w:sz w:val="32"/>
          <w:szCs w:val="32"/>
        </w:rPr>
        <w:t>竞赛用半自动咖啡机、磨豆机、电子秤、咖啡豆、牛奶、杯、勺、糖等所有参赛用具均由组委会提供。比赛用咖啡机机型及磨豆机机型将于赛前五天</w:t>
      </w:r>
      <w:proofErr w:type="gramStart"/>
      <w:r>
        <w:rPr>
          <w:rFonts w:hint="eastAsia"/>
          <w:sz w:val="32"/>
          <w:szCs w:val="32"/>
        </w:rPr>
        <w:t>向选手</w:t>
      </w:r>
      <w:proofErr w:type="gramEnd"/>
      <w:r>
        <w:rPr>
          <w:rFonts w:hint="eastAsia"/>
          <w:sz w:val="32"/>
          <w:szCs w:val="32"/>
        </w:rPr>
        <w:t>公布。</w:t>
      </w:r>
    </w:p>
    <w:p w14:paraId="70F99BBC"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七、注意事项</w:t>
      </w:r>
    </w:p>
    <w:p w14:paraId="32D86B04" w14:textId="77777777" w:rsidR="00AF384B" w:rsidRDefault="00AF384B" w:rsidP="00AF384B">
      <w:pPr>
        <w:spacing w:line="560" w:lineRule="atLeast"/>
        <w:ind w:firstLineChars="200" w:firstLine="640"/>
        <w:rPr>
          <w:rFonts w:hint="eastAsia"/>
          <w:sz w:val="32"/>
          <w:szCs w:val="32"/>
        </w:rPr>
      </w:pPr>
      <w:r>
        <w:rPr>
          <w:rFonts w:hint="eastAsia"/>
          <w:sz w:val="32"/>
          <w:szCs w:val="32"/>
        </w:rPr>
        <w:t>1.竞赛组委会有权在必要时对竞赛任务、评分标准等进</w:t>
      </w:r>
      <w:r>
        <w:rPr>
          <w:rFonts w:hint="eastAsia"/>
          <w:sz w:val="32"/>
          <w:szCs w:val="32"/>
        </w:rPr>
        <w:lastRenderedPageBreak/>
        <w:t>行修改，并及时公示。</w:t>
      </w:r>
    </w:p>
    <w:p w14:paraId="338E4BB3" w14:textId="77777777" w:rsidR="00AF384B" w:rsidRDefault="00AF384B" w:rsidP="00AF384B">
      <w:pPr>
        <w:spacing w:line="560" w:lineRule="atLeast"/>
        <w:ind w:firstLineChars="200" w:firstLine="640"/>
        <w:rPr>
          <w:rFonts w:hint="eastAsia"/>
          <w:sz w:val="32"/>
          <w:szCs w:val="32"/>
        </w:rPr>
      </w:pPr>
      <w:r>
        <w:rPr>
          <w:rFonts w:hint="eastAsia"/>
          <w:sz w:val="32"/>
          <w:szCs w:val="32"/>
        </w:rPr>
        <w:t>2.参赛选手应按照比赛顺序和着装要求进入赛场，未按时到或未佩戴参赛号码者不得进入赛场。</w:t>
      </w:r>
    </w:p>
    <w:p w14:paraId="74FAE44C" w14:textId="77777777" w:rsidR="00AF384B" w:rsidRDefault="00AF384B" w:rsidP="00AF384B">
      <w:pPr>
        <w:spacing w:line="560" w:lineRule="atLeast"/>
        <w:ind w:firstLineChars="200" w:firstLine="640"/>
        <w:rPr>
          <w:rFonts w:hint="eastAsia"/>
          <w:sz w:val="32"/>
          <w:szCs w:val="32"/>
        </w:rPr>
      </w:pPr>
      <w:r>
        <w:rPr>
          <w:rFonts w:hint="eastAsia"/>
          <w:sz w:val="32"/>
          <w:szCs w:val="32"/>
        </w:rPr>
        <w:t>3.参赛选手须正确操作、使用竞赛组委会现场提供的设备及工具，以免发生损坏。进入赛场后，及时清点检查设备、工具、材料等是否有遗漏或破损。如有问题，立即向工作人员举手示意。</w:t>
      </w:r>
    </w:p>
    <w:p w14:paraId="58152262" w14:textId="77777777" w:rsidR="00AF384B" w:rsidRDefault="00AF384B" w:rsidP="00AF384B">
      <w:pPr>
        <w:spacing w:line="560" w:lineRule="atLeast"/>
        <w:ind w:firstLineChars="200" w:firstLine="640"/>
        <w:rPr>
          <w:rFonts w:hint="eastAsia"/>
          <w:sz w:val="32"/>
          <w:szCs w:val="32"/>
        </w:rPr>
      </w:pPr>
      <w:r>
        <w:rPr>
          <w:rFonts w:hint="eastAsia"/>
          <w:sz w:val="32"/>
          <w:szCs w:val="32"/>
        </w:rPr>
        <w:t>4.评判时如出现参赛选手得分相同的情况，将考虑作品完成的速度。</w:t>
      </w:r>
    </w:p>
    <w:p w14:paraId="3DD4DD4C" w14:textId="77777777" w:rsidR="00AF384B" w:rsidRDefault="00AF384B" w:rsidP="00AF384B">
      <w:pPr>
        <w:spacing w:line="560" w:lineRule="atLeast"/>
        <w:ind w:firstLineChars="200" w:firstLine="640"/>
        <w:rPr>
          <w:rFonts w:hint="eastAsia"/>
          <w:sz w:val="32"/>
          <w:szCs w:val="32"/>
        </w:rPr>
      </w:pPr>
      <w:r>
        <w:rPr>
          <w:rFonts w:hint="eastAsia"/>
          <w:sz w:val="32"/>
          <w:szCs w:val="32"/>
        </w:rPr>
        <w:t>5.竞赛标准的解释权归竞赛组委会所有。</w:t>
      </w:r>
    </w:p>
    <w:p w14:paraId="2A3A8254" w14:textId="77777777" w:rsidR="00AF384B" w:rsidRDefault="00AF384B" w:rsidP="00AF384B">
      <w:pPr>
        <w:widowControl/>
        <w:jc w:val="left"/>
        <w:rPr>
          <w:rFonts w:hAnsi="宋体" w:hint="eastAsia"/>
          <w:sz w:val="32"/>
          <w:szCs w:val="32"/>
        </w:rPr>
      </w:pPr>
    </w:p>
    <w:p w14:paraId="21A6A290"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sz w:val="44"/>
          <w:szCs w:val="44"/>
        </w:rPr>
        <w:br w:type="page"/>
      </w:r>
      <w:r>
        <w:rPr>
          <w:rFonts w:ascii="方正小标宋简体" w:eastAsia="方正小标宋简体" w:hAnsi="宋体" w:hint="eastAsia"/>
          <w:sz w:val="44"/>
          <w:szCs w:val="44"/>
        </w:rPr>
        <w:lastRenderedPageBreak/>
        <w:t>第九届深圳市残疾人职业技能竞赛</w:t>
      </w:r>
    </w:p>
    <w:p w14:paraId="10B7442F" w14:textId="77777777" w:rsidR="00AF384B" w:rsidRDefault="00AF384B" w:rsidP="00AF384B">
      <w:pPr>
        <w:spacing w:line="66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粤菜师傅（广式点心制作）竞赛规则</w:t>
      </w:r>
    </w:p>
    <w:p w14:paraId="61BF78B1" w14:textId="77777777" w:rsidR="00AF384B" w:rsidRDefault="00AF384B" w:rsidP="00AF384B">
      <w:pPr>
        <w:ind w:firstLineChars="200" w:firstLine="640"/>
        <w:jc w:val="left"/>
        <w:rPr>
          <w:rFonts w:ascii="黑体" w:eastAsia="黑体" w:hAnsi="黑体" w:cs="黑体" w:hint="eastAsia"/>
          <w:sz w:val="32"/>
          <w:szCs w:val="32"/>
        </w:rPr>
      </w:pPr>
    </w:p>
    <w:p w14:paraId="0986124B"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一、竞赛目的</w:t>
      </w:r>
    </w:p>
    <w:p w14:paraId="7778819D" w14:textId="77777777" w:rsidR="00AF384B" w:rsidRDefault="00AF384B" w:rsidP="00AF384B">
      <w:pPr>
        <w:pStyle w:val="a4"/>
        <w:spacing w:after="0"/>
        <w:ind w:leftChars="0" w:left="0" w:firstLineChars="200" w:firstLine="640"/>
        <w:rPr>
          <w:rFonts w:ascii="仿宋_GB2312" w:eastAsia="仿宋_GB2312"/>
          <w:sz w:val="32"/>
          <w:szCs w:val="32"/>
        </w:rPr>
      </w:pPr>
      <w:r>
        <w:rPr>
          <w:rFonts w:ascii="仿宋_GB2312" w:eastAsia="仿宋_GB2312" w:hint="eastAsia"/>
          <w:sz w:val="32"/>
          <w:szCs w:val="32"/>
        </w:rPr>
        <w:t>通过广式点心制作，展示参赛选手、广式点心工艺，对点心原料进行加工，制作具有广东岭南饮食文化与传统风俗特色点心的能力，提高选手职业能力水平。</w:t>
      </w:r>
    </w:p>
    <w:p w14:paraId="651150FB"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二、竞赛内容</w:t>
      </w:r>
    </w:p>
    <w:p w14:paraId="645C8B37" w14:textId="77777777" w:rsidR="00AF384B" w:rsidRDefault="00AF384B" w:rsidP="00AF384B">
      <w:pPr>
        <w:ind w:firstLineChars="200" w:firstLine="640"/>
        <w:rPr>
          <w:color w:val="FF0000"/>
          <w:sz w:val="32"/>
          <w:szCs w:val="32"/>
        </w:rPr>
      </w:pPr>
      <w:r>
        <w:rPr>
          <w:rFonts w:hint="eastAsia"/>
          <w:sz w:val="32"/>
          <w:szCs w:val="32"/>
        </w:rPr>
        <w:t>本次竞赛参照广式点心制作专项职业能力考核要求，参赛选手根据题目要求，竞赛以现场实际操作的方式进行，要求选手在规定的时间内，按实操任务书的要求完成指定点心生煎双色饺，以及自选品种的制作。</w:t>
      </w:r>
    </w:p>
    <w:p w14:paraId="4D55BB9C" w14:textId="77777777" w:rsidR="00AF384B" w:rsidRDefault="00AF384B" w:rsidP="00AF384B">
      <w:pPr>
        <w:spacing w:line="360" w:lineRule="auto"/>
        <w:ind w:firstLineChars="200" w:firstLine="640"/>
        <w:rPr>
          <w:rFonts w:ascii="黑体" w:eastAsia="黑体"/>
          <w:sz w:val="32"/>
          <w:szCs w:val="32"/>
        </w:rPr>
      </w:pPr>
      <w:r>
        <w:rPr>
          <w:rFonts w:ascii="黑体" w:eastAsia="黑体" w:hint="eastAsia"/>
          <w:sz w:val="32"/>
          <w:szCs w:val="32"/>
        </w:rPr>
        <w:t>三、竞赛项目</w:t>
      </w:r>
    </w:p>
    <w:p w14:paraId="6D0B2876" w14:textId="77777777" w:rsidR="00AF384B" w:rsidRDefault="00AF384B" w:rsidP="00AF384B">
      <w:pPr>
        <w:ind w:firstLineChars="200" w:firstLine="640"/>
        <w:rPr>
          <w:sz w:val="32"/>
          <w:szCs w:val="32"/>
        </w:rPr>
      </w:pPr>
      <w:r>
        <w:rPr>
          <w:rFonts w:hint="eastAsia"/>
          <w:sz w:val="32"/>
          <w:szCs w:val="32"/>
        </w:rPr>
        <w:t>包括理论知识竞赛和实际操作竞赛两个科目。理论知识竞赛和实际操作竞赛均实行百分制，成绩达到</w:t>
      </w:r>
      <w:r>
        <w:rPr>
          <w:sz w:val="32"/>
          <w:szCs w:val="32"/>
        </w:rPr>
        <w:t>60分及以上者为合格。</w:t>
      </w:r>
      <w:r>
        <w:rPr>
          <w:rFonts w:hAnsi="仿宋_GB2312" w:cs="仿宋_GB2312" w:hint="eastAsia"/>
          <w:sz w:val="32"/>
          <w:szCs w:val="32"/>
        </w:rPr>
        <w:t>选手最终名次依据理论知识竞赛和实际操作竞赛两部分成绩按比例累加的综合成绩进行排名，其中，</w:t>
      </w:r>
      <w:r>
        <w:rPr>
          <w:rFonts w:hint="eastAsia"/>
          <w:sz w:val="32"/>
          <w:szCs w:val="32"/>
        </w:rPr>
        <w:t>理论知识竞赛成绩占综合成绩的3</w:t>
      </w:r>
      <w:r>
        <w:rPr>
          <w:sz w:val="32"/>
          <w:szCs w:val="32"/>
        </w:rPr>
        <w:t>0</w:t>
      </w:r>
      <w:r>
        <w:rPr>
          <w:rFonts w:hint="eastAsia"/>
          <w:sz w:val="32"/>
          <w:szCs w:val="32"/>
        </w:rPr>
        <w:t>%，实际操作成绩占综合成绩的7</w:t>
      </w:r>
      <w:r>
        <w:rPr>
          <w:sz w:val="32"/>
          <w:szCs w:val="32"/>
        </w:rPr>
        <w:t>0</w:t>
      </w:r>
      <w:r>
        <w:rPr>
          <w:rFonts w:hint="eastAsia"/>
          <w:sz w:val="32"/>
          <w:szCs w:val="32"/>
        </w:rPr>
        <w:t>%。当综合成绩相同时，以决赛成绩高者名次在前，若仍相同时，决赛用时短者名次在前。</w:t>
      </w:r>
    </w:p>
    <w:p w14:paraId="601C1A12" w14:textId="77777777" w:rsidR="00AF384B" w:rsidRDefault="00AF384B" w:rsidP="00AF384B">
      <w:pPr>
        <w:ind w:firstLineChars="200" w:firstLine="640"/>
        <w:rPr>
          <w:sz w:val="32"/>
          <w:szCs w:val="32"/>
        </w:rPr>
      </w:pPr>
      <w:r>
        <w:rPr>
          <w:rFonts w:hint="eastAsia"/>
          <w:sz w:val="32"/>
          <w:szCs w:val="32"/>
        </w:rPr>
        <w:t>理论知识竞赛题型为单选题、多选题、判断题，单选题共</w:t>
      </w:r>
      <w:r>
        <w:rPr>
          <w:sz w:val="32"/>
          <w:szCs w:val="32"/>
        </w:rPr>
        <w:t>50题，每题1分；多选题共10题，每题2分；判断题</w:t>
      </w:r>
      <w:r>
        <w:rPr>
          <w:sz w:val="32"/>
          <w:szCs w:val="32"/>
        </w:rPr>
        <w:lastRenderedPageBreak/>
        <w:t>共30题，每题1分；各题型错选、多选或少选均不得分。</w:t>
      </w:r>
      <w:r>
        <w:rPr>
          <w:rFonts w:hint="eastAsia"/>
          <w:sz w:val="32"/>
          <w:szCs w:val="32"/>
        </w:rPr>
        <w:t>竞赛</w:t>
      </w:r>
      <w:r>
        <w:rPr>
          <w:rFonts w:hAnsi="仿宋_GB2312" w:cs="仿宋_GB2312" w:hint="eastAsia"/>
          <w:sz w:val="32"/>
          <w:szCs w:val="32"/>
        </w:rPr>
        <w:t>时间为60分钟。</w:t>
      </w:r>
    </w:p>
    <w:p w14:paraId="31211143" w14:textId="77777777" w:rsidR="00AF384B" w:rsidRDefault="00AF384B" w:rsidP="00AF384B">
      <w:pPr>
        <w:ind w:firstLineChars="200" w:firstLine="640"/>
        <w:rPr>
          <w:sz w:val="32"/>
          <w:szCs w:val="32"/>
        </w:rPr>
      </w:pPr>
      <w:r>
        <w:rPr>
          <w:rFonts w:hint="eastAsia"/>
          <w:sz w:val="32"/>
          <w:szCs w:val="32"/>
        </w:rPr>
        <w:t>实际操作由竞赛组委会组织专家命题，以现场实际操作的方式进行，按实操任务书的要求完成指定任务，满分为</w:t>
      </w:r>
      <w:r>
        <w:rPr>
          <w:sz w:val="32"/>
          <w:szCs w:val="32"/>
        </w:rPr>
        <w:t>100分（以现场实操任务书规定为准）。</w:t>
      </w:r>
      <w:r>
        <w:rPr>
          <w:rFonts w:hint="eastAsia"/>
          <w:sz w:val="32"/>
          <w:szCs w:val="32"/>
        </w:rPr>
        <w:t>竞赛时间为1</w:t>
      </w:r>
      <w:r>
        <w:rPr>
          <w:sz w:val="32"/>
          <w:szCs w:val="32"/>
        </w:rPr>
        <w:t>20</w:t>
      </w:r>
      <w:r>
        <w:rPr>
          <w:rFonts w:hint="eastAsia"/>
          <w:sz w:val="32"/>
          <w:szCs w:val="32"/>
        </w:rPr>
        <w:t>分钟。</w:t>
      </w:r>
    </w:p>
    <w:p w14:paraId="5CA00052"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四、竞赛内容</w:t>
      </w:r>
    </w:p>
    <w:p w14:paraId="0139207C" w14:textId="77777777" w:rsidR="00AF384B" w:rsidRDefault="00AF384B" w:rsidP="00AF384B">
      <w:pPr>
        <w:ind w:firstLineChars="200" w:firstLine="600"/>
        <w:rPr>
          <w:b/>
          <w:bCs/>
          <w:sz w:val="30"/>
          <w:szCs w:val="30"/>
        </w:rPr>
      </w:pPr>
      <w:r>
        <w:rPr>
          <w:rFonts w:hint="eastAsia"/>
          <w:b/>
          <w:bCs/>
          <w:sz w:val="30"/>
          <w:szCs w:val="30"/>
        </w:rPr>
        <w:t>（一）理论知识竞赛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970"/>
      </w:tblGrid>
      <w:tr w:rsidR="00AF384B" w14:paraId="5F4E98BA" w14:textId="77777777" w:rsidTr="00E82413">
        <w:trPr>
          <w:trHeight w:val="588"/>
          <w:jc w:val="center"/>
        </w:trPr>
        <w:tc>
          <w:tcPr>
            <w:tcW w:w="1980" w:type="dxa"/>
            <w:tcBorders>
              <w:top w:val="single" w:sz="4" w:space="0" w:color="auto"/>
              <w:left w:val="single" w:sz="4" w:space="0" w:color="auto"/>
              <w:bottom w:val="single" w:sz="4" w:space="0" w:color="auto"/>
              <w:right w:val="single" w:sz="4" w:space="0" w:color="auto"/>
            </w:tcBorders>
            <w:vAlign w:val="center"/>
          </w:tcPr>
          <w:p w14:paraId="079FEE98" w14:textId="77777777" w:rsidR="00AF384B" w:rsidRDefault="00AF384B" w:rsidP="00E82413">
            <w:pPr>
              <w:spacing w:line="440" w:lineRule="exact"/>
              <w:jc w:val="center"/>
              <w:rPr>
                <w:rFonts w:ascii="黑体" w:eastAsia="黑体" w:hAnsi="黑体" w:cs="黑体" w:hint="eastAsia"/>
                <w:spacing w:val="-6"/>
                <w:sz w:val="32"/>
                <w:szCs w:val="32"/>
              </w:rPr>
            </w:pPr>
            <w:r>
              <w:rPr>
                <w:rFonts w:ascii="黑体" w:eastAsia="黑体" w:hAnsi="黑体" w:cs="黑体" w:hint="eastAsia"/>
                <w:sz w:val="32"/>
                <w:szCs w:val="32"/>
              </w:rPr>
              <w:t>竞赛范围</w:t>
            </w:r>
          </w:p>
        </w:tc>
        <w:tc>
          <w:tcPr>
            <w:tcW w:w="6970" w:type="dxa"/>
            <w:tcBorders>
              <w:top w:val="single" w:sz="4" w:space="0" w:color="auto"/>
              <w:left w:val="single" w:sz="4" w:space="0" w:color="auto"/>
              <w:bottom w:val="single" w:sz="4" w:space="0" w:color="auto"/>
              <w:right w:val="single" w:sz="4" w:space="0" w:color="auto"/>
            </w:tcBorders>
            <w:vAlign w:val="center"/>
          </w:tcPr>
          <w:p w14:paraId="1D9103E1" w14:textId="77777777" w:rsidR="00AF384B" w:rsidRDefault="00AF384B" w:rsidP="00E82413">
            <w:pPr>
              <w:spacing w:line="440" w:lineRule="exact"/>
              <w:jc w:val="center"/>
              <w:rPr>
                <w:rFonts w:ascii="黑体" w:eastAsia="黑体" w:hAnsi="黑体" w:cs="黑体" w:hint="eastAsia"/>
                <w:spacing w:val="-6"/>
                <w:sz w:val="32"/>
                <w:szCs w:val="32"/>
              </w:rPr>
            </w:pPr>
            <w:r>
              <w:rPr>
                <w:rFonts w:ascii="黑体" w:eastAsia="黑体" w:hAnsi="黑体" w:cs="黑体" w:hint="eastAsia"/>
                <w:sz w:val="32"/>
                <w:szCs w:val="32"/>
              </w:rPr>
              <w:t>竞赛内容</w:t>
            </w:r>
          </w:p>
        </w:tc>
      </w:tr>
      <w:tr w:rsidR="00AF384B" w14:paraId="6103EF14" w14:textId="77777777" w:rsidTr="00E82413">
        <w:trPr>
          <w:trHeight w:val="2479"/>
          <w:jc w:val="center"/>
        </w:trPr>
        <w:tc>
          <w:tcPr>
            <w:tcW w:w="1980" w:type="dxa"/>
            <w:tcBorders>
              <w:top w:val="single" w:sz="4" w:space="0" w:color="auto"/>
              <w:left w:val="single" w:sz="4" w:space="0" w:color="auto"/>
              <w:bottom w:val="single" w:sz="4" w:space="0" w:color="auto"/>
              <w:right w:val="single" w:sz="4" w:space="0" w:color="auto"/>
            </w:tcBorders>
            <w:vAlign w:val="center"/>
          </w:tcPr>
          <w:p w14:paraId="654612CA" w14:textId="77777777" w:rsidR="00AF384B" w:rsidRDefault="00AF384B" w:rsidP="00E82413">
            <w:pPr>
              <w:spacing w:line="440" w:lineRule="exact"/>
              <w:jc w:val="center"/>
              <w:rPr>
                <w:rFonts w:hAnsi="仿宋_GB2312" w:cs="仿宋_GB2312" w:hint="eastAsia"/>
                <w:sz w:val="32"/>
                <w:szCs w:val="32"/>
              </w:rPr>
            </w:pPr>
            <w:r>
              <w:rPr>
                <w:rFonts w:hAnsi="仿宋_GB2312" w:cs="仿宋_GB2312" w:hint="eastAsia"/>
                <w:sz w:val="32"/>
                <w:szCs w:val="32"/>
              </w:rPr>
              <w:t>厨房卫生与安全操作</w:t>
            </w:r>
          </w:p>
        </w:tc>
        <w:tc>
          <w:tcPr>
            <w:tcW w:w="6970" w:type="dxa"/>
            <w:tcBorders>
              <w:top w:val="single" w:sz="4" w:space="0" w:color="auto"/>
              <w:left w:val="single" w:sz="4" w:space="0" w:color="auto"/>
              <w:bottom w:val="single" w:sz="4" w:space="0" w:color="auto"/>
              <w:right w:val="single" w:sz="4" w:space="0" w:color="auto"/>
            </w:tcBorders>
            <w:vAlign w:val="center"/>
          </w:tcPr>
          <w:p w14:paraId="4C4BB13D"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1.烹饪工艺卫生</w:t>
            </w:r>
          </w:p>
          <w:p w14:paraId="0EDB538B"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2.食品卫生要求</w:t>
            </w:r>
          </w:p>
          <w:p w14:paraId="0F20C1EF"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3.广式点心制作的常用手法</w:t>
            </w:r>
          </w:p>
          <w:p w14:paraId="76BC9768"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4.安全用电、用气知识</w:t>
            </w:r>
          </w:p>
          <w:p w14:paraId="3C0969B7"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5.防火防爆安全知识</w:t>
            </w:r>
          </w:p>
          <w:p w14:paraId="502971EA"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6.机械设备与手动工具的安全使用知识</w:t>
            </w:r>
          </w:p>
        </w:tc>
      </w:tr>
      <w:tr w:rsidR="00AF384B" w14:paraId="5ED5BE02" w14:textId="77777777" w:rsidTr="00E82413">
        <w:trPr>
          <w:trHeight w:val="1328"/>
          <w:jc w:val="center"/>
        </w:trPr>
        <w:tc>
          <w:tcPr>
            <w:tcW w:w="1980" w:type="dxa"/>
            <w:tcBorders>
              <w:top w:val="single" w:sz="4" w:space="0" w:color="auto"/>
              <w:left w:val="single" w:sz="4" w:space="0" w:color="auto"/>
              <w:bottom w:val="single" w:sz="4" w:space="0" w:color="auto"/>
              <w:right w:val="single" w:sz="4" w:space="0" w:color="auto"/>
            </w:tcBorders>
            <w:vAlign w:val="center"/>
          </w:tcPr>
          <w:p w14:paraId="6EF7C0A2" w14:textId="77777777" w:rsidR="00AF384B" w:rsidRDefault="00AF384B" w:rsidP="00E82413">
            <w:pPr>
              <w:spacing w:line="440" w:lineRule="exact"/>
              <w:jc w:val="center"/>
              <w:rPr>
                <w:rFonts w:hAnsi="仿宋_GB2312" w:cs="仿宋_GB2312" w:hint="eastAsia"/>
                <w:sz w:val="32"/>
                <w:szCs w:val="32"/>
              </w:rPr>
            </w:pPr>
            <w:r>
              <w:rPr>
                <w:rFonts w:hAnsi="仿宋_GB2312" w:cs="仿宋_GB2312" w:hint="eastAsia"/>
                <w:sz w:val="32"/>
                <w:szCs w:val="32"/>
              </w:rPr>
              <w:t>面坯调制</w:t>
            </w:r>
          </w:p>
        </w:tc>
        <w:tc>
          <w:tcPr>
            <w:tcW w:w="6970" w:type="dxa"/>
            <w:tcBorders>
              <w:top w:val="single" w:sz="4" w:space="0" w:color="auto"/>
              <w:left w:val="single" w:sz="4" w:space="0" w:color="auto"/>
              <w:bottom w:val="single" w:sz="4" w:space="0" w:color="auto"/>
              <w:right w:val="single" w:sz="4" w:space="0" w:color="auto"/>
            </w:tcBorders>
            <w:vAlign w:val="center"/>
          </w:tcPr>
          <w:p w14:paraId="31A5F60C"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1.面粉常识</w:t>
            </w:r>
          </w:p>
          <w:p w14:paraId="46DCF31D"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2.面筋知识</w:t>
            </w:r>
          </w:p>
          <w:p w14:paraId="256787B0"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3.秤、电子秤、量杯的相关知识</w:t>
            </w:r>
          </w:p>
          <w:p w14:paraId="0FCD30D9"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4.水调面坯的概念</w:t>
            </w:r>
          </w:p>
          <w:p w14:paraId="4DD7BA5D"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5.各种水温的面团的调制方法和特性以及用途</w:t>
            </w:r>
          </w:p>
          <w:p w14:paraId="68157134"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6.生物膨松面团的调制方法和特性以及用途</w:t>
            </w:r>
          </w:p>
          <w:p w14:paraId="19A4B58E"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7.化学膨松面团的调制方法和特性以及用途</w:t>
            </w:r>
          </w:p>
        </w:tc>
      </w:tr>
      <w:tr w:rsidR="00AF384B" w14:paraId="4E191AB8" w14:textId="77777777" w:rsidTr="00E82413">
        <w:trPr>
          <w:trHeight w:val="1610"/>
          <w:jc w:val="center"/>
        </w:trPr>
        <w:tc>
          <w:tcPr>
            <w:tcW w:w="1980" w:type="dxa"/>
            <w:tcBorders>
              <w:top w:val="single" w:sz="4" w:space="0" w:color="auto"/>
              <w:left w:val="single" w:sz="4" w:space="0" w:color="auto"/>
              <w:bottom w:val="single" w:sz="4" w:space="0" w:color="auto"/>
              <w:right w:val="single" w:sz="4" w:space="0" w:color="auto"/>
            </w:tcBorders>
            <w:vAlign w:val="center"/>
          </w:tcPr>
          <w:p w14:paraId="48E7401F" w14:textId="77777777" w:rsidR="00AF384B" w:rsidRDefault="00AF384B" w:rsidP="00E82413">
            <w:pPr>
              <w:spacing w:line="440" w:lineRule="exact"/>
              <w:jc w:val="center"/>
              <w:rPr>
                <w:rFonts w:hAnsi="仿宋_GB2312" w:cs="仿宋_GB2312" w:hint="eastAsia"/>
                <w:sz w:val="32"/>
                <w:szCs w:val="32"/>
              </w:rPr>
            </w:pPr>
            <w:r>
              <w:rPr>
                <w:rFonts w:hAnsi="仿宋_GB2312" w:cs="仿宋_GB2312" w:hint="eastAsia"/>
                <w:sz w:val="32"/>
                <w:szCs w:val="32"/>
              </w:rPr>
              <w:t>生坯成型</w:t>
            </w:r>
          </w:p>
        </w:tc>
        <w:tc>
          <w:tcPr>
            <w:tcW w:w="6970" w:type="dxa"/>
            <w:tcBorders>
              <w:top w:val="single" w:sz="4" w:space="0" w:color="auto"/>
              <w:left w:val="single" w:sz="4" w:space="0" w:color="auto"/>
              <w:bottom w:val="single" w:sz="4" w:space="0" w:color="auto"/>
              <w:right w:val="single" w:sz="4" w:space="0" w:color="auto"/>
            </w:tcBorders>
            <w:vAlign w:val="center"/>
          </w:tcPr>
          <w:p w14:paraId="6A93C697"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1.揉面的方法、特殊技法和要求</w:t>
            </w:r>
          </w:p>
          <w:p w14:paraId="42368D2F"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2.搓条的概念、方法和要求</w:t>
            </w:r>
          </w:p>
          <w:p w14:paraId="41D3275B"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3.下剂的概念和要求、方法和用途</w:t>
            </w:r>
          </w:p>
          <w:p w14:paraId="5C999B62"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4.制皮的概念、方法和用途</w:t>
            </w:r>
          </w:p>
          <w:p w14:paraId="0BEAE9D4"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5.面团的膨松概念、方法和用途</w:t>
            </w:r>
          </w:p>
        </w:tc>
      </w:tr>
      <w:tr w:rsidR="00AF384B" w14:paraId="15D57C97" w14:textId="77777777" w:rsidTr="00E82413">
        <w:trPr>
          <w:trHeight w:val="2377"/>
          <w:jc w:val="center"/>
        </w:trPr>
        <w:tc>
          <w:tcPr>
            <w:tcW w:w="1980" w:type="dxa"/>
            <w:tcBorders>
              <w:top w:val="single" w:sz="4" w:space="0" w:color="auto"/>
              <w:left w:val="single" w:sz="4" w:space="0" w:color="auto"/>
              <w:bottom w:val="single" w:sz="4" w:space="0" w:color="auto"/>
              <w:right w:val="single" w:sz="4" w:space="0" w:color="auto"/>
            </w:tcBorders>
            <w:vAlign w:val="center"/>
          </w:tcPr>
          <w:p w14:paraId="3422E13B" w14:textId="77777777" w:rsidR="00AF384B" w:rsidRDefault="00AF384B" w:rsidP="00E82413">
            <w:pPr>
              <w:spacing w:line="440" w:lineRule="exact"/>
              <w:jc w:val="center"/>
              <w:rPr>
                <w:rFonts w:hAnsi="仿宋_GB2312" w:cs="仿宋_GB2312" w:hint="eastAsia"/>
                <w:sz w:val="32"/>
                <w:szCs w:val="32"/>
              </w:rPr>
            </w:pPr>
            <w:r>
              <w:rPr>
                <w:rFonts w:hAnsi="仿宋_GB2312" w:cs="仿宋_GB2312" w:hint="eastAsia"/>
                <w:sz w:val="32"/>
                <w:szCs w:val="32"/>
              </w:rPr>
              <w:lastRenderedPageBreak/>
              <w:t>产品成熟</w:t>
            </w:r>
          </w:p>
        </w:tc>
        <w:tc>
          <w:tcPr>
            <w:tcW w:w="6970" w:type="dxa"/>
            <w:tcBorders>
              <w:top w:val="single" w:sz="4" w:space="0" w:color="auto"/>
              <w:left w:val="single" w:sz="4" w:space="0" w:color="auto"/>
              <w:bottom w:val="single" w:sz="4" w:space="0" w:color="auto"/>
              <w:right w:val="single" w:sz="4" w:space="0" w:color="auto"/>
            </w:tcBorders>
            <w:vAlign w:val="center"/>
          </w:tcPr>
          <w:p w14:paraId="39276CDA"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1.蒸制的概念、要求、特点和注意事项及用途</w:t>
            </w:r>
          </w:p>
          <w:p w14:paraId="3887A78F"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2.煎制的概念、特点、分类、方法和技术关键及用途</w:t>
            </w:r>
          </w:p>
          <w:p w14:paraId="4733F3E9"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3.炸制的概念、特点、分类、方法和技术关键及用途</w:t>
            </w:r>
          </w:p>
          <w:p w14:paraId="2F211F1E"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4.烤的概念、方法、要求和技术要领及用途</w:t>
            </w:r>
          </w:p>
          <w:p w14:paraId="24B383D6" w14:textId="77777777" w:rsidR="00AF384B" w:rsidRDefault="00AF384B" w:rsidP="00E82413">
            <w:pPr>
              <w:spacing w:line="440" w:lineRule="exact"/>
              <w:jc w:val="left"/>
              <w:rPr>
                <w:rFonts w:hAnsi="仿宋_GB2312" w:cs="仿宋_GB2312" w:hint="eastAsia"/>
                <w:sz w:val="32"/>
                <w:szCs w:val="32"/>
              </w:rPr>
            </w:pPr>
            <w:r>
              <w:rPr>
                <w:rFonts w:hAnsi="仿宋_GB2312" w:cs="仿宋_GB2312" w:hint="eastAsia"/>
                <w:sz w:val="32"/>
                <w:szCs w:val="32"/>
              </w:rPr>
              <w:t>5.广府地区饮食风俗习惯（饮食文化），风味点心、小吃的特点</w:t>
            </w:r>
          </w:p>
        </w:tc>
      </w:tr>
    </w:tbl>
    <w:p w14:paraId="3A196A26" w14:textId="77777777" w:rsidR="00AF384B" w:rsidRDefault="00AF384B" w:rsidP="00AF384B">
      <w:pPr>
        <w:ind w:firstLineChars="200" w:firstLine="600"/>
        <w:rPr>
          <w:b/>
          <w:bCs/>
          <w:sz w:val="30"/>
          <w:szCs w:val="30"/>
        </w:rPr>
      </w:pPr>
      <w:r>
        <w:rPr>
          <w:rFonts w:hint="eastAsia"/>
          <w:b/>
          <w:bCs/>
          <w:sz w:val="30"/>
          <w:szCs w:val="30"/>
        </w:rPr>
        <w:t>（二）实际操作竞赛内容</w:t>
      </w:r>
    </w:p>
    <w:p w14:paraId="7C09FD9B" w14:textId="77777777" w:rsidR="00AF384B" w:rsidRDefault="00AF384B" w:rsidP="00AF384B">
      <w:pPr>
        <w:ind w:firstLineChars="200" w:firstLine="640"/>
        <w:rPr>
          <w:sz w:val="32"/>
          <w:szCs w:val="32"/>
        </w:rPr>
      </w:pPr>
      <w:r>
        <w:rPr>
          <w:rFonts w:hint="eastAsia"/>
          <w:sz w:val="32"/>
          <w:szCs w:val="32"/>
        </w:rPr>
        <w:t>1</w:t>
      </w:r>
      <w:r>
        <w:rPr>
          <w:sz w:val="32"/>
          <w:szCs w:val="32"/>
        </w:rPr>
        <w:t>.</w:t>
      </w:r>
      <w:r>
        <w:rPr>
          <w:rFonts w:hint="eastAsia"/>
          <w:sz w:val="32"/>
          <w:szCs w:val="32"/>
        </w:rPr>
        <w:t>生煎双色</w:t>
      </w:r>
      <w:proofErr w:type="gramStart"/>
      <w:r>
        <w:rPr>
          <w:rFonts w:hint="eastAsia"/>
          <w:sz w:val="32"/>
          <w:szCs w:val="32"/>
        </w:rPr>
        <w:t>饺</w:t>
      </w:r>
      <w:proofErr w:type="gramEnd"/>
    </w:p>
    <w:p w14:paraId="2653204A" w14:textId="77777777" w:rsidR="00AF384B" w:rsidRDefault="00AF384B" w:rsidP="00AF384B">
      <w:pPr>
        <w:ind w:firstLineChars="200" w:firstLine="640"/>
        <w:rPr>
          <w:sz w:val="32"/>
          <w:szCs w:val="32"/>
        </w:rPr>
      </w:pPr>
      <w:r>
        <w:rPr>
          <w:rFonts w:hint="eastAsia"/>
          <w:sz w:val="32"/>
          <w:szCs w:val="32"/>
        </w:rPr>
        <w:t>（1）要求：菠菜汁及白面双色面皮、</w:t>
      </w:r>
      <w:proofErr w:type="gramStart"/>
      <w:r>
        <w:rPr>
          <w:rFonts w:hint="eastAsia"/>
          <w:sz w:val="32"/>
          <w:szCs w:val="32"/>
        </w:rPr>
        <w:t>弯梳饺</w:t>
      </w:r>
      <w:proofErr w:type="gramEnd"/>
      <w:r>
        <w:rPr>
          <w:rFonts w:hint="eastAsia"/>
          <w:sz w:val="32"/>
          <w:szCs w:val="32"/>
        </w:rPr>
        <w:t>、包猪肉馅；</w:t>
      </w:r>
    </w:p>
    <w:p w14:paraId="5E0A8FD2" w14:textId="77777777" w:rsidR="00AF384B" w:rsidRDefault="00AF384B" w:rsidP="00AF384B">
      <w:pPr>
        <w:ind w:firstLineChars="200" w:firstLine="640"/>
        <w:rPr>
          <w:sz w:val="32"/>
          <w:szCs w:val="32"/>
        </w:rPr>
      </w:pPr>
      <w:r>
        <w:rPr>
          <w:rFonts w:hint="eastAsia"/>
          <w:sz w:val="32"/>
          <w:szCs w:val="32"/>
        </w:rPr>
        <w:t>（2）低筋面粉、菠菜汁、猪肉及其他原料、配料和特殊工具（拍皮刀、拍皮板）、煎锅、</w:t>
      </w:r>
      <w:proofErr w:type="gramStart"/>
      <w:r>
        <w:rPr>
          <w:rFonts w:hint="eastAsia"/>
          <w:sz w:val="32"/>
          <w:szCs w:val="32"/>
        </w:rPr>
        <w:t>底碟等</w:t>
      </w:r>
      <w:proofErr w:type="gramEnd"/>
      <w:r>
        <w:rPr>
          <w:rFonts w:hint="eastAsia"/>
          <w:sz w:val="32"/>
          <w:szCs w:val="32"/>
        </w:rPr>
        <w:t>均由主办方提供。入场后必须现场搓制面团，包馅及造型；</w:t>
      </w:r>
    </w:p>
    <w:p w14:paraId="563C5C6E" w14:textId="77777777" w:rsidR="00AF384B" w:rsidRDefault="00AF384B" w:rsidP="00AF384B">
      <w:pPr>
        <w:ind w:firstLineChars="200" w:firstLine="640"/>
        <w:rPr>
          <w:sz w:val="32"/>
          <w:szCs w:val="32"/>
        </w:rPr>
      </w:pPr>
      <w:r>
        <w:rPr>
          <w:rFonts w:hint="eastAsia"/>
          <w:sz w:val="32"/>
          <w:szCs w:val="32"/>
        </w:rPr>
        <w:t>（3）要求每款品种做10件，其中8件装盘摆展，其余2件装盘供评委品评；</w:t>
      </w:r>
    </w:p>
    <w:p w14:paraId="64B2CC70" w14:textId="77777777" w:rsidR="00AF384B" w:rsidRDefault="00AF384B" w:rsidP="00AF384B">
      <w:pPr>
        <w:ind w:firstLineChars="200" w:firstLine="640"/>
        <w:rPr>
          <w:sz w:val="32"/>
          <w:szCs w:val="32"/>
        </w:rPr>
      </w:pPr>
      <w:r>
        <w:rPr>
          <w:rFonts w:hint="eastAsia"/>
          <w:sz w:val="32"/>
          <w:szCs w:val="32"/>
        </w:rPr>
        <w:t>（4）详细填写作品说明表。</w:t>
      </w:r>
    </w:p>
    <w:p w14:paraId="3A59D4C8" w14:textId="77777777" w:rsidR="00AF384B" w:rsidRDefault="00AF384B" w:rsidP="00AF384B">
      <w:pPr>
        <w:ind w:firstLineChars="200" w:firstLine="640"/>
        <w:rPr>
          <w:sz w:val="32"/>
          <w:szCs w:val="32"/>
        </w:rPr>
      </w:pPr>
      <w:r>
        <w:rPr>
          <w:rFonts w:hint="eastAsia"/>
          <w:sz w:val="32"/>
          <w:szCs w:val="32"/>
        </w:rPr>
        <w:t>2</w:t>
      </w:r>
      <w:r>
        <w:rPr>
          <w:sz w:val="32"/>
          <w:szCs w:val="32"/>
        </w:rPr>
        <w:t>.</w:t>
      </w:r>
      <w:r>
        <w:rPr>
          <w:rFonts w:hint="eastAsia"/>
          <w:sz w:val="32"/>
          <w:szCs w:val="32"/>
        </w:rPr>
        <w:t>自选品种</w:t>
      </w:r>
    </w:p>
    <w:p w14:paraId="2344CC4F" w14:textId="77777777" w:rsidR="00AF384B" w:rsidRDefault="00AF384B" w:rsidP="00AF384B">
      <w:pPr>
        <w:ind w:firstLineChars="200" w:firstLine="640"/>
        <w:rPr>
          <w:sz w:val="32"/>
          <w:szCs w:val="32"/>
        </w:rPr>
      </w:pPr>
      <w:r>
        <w:rPr>
          <w:rFonts w:hint="eastAsia"/>
          <w:sz w:val="32"/>
          <w:szCs w:val="32"/>
        </w:rPr>
        <w:t>（1）不得重复使用规定面点已使用的加温方法、面皮类、馅料；</w:t>
      </w:r>
    </w:p>
    <w:p w14:paraId="215EA966" w14:textId="77777777" w:rsidR="00AF384B" w:rsidRDefault="00AF384B" w:rsidP="00AF384B">
      <w:pPr>
        <w:ind w:firstLineChars="200" w:firstLine="640"/>
        <w:rPr>
          <w:sz w:val="32"/>
          <w:szCs w:val="32"/>
        </w:rPr>
      </w:pPr>
      <w:r>
        <w:rPr>
          <w:rFonts w:hint="eastAsia"/>
          <w:sz w:val="32"/>
          <w:szCs w:val="32"/>
        </w:rPr>
        <w:t>（2）要以席上点心形式出现，自带面团、馅料、碟边装饰（可在场外加工）、盛器等均由选手自备，但必须在场内包制、造型，成品共</w:t>
      </w:r>
      <w:r>
        <w:rPr>
          <w:sz w:val="32"/>
          <w:szCs w:val="32"/>
        </w:rPr>
        <w:t>10</w:t>
      </w:r>
      <w:r>
        <w:rPr>
          <w:rFonts w:hint="eastAsia"/>
          <w:sz w:val="32"/>
          <w:szCs w:val="32"/>
        </w:rPr>
        <w:t>件，其中8件装盘摆展，其余2件供评委品评；</w:t>
      </w:r>
    </w:p>
    <w:p w14:paraId="47957875" w14:textId="77777777" w:rsidR="00AF384B" w:rsidRDefault="00AF384B" w:rsidP="00AF384B">
      <w:pPr>
        <w:ind w:firstLineChars="200" w:firstLine="640"/>
        <w:rPr>
          <w:sz w:val="32"/>
          <w:szCs w:val="32"/>
        </w:rPr>
      </w:pPr>
      <w:r>
        <w:rPr>
          <w:rFonts w:hint="eastAsia"/>
          <w:sz w:val="32"/>
          <w:szCs w:val="32"/>
        </w:rPr>
        <w:lastRenderedPageBreak/>
        <w:t>（3）详细填写作品说明表。</w:t>
      </w:r>
    </w:p>
    <w:p w14:paraId="4C3B0881"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四、评分标准</w:t>
      </w:r>
    </w:p>
    <w:p w14:paraId="0FC21B34" w14:textId="77777777" w:rsidR="00AF384B" w:rsidRDefault="00AF384B" w:rsidP="00AF384B">
      <w:pPr>
        <w:spacing w:line="560" w:lineRule="exact"/>
        <w:ind w:firstLineChars="200" w:firstLine="640"/>
        <w:jc w:val="left"/>
        <w:rPr>
          <w:rFonts w:hAnsi="仿宋" w:cs="仿宋_GB2312"/>
          <w:b/>
          <w:bCs/>
          <w:sz w:val="32"/>
          <w:szCs w:val="32"/>
        </w:rPr>
      </w:pPr>
      <w:r>
        <w:rPr>
          <w:rFonts w:hAnsi="仿宋" w:cs="仿宋_GB2312" w:hint="eastAsia"/>
          <w:b/>
          <w:bCs/>
          <w:sz w:val="32"/>
          <w:szCs w:val="32"/>
        </w:rPr>
        <w:t>1.评分标准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4126"/>
        <w:gridCol w:w="1042"/>
        <w:gridCol w:w="1167"/>
      </w:tblGrid>
      <w:tr w:rsidR="00AF384B" w14:paraId="1706D809" w14:textId="77777777" w:rsidTr="00E82413">
        <w:trPr>
          <w:trHeight w:val="499"/>
          <w:jc w:val="center"/>
        </w:trPr>
        <w:tc>
          <w:tcPr>
            <w:tcW w:w="2178" w:type="dxa"/>
            <w:tcBorders>
              <w:top w:val="single" w:sz="4" w:space="0" w:color="auto"/>
              <w:left w:val="single" w:sz="4" w:space="0" w:color="auto"/>
              <w:bottom w:val="single" w:sz="4" w:space="0" w:color="auto"/>
              <w:right w:val="single" w:sz="4" w:space="0" w:color="auto"/>
            </w:tcBorders>
            <w:vAlign w:val="center"/>
          </w:tcPr>
          <w:p w14:paraId="249A414E" w14:textId="77777777" w:rsidR="00AF384B" w:rsidRDefault="00AF384B" w:rsidP="00E82413">
            <w:pPr>
              <w:pStyle w:val="a8"/>
              <w:spacing w:line="400" w:lineRule="exact"/>
              <w:jc w:val="center"/>
              <w:rPr>
                <w:rFonts w:ascii="黑体" w:eastAsia="黑体" w:hAnsi="黑体" w:cs="黑体" w:hint="eastAsia"/>
                <w:sz w:val="28"/>
                <w:szCs w:val="28"/>
              </w:rPr>
            </w:pPr>
            <w:r>
              <w:rPr>
                <w:rFonts w:ascii="黑体" w:eastAsia="黑体" w:hAnsi="黑体" w:cs="黑体" w:hint="eastAsia"/>
                <w:sz w:val="28"/>
                <w:szCs w:val="28"/>
              </w:rPr>
              <w:t>竞赛内容</w:t>
            </w:r>
          </w:p>
        </w:tc>
        <w:tc>
          <w:tcPr>
            <w:tcW w:w="4126" w:type="dxa"/>
            <w:tcBorders>
              <w:top w:val="single" w:sz="4" w:space="0" w:color="auto"/>
              <w:left w:val="single" w:sz="4" w:space="0" w:color="auto"/>
              <w:bottom w:val="single" w:sz="4" w:space="0" w:color="auto"/>
              <w:right w:val="single" w:sz="4" w:space="0" w:color="auto"/>
            </w:tcBorders>
            <w:vAlign w:val="center"/>
          </w:tcPr>
          <w:p w14:paraId="4CC815A4" w14:textId="77777777" w:rsidR="00AF384B" w:rsidRDefault="00AF384B" w:rsidP="00E82413">
            <w:pPr>
              <w:pStyle w:val="a8"/>
              <w:spacing w:line="400" w:lineRule="exact"/>
              <w:jc w:val="center"/>
              <w:rPr>
                <w:rFonts w:ascii="黑体" w:eastAsia="黑体" w:hAnsi="黑体" w:cs="黑体" w:hint="eastAsia"/>
                <w:sz w:val="28"/>
                <w:szCs w:val="28"/>
              </w:rPr>
            </w:pPr>
            <w:r>
              <w:rPr>
                <w:rFonts w:ascii="黑体" w:eastAsia="黑体" w:hAnsi="黑体" w:cs="黑体" w:hint="eastAsia"/>
                <w:sz w:val="28"/>
                <w:szCs w:val="28"/>
              </w:rPr>
              <w:t>评分标准</w:t>
            </w:r>
          </w:p>
        </w:tc>
        <w:tc>
          <w:tcPr>
            <w:tcW w:w="1042" w:type="dxa"/>
            <w:tcBorders>
              <w:top w:val="single" w:sz="4" w:space="0" w:color="auto"/>
              <w:left w:val="single" w:sz="4" w:space="0" w:color="auto"/>
              <w:bottom w:val="single" w:sz="4" w:space="0" w:color="auto"/>
              <w:right w:val="single" w:sz="4" w:space="0" w:color="auto"/>
            </w:tcBorders>
            <w:vAlign w:val="center"/>
          </w:tcPr>
          <w:p w14:paraId="32F31948" w14:textId="77777777" w:rsidR="00AF384B" w:rsidRDefault="00AF384B" w:rsidP="00E82413">
            <w:pPr>
              <w:pStyle w:val="a8"/>
              <w:spacing w:line="400" w:lineRule="exact"/>
              <w:jc w:val="center"/>
              <w:rPr>
                <w:rFonts w:ascii="黑体" w:eastAsia="黑体" w:hAnsi="黑体" w:cs="黑体" w:hint="eastAsia"/>
                <w:sz w:val="28"/>
                <w:szCs w:val="28"/>
              </w:rPr>
            </w:pPr>
            <w:r>
              <w:rPr>
                <w:rFonts w:ascii="黑体" w:eastAsia="黑体" w:hAnsi="黑体" w:cs="黑体" w:hint="eastAsia"/>
                <w:sz w:val="28"/>
                <w:szCs w:val="28"/>
              </w:rPr>
              <w:t>比重</w:t>
            </w:r>
          </w:p>
        </w:tc>
        <w:tc>
          <w:tcPr>
            <w:tcW w:w="1167" w:type="dxa"/>
            <w:tcBorders>
              <w:top w:val="single" w:sz="4" w:space="0" w:color="auto"/>
              <w:left w:val="single" w:sz="4" w:space="0" w:color="auto"/>
              <w:bottom w:val="single" w:sz="4" w:space="0" w:color="auto"/>
              <w:right w:val="single" w:sz="4" w:space="0" w:color="auto"/>
            </w:tcBorders>
            <w:vAlign w:val="center"/>
          </w:tcPr>
          <w:p w14:paraId="331DBDCB" w14:textId="77777777" w:rsidR="00AF384B" w:rsidRDefault="00AF384B" w:rsidP="00E82413">
            <w:pPr>
              <w:pStyle w:val="a8"/>
              <w:spacing w:line="400" w:lineRule="exact"/>
              <w:jc w:val="center"/>
              <w:rPr>
                <w:rFonts w:ascii="黑体" w:eastAsia="黑体" w:hAnsi="黑体" w:cs="黑体" w:hint="eastAsia"/>
                <w:sz w:val="28"/>
                <w:szCs w:val="28"/>
              </w:rPr>
            </w:pPr>
            <w:r>
              <w:rPr>
                <w:rFonts w:ascii="黑体" w:eastAsia="黑体" w:hAnsi="黑体" w:cs="黑体" w:hint="eastAsia"/>
                <w:sz w:val="28"/>
                <w:szCs w:val="28"/>
              </w:rPr>
              <w:t>占比</w:t>
            </w:r>
          </w:p>
        </w:tc>
      </w:tr>
      <w:tr w:rsidR="00AF384B" w14:paraId="65B45308" w14:textId="77777777" w:rsidTr="00E82413">
        <w:trPr>
          <w:trHeight w:val="609"/>
          <w:jc w:val="center"/>
        </w:trPr>
        <w:tc>
          <w:tcPr>
            <w:tcW w:w="2178" w:type="dxa"/>
            <w:vMerge w:val="restart"/>
            <w:tcBorders>
              <w:top w:val="single" w:sz="4" w:space="0" w:color="auto"/>
              <w:left w:val="single" w:sz="4" w:space="0" w:color="auto"/>
              <w:right w:val="single" w:sz="4" w:space="0" w:color="auto"/>
            </w:tcBorders>
            <w:vAlign w:val="center"/>
          </w:tcPr>
          <w:p w14:paraId="7C9A8916"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生煎双色饺</w:t>
            </w:r>
          </w:p>
        </w:tc>
        <w:tc>
          <w:tcPr>
            <w:tcW w:w="4126" w:type="dxa"/>
            <w:tcBorders>
              <w:top w:val="single" w:sz="4" w:space="0" w:color="auto"/>
              <w:left w:val="single" w:sz="4" w:space="0" w:color="auto"/>
              <w:bottom w:val="single" w:sz="4" w:space="0" w:color="auto"/>
              <w:right w:val="single" w:sz="4" w:space="0" w:color="auto"/>
            </w:tcBorders>
            <w:vAlign w:val="center"/>
          </w:tcPr>
          <w:p w14:paraId="4F8A1D8F" w14:textId="77777777" w:rsidR="00AF384B" w:rsidRDefault="00AF384B" w:rsidP="00E82413">
            <w:pPr>
              <w:pStyle w:val="a8"/>
              <w:spacing w:line="40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味感：味道适中，口感鲜美</w:t>
            </w:r>
          </w:p>
        </w:tc>
        <w:tc>
          <w:tcPr>
            <w:tcW w:w="1042" w:type="dxa"/>
            <w:tcBorders>
              <w:top w:val="single" w:sz="4" w:space="0" w:color="auto"/>
              <w:left w:val="single" w:sz="4" w:space="0" w:color="auto"/>
              <w:right w:val="single" w:sz="4" w:space="0" w:color="auto"/>
            </w:tcBorders>
            <w:vAlign w:val="center"/>
          </w:tcPr>
          <w:p w14:paraId="009CC780"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15</w:t>
            </w:r>
          </w:p>
        </w:tc>
        <w:tc>
          <w:tcPr>
            <w:tcW w:w="1167" w:type="dxa"/>
            <w:vMerge w:val="restart"/>
            <w:tcBorders>
              <w:top w:val="single" w:sz="4" w:space="0" w:color="auto"/>
              <w:left w:val="single" w:sz="4" w:space="0" w:color="auto"/>
              <w:right w:val="single" w:sz="4" w:space="0" w:color="auto"/>
            </w:tcBorders>
            <w:vAlign w:val="center"/>
          </w:tcPr>
          <w:p w14:paraId="199E3718"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50%</w:t>
            </w:r>
          </w:p>
        </w:tc>
      </w:tr>
      <w:tr w:rsidR="00AF384B" w14:paraId="6671BC6B" w14:textId="77777777" w:rsidTr="00E82413">
        <w:trPr>
          <w:trHeight w:val="706"/>
          <w:jc w:val="center"/>
        </w:trPr>
        <w:tc>
          <w:tcPr>
            <w:tcW w:w="2178" w:type="dxa"/>
            <w:vMerge/>
            <w:tcBorders>
              <w:left w:val="single" w:sz="4" w:space="0" w:color="auto"/>
              <w:right w:val="single" w:sz="4" w:space="0" w:color="auto"/>
            </w:tcBorders>
            <w:vAlign w:val="center"/>
          </w:tcPr>
          <w:p w14:paraId="51E251E7"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vAlign w:val="center"/>
          </w:tcPr>
          <w:p w14:paraId="726CF3F7" w14:textId="77777777" w:rsidR="00AF384B" w:rsidRDefault="00AF384B" w:rsidP="00E82413">
            <w:pPr>
              <w:pStyle w:val="a8"/>
              <w:spacing w:line="40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质感：选料精细，火候恰当</w:t>
            </w:r>
          </w:p>
        </w:tc>
        <w:tc>
          <w:tcPr>
            <w:tcW w:w="1042" w:type="dxa"/>
            <w:tcBorders>
              <w:left w:val="single" w:sz="4" w:space="0" w:color="auto"/>
              <w:bottom w:val="single" w:sz="4" w:space="0" w:color="auto"/>
              <w:right w:val="single" w:sz="4" w:space="0" w:color="auto"/>
            </w:tcBorders>
            <w:vAlign w:val="center"/>
          </w:tcPr>
          <w:p w14:paraId="58D83DE5"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10</w:t>
            </w:r>
          </w:p>
        </w:tc>
        <w:tc>
          <w:tcPr>
            <w:tcW w:w="1167" w:type="dxa"/>
            <w:vMerge/>
            <w:tcBorders>
              <w:left w:val="single" w:sz="4" w:space="0" w:color="auto"/>
              <w:right w:val="single" w:sz="4" w:space="0" w:color="auto"/>
            </w:tcBorders>
            <w:vAlign w:val="center"/>
          </w:tcPr>
          <w:p w14:paraId="7ACB5B12"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r w:rsidR="00AF384B" w14:paraId="17BE2B6B" w14:textId="77777777" w:rsidTr="00E82413">
        <w:trPr>
          <w:trHeight w:val="499"/>
          <w:jc w:val="center"/>
        </w:trPr>
        <w:tc>
          <w:tcPr>
            <w:tcW w:w="2178" w:type="dxa"/>
            <w:vMerge/>
            <w:tcBorders>
              <w:left w:val="single" w:sz="4" w:space="0" w:color="auto"/>
              <w:right w:val="single" w:sz="4" w:space="0" w:color="auto"/>
            </w:tcBorders>
            <w:vAlign w:val="center"/>
          </w:tcPr>
          <w:p w14:paraId="345650E1"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tcPr>
          <w:p w14:paraId="6E6992D0" w14:textId="77777777" w:rsidR="00AF384B" w:rsidRDefault="00AF384B" w:rsidP="00E82413">
            <w:pPr>
              <w:pStyle w:val="a8"/>
              <w:spacing w:line="400" w:lineRule="exact"/>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造型：形态优美，层次清晰</w:t>
            </w:r>
          </w:p>
        </w:tc>
        <w:tc>
          <w:tcPr>
            <w:tcW w:w="1042" w:type="dxa"/>
            <w:tcBorders>
              <w:top w:val="single" w:sz="4" w:space="0" w:color="auto"/>
              <w:left w:val="single" w:sz="4" w:space="0" w:color="auto"/>
              <w:bottom w:val="single" w:sz="4" w:space="0" w:color="auto"/>
              <w:right w:val="single" w:sz="4" w:space="0" w:color="auto"/>
            </w:tcBorders>
            <w:vAlign w:val="center"/>
          </w:tcPr>
          <w:p w14:paraId="633235EA"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w:t>
            </w:r>
          </w:p>
        </w:tc>
        <w:tc>
          <w:tcPr>
            <w:tcW w:w="1167" w:type="dxa"/>
            <w:vMerge/>
            <w:tcBorders>
              <w:left w:val="single" w:sz="4" w:space="0" w:color="auto"/>
              <w:right w:val="single" w:sz="4" w:space="0" w:color="auto"/>
            </w:tcBorders>
            <w:vAlign w:val="center"/>
          </w:tcPr>
          <w:p w14:paraId="184B31B2"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r w:rsidR="00AF384B" w14:paraId="2F67006B" w14:textId="77777777" w:rsidTr="00E82413">
        <w:trPr>
          <w:trHeight w:val="499"/>
          <w:jc w:val="center"/>
        </w:trPr>
        <w:tc>
          <w:tcPr>
            <w:tcW w:w="2178" w:type="dxa"/>
            <w:vMerge/>
            <w:tcBorders>
              <w:left w:val="single" w:sz="4" w:space="0" w:color="auto"/>
              <w:right w:val="single" w:sz="4" w:space="0" w:color="auto"/>
            </w:tcBorders>
            <w:vAlign w:val="center"/>
          </w:tcPr>
          <w:p w14:paraId="759472B9"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vAlign w:val="center"/>
          </w:tcPr>
          <w:p w14:paraId="5B020EA7" w14:textId="77777777" w:rsidR="00AF384B" w:rsidRDefault="00AF384B" w:rsidP="00E82413">
            <w:pPr>
              <w:pStyle w:val="a8"/>
              <w:spacing w:line="40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色泽：鲜明</w:t>
            </w:r>
          </w:p>
        </w:tc>
        <w:tc>
          <w:tcPr>
            <w:tcW w:w="1042" w:type="dxa"/>
            <w:tcBorders>
              <w:top w:val="single" w:sz="4" w:space="0" w:color="auto"/>
              <w:left w:val="single" w:sz="4" w:space="0" w:color="auto"/>
              <w:bottom w:val="single" w:sz="4" w:space="0" w:color="auto"/>
              <w:right w:val="single" w:sz="4" w:space="0" w:color="auto"/>
            </w:tcBorders>
            <w:vAlign w:val="center"/>
          </w:tcPr>
          <w:p w14:paraId="78F908C9"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10</w:t>
            </w:r>
          </w:p>
        </w:tc>
        <w:tc>
          <w:tcPr>
            <w:tcW w:w="1167" w:type="dxa"/>
            <w:vMerge/>
            <w:tcBorders>
              <w:left w:val="single" w:sz="4" w:space="0" w:color="auto"/>
              <w:right w:val="single" w:sz="4" w:space="0" w:color="auto"/>
            </w:tcBorders>
            <w:vAlign w:val="center"/>
          </w:tcPr>
          <w:p w14:paraId="04D30B59"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r w:rsidR="00AF384B" w14:paraId="492BDB1F" w14:textId="77777777" w:rsidTr="00E82413">
        <w:trPr>
          <w:trHeight w:val="499"/>
          <w:jc w:val="center"/>
        </w:trPr>
        <w:tc>
          <w:tcPr>
            <w:tcW w:w="2178" w:type="dxa"/>
            <w:vMerge/>
            <w:tcBorders>
              <w:left w:val="single" w:sz="4" w:space="0" w:color="auto"/>
              <w:right w:val="single" w:sz="4" w:space="0" w:color="auto"/>
            </w:tcBorders>
            <w:vAlign w:val="center"/>
          </w:tcPr>
          <w:p w14:paraId="1D87CD5C"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vAlign w:val="center"/>
          </w:tcPr>
          <w:p w14:paraId="7DDDF6A5" w14:textId="77777777" w:rsidR="00AF384B" w:rsidRDefault="00AF384B" w:rsidP="00E82413">
            <w:pPr>
              <w:pStyle w:val="a8"/>
              <w:spacing w:line="400" w:lineRule="exac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创新：工艺新颖</w:t>
            </w:r>
          </w:p>
        </w:tc>
        <w:tc>
          <w:tcPr>
            <w:tcW w:w="1042" w:type="dxa"/>
            <w:tcBorders>
              <w:top w:val="single" w:sz="4" w:space="0" w:color="auto"/>
              <w:left w:val="single" w:sz="4" w:space="0" w:color="auto"/>
              <w:bottom w:val="single" w:sz="4" w:space="0" w:color="auto"/>
              <w:right w:val="single" w:sz="4" w:space="0" w:color="auto"/>
            </w:tcBorders>
            <w:vAlign w:val="center"/>
          </w:tcPr>
          <w:p w14:paraId="474C08EF"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w:t>
            </w:r>
          </w:p>
        </w:tc>
        <w:tc>
          <w:tcPr>
            <w:tcW w:w="1167" w:type="dxa"/>
            <w:vMerge/>
            <w:tcBorders>
              <w:left w:val="single" w:sz="4" w:space="0" w:color="auto"/>
              <w:right w:val="single" w:sz="4" w:space="0" w:color="auto"/>
            </w:tcBorders>
            <w:vAlign w:val="center"/>
          </w:tcPr>
          <w:p w14:paraId="4AFF8F5E"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r w:rsidR="00AF384B" w14:paraId="28B3740E" w14:textId="77777777" w:rsidTr="00E82413">
        <w:trPr>
          <w:trHeight w:val="499"/>
          <w:jc w:val="center"/>
        </w:trPr>
        <w:tc>
          <w:tcPr>
            <w:tcW w:w="2178" w:type="dxa"/>
            <w:vMerge/>
            <w:tcBorders>
              <w:left w:val="single" w:sz="4" w:space="0" w:color="auto"/>
              <w:bottom w:val="single" w:sz="4" w:space="0" w:color="auto"/>
              <w:right w:val="single" w:sz="4" w:space="0" w:color="auto"/>
            </w:tcBorders>
            <w:vAlign w:val="center"/>
          </w:tcPr>
          <w:p w14:paraId="3282032A"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tcPr>
          <w:p w14:paraId="40C02000" w14:textId="77777777" w:rsidR="00AF384B" w:rsidRDefault="00AF384B" w:rsidP="00E82413">
            <w:pPr>
              <w:pStyle w:val="a8"/>
              <w:spacing w:line="400" w:lineRule="exact"/>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营养卫生：搭配合理，科学营养</w:t>
            </w:r>
          </w:p>
        </w:tc>
        <w:tc>
          <w:tcPr>
            <w:tcW w:w="1042" w:type="dxa"/>
            <w:tcBorders>
              <w:top w:val="single" w:sz="4" w:space="0" w:color="auto"/>
              <w:left w:val="single" w:sz="4" w:space="0" w:color="auto"/>
              <w:bottom w:val="single" w:sz="4" w:space="0" w:color="auto"/>
              <w:right w:val="single" w:sz="4" w:space="0" w:color="auto"/>
            </w:tcBorders>
            <w:vAlign w:val="center"/>
          </w:tcPr>
          <w:p w14:paraId="25986D41"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w:t>
            </w:r>
          </w:p>
        </w:tc>
        <w:tc>
          <w:tcPr>
            <w:tcW w:w="1167" w:type="dxa"/>
            <w:vMerge/>
            <w:tcBorders>
              <w:left w:val="single" w:sz="4" w:space="0" w:color="auto"/>
              <w:bottom w:val="single" w:sz="4" w:space="0" w:color="auto"/>
              <w:right w:val="single" w:sz="4" w:space="0" w:color="auto"/>
            </w:tcBorders>
            <w:vAlign w:val="center"/>
          </w:tcPr>
          <w:p w14:paraId="63A41481"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r w:rsidR="00AF384B" w14:paraId="154209F7" w14:textId="77777777" w:rsidTr="00E82413">
        <w:trPr>
          <w:trHeight w:val="499"/>
          <w:jc w:val="center"/>
        </w:trPr>
        <w:tc>
          <w:tcPr>
            <w:tcW w:w="2178" w:type="dxa"/>
            <w:vMerge w:val="restart"/>
            <w:tcBorders>
              <w:top w:val="single" w:sz="4" w:space="0" w:color="auto"/>
              <w:left w:val="single" w:sz="4" w:space="0" w:color="auto"/>
              <w:right w:val="single" w:sz="4" w:space="0" w:color="auto"/>
            </w:tcBorders>
            <w:vAlign w:val="center"/>
          </w:tcPr>
          <w:p w14:paraId="0777F2BD"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自选品种</w:t>
            </w:r>
          </w:p>
        </w:tc>
        <w:tc>
          <w:tcPr>
            <w:tcW w:w="4126" w:type="dxa"/>
            <w:tcBorders>
              <w:top w:val="single" w:sz="4" w:space="0" w:color="auto"/>
              <w:left w:val="single" w:sz="4" w:space="0" w:color="auto"/>
              <w:bottom w:val="single" w:sz="4" w:space="0" w:color="auto"/>
              <w:right w:val="single" w:sz="4" w:space="0" w:color="auto"/>
            </w:tcBorders>
          </w:tcPr>
          <w:p w14:paraId="1FA7F23C" w14:textId="77777777" w:rsidR="00AF384B" w:rsidRDefault="00AF384B" w:rsidP="00E82413">
            <w:pPr>
              <w:pStyle w:val="a8"/>
              <w:spacing w:line="400" w:lineRule="exact"/>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味感：味道适中，口感鲜美</w:t>
            </w:r>
          </w:p>
        </w:tc>
        <w:tc>
          <w:tcPr>
            <w:tcW w:w="1042" w:type="dxa"/>
            <w:tcBorders>
              <w:top w:val="single" w:sz="4" w:space="0" w:color="auto"/>
              <w:left w:val="single" w:sz="4" w:space="0" w:color="auto"/>
              <w:bottom w:val="single" w:sz="4" w:space="0" w:color="auto"/>
              <w:right w:val="single" w:sz="4" w:space="0" w:color="auto"/>
            </w:tcBorders>
            <w:vAlign w:val="center"/>
          </w:tcPr>
          <w:p w14:paraId="0904BCC5"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15</w:t>
            </w:r>
          </w:p>
        </w:tc>
        <w:tc>
          <w:tcPr>
            <w:tcW w:w="1167" w:type="dxa"/>
            <w:vMerge w:val="restart"/>
            <w:tcBorders>
              <w:top w:val="single" w:sz="4" w:space="0" w:color="auto"/>
              <w:left w:val="single" w:sz="4" w:space="0" w:color="auto"/>
              <w:right w:val="single" w:sz="4" w:space="0" w:color="auto"/>
            </w:tcBorders>
            <w:vAlign w:val="center"/>
          </w:tcPr>
          <w:p w14:paraId="15CA844C"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50%</w:t>
            </w:r>
          </w:p>
        </w:tc>
      </w:tr>
      <w:tr w:rsidR="00AF384B" w14:paraId="6C9A74C6" w14:textId="77777777" w:rsidTr="00E82413">
        <w:trPr>
          <w:trHeight w:val="499"/>
          <w:jc w:val="center"/>
        </w:trPr>
        <w:tc>
          <w:tcPr>
            <w:tcW w:w="2178" w:type="dxa"/>
            <w:vMerge/>
            <w:tcBorders>
              <w:left w:val="single" w:sz="4" w:space="0" w:color="auto"/>
              <w:right w:val="single" w:sz="4" w:space="0" w:color="auto"/>
            </w:tcBorders>
            <w:vAlign w:val="center"/>
          </w:tcPr>
          <w:p w14:paraId="2184FE9B"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tcPr>
          <w:p w14:paraId="06284ACB" w14:textId="77777777" w:rsidR="00AF384B" w:rsidRDefault="00AF384B" w:rsidP="00E82413">
            <w:pPr>
              <w:pStyle w:val="a8"/>
              <w:spacing w:line="400" w:lineRule="exact"/>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质感：选料精细，火候恰当</w:t>
            </w:r>
          </w:p>
        </w:tc>
        <w:tc>
          <w:tcPr>
            <w:tcW w:w="1042" w:type="dxa"/>
            <w:tcBorders>
              <w:top w:val="single" w:sz="4" w:space="0" w:color="auto"/>
              <w:left w:val="single" w:sz="4" w:space="0" w:color="auto"/>
              <w:bottom w:val="single" w:sz="4" w:space="0" w:color="auto"/>
              <w:right w:val="single" w:sz="4" w:space="0" w:color="auto"/>
            </w:tcBorders>
            <w:vAlign w:val="center"/>
          </w:tcPr>
          <w:p w14:paraId="52C9EFFD"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10</w:t>
            </w:r>
          </w:p>
        </w:tc>
        <w:tc>
          <w:tcPr>
            <w:tcW w:w="1167" w:type="dxa"/>
            <w:vMerge/>
            <w:tcBorders>
              <w:left w:val="single" w:sz="4" w:space="0" w:color="auto"/>
              <w:right w:val="single" w:sz="4" w:space="0" w:color="auto"/>
            </w:tcBorders>
          </w:tcPr>
          <w:p w14:paraId="28089720"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r w:rsidR="00AF384B" w14:paraId="3D2C8C11" w14:textId="77777777" w:rsidTr="00E82413">
        <w:trPr>
          <w:trHeight w:val="499"/>
          <w:jc w:val="center"/>
        </w:trPr>
        <w:tc>
          <w:tcPr>
            <w:tcW w:w="2178" w:type="dxa"/>
            <w:vMerge/>
            <w:tcBorders>
              <w:left w:val="single" w:sz="4" w:space="0" w:color="auto"/>
              <w:right w:val="single" w:sz="4" w:space="0" w:color="auto"/>
            </w:tcBorders>
            <w:vAlign w:val="center"/>
          </w:tcPr>
          <w:p w14:paraId="7C7EBB13"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tcPr>
          <w:p w14:paraId="24DBBE84" w14:textId="77777777" w:rsidR="00AF384B" w:rsidRDefault="00AF384B" w:rsidP="00E82413">
            <w:pPr>
              <w:pStyle w:val="a8"/>
              <w:spacing w:line="400" w:lineRule="exact"/>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造型：形态优美，层次清晰</w:t>
            </w:r>
          </w:p>
        </w:tc>
        <w:tc>
          <w:tcPr>
            <w:tcW w:w="1042" w:type="dxa"/>
            <w:tcBorders>
              <w:top w:val="single" w:sz="4" w:space="0" w:color="auto"/>
              <w:left w:val="single" w:sz="4" w:space="0" w:color="auto"/>
              <w:bottom w:val="single" w:sz="4" w:space="0" w:color="auto"/>
              <w:right w:val="single" w:sz="4" w:space="0" w:color="auto"/>
            </w:tcBorders>
            <w:vAlign w:val="center"/>
          </w:tcPr>
          <w:p w14:paraId="1D28961D"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w:t>
            </w:r>
          </w:p>
        </w:tc>
        <w:tc>
          <w:tcPr>
            <w:tcW w:w="1167" w:type="dxa"/>
            <w:vMerge/>
            <w:tcBorders>
              <w:left w:val="single" w:sz="4" w:space="0" w:color="auto"/>
              <w:right w:val="single" w:sz="4" w:space="0" w:color="auto"/>
            </w:tcBorders>
          </w:tcPr>
          <w:p w14:paraId="391386F1"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r w:rsidR="00AF384B" w14:paraId="6E609618" w14:textId="77777777" w:rsidTr="00E82413">
        <w:trPr>
          <w:trHeight w:val="499"/>
          <w:jc w:val="center"/>
        </w:trPr>
        <w:tc>
          <w:tcPr>
            <w:tcW w:w="2178" w:type="dxa"/>
            <w:vMerge/>
            <w:tcBorders>
              <w:left w:val="single" w:sz="4" w:space="0" w:color="auto"/>
              <w:right w:val="single" w:sz="4" w:space="0" w:color="auto"/>
            </w:tcBorders>
            <w:vAlign w:val="center"/>
          </w:tcPr>
          <w:p w14:paraId="71062AB6"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tcPr>
          <w:p w14:paraId="14A16D59" w14:textId="77777777" w:rsidR="00AF384B" w:rsidRDefault="00AF384B" w:rsidP="00E82413">
            <w:pPr>
              <w:pStyle w:val="a8"/>
              <w:spacing w:line="400" w:lineRule="exact"/>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色泽：颜色鲜艳</w:t>
            </w:r>
          </w:p>
        </w:tc>
        <w:tc>
          <w:tcPr>
            <w:tcW w:w="1042" w:type="dxa"/>
            <w:tcBorders>
              <w:top w:val="single" w:sz="4" w:space="0" w:color="auto"/>
              <w:left w:val="single" w:sz="4" w:space="0" w:color="auto"/>
              <w:bottom w:val="single" w:sz="4" w:space="0" w:color="auto"/>
              <w:right w:val="single" w:sz="4" w:space="0" w:color="auto"/>
            </w:tcBorders>
            <w:vAlign w:val="center"/>
          </w:tcPr>
          <w:p w14:paraId="0FECB219"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10</w:t>
            </w:r>
          </w:p>
        </w:tc>
        <w:tc>
          <w:tcPr>
            <w:tcW w:w="1167" w:type="dxa"/>
            <w:vMerge/>
            <w:tcBorders>
              <w:left w:val="single" w:sz="4" w:space="0" w:color="auto"/>
              <w:right w:val="single" w:sz="4" w:space="0" w:color="auto"/>
            </w:tcBorders>
          </w:tcPr>
          <w:p w14:paraId="0679167E"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r w:rsidR="00AF384B" w14:paraId="0D9535B4" w14:textId="77777777" w:rsidTr="00E82413">
        <w:trPr>
          <w:trHeight w:val="499"/>
          <w:jc w:val="center"/>
        </w:trPr>
        <w:tc>
          <w:tcPr>
            <w:tcW w:w="2178" w:type="dxa"/>
            <w:vMerge/>
            <w:tcBorders>
              <w:left w:val="single" w:sz="4" w:space="0" w:color="auto"/>
              <w:right w:val="single" w:sz="4" w:space="0" w:color="auto"/>
            </w:tcBorders>
            <w:vAlign w:val="center"/>
          </w:tcPr>
          <w:p w14:paraId="0A6B0B03"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tcPr>
          <w:p w14:paraId="479221F8" w14:textId="77777777" w:rsidR="00AF384B" w:rsidRDefault="00AF384B" w:rsidP="00E82413">
            <w:pPr>
              <w:pStyle w:val="a8"/>
              <w:spacing w:line="400" w:lineRule="exact"/>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创新：工艺新颖</w:t>
            </w:r>
          </w:p>
        </w:tc>
        <w:tc>
          <w:tcPr>
            <w:tcW w:w="1042" w:type="dxa"/>
            <w:tcBorders>
              <w:top w:val="single" w:sz="4" w:space="0" w:color="auto"/>
              <w:left w:val="single" w:sz="4" w:space="0" w:color="auto"/>
              <w:bottom w:val="single" w:sz="4" w:space="0" w:color="auto"/>
              <w:right w:val="single" w:sz="4" w:space="0" w:color="auto"/>
            </w:tcBorders>
            <w:vAlign w:val="center"/>
          </w:tcPr>
          <w:p w14:paraId="4C2E038E"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w:t>
            </w:r>
          </w:p>
        </w:tc>
        <w:tc>
          <w:tcPr>
            <w:tcW w:w="1167" w:type="dxa"/>
            <w:vMerge/>
            <w:tcBorders>
              <w:left w:val="single" w:sz="4" w:space="0" w:color="auto"/>
              <w:right w:val="single" w:sz="4" w:space="0" w:color="auto"/>
            </w:tcBorders>
          </w:tcPr>
          <w:p w14:paraId="1C4B3DF9"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r w:rsidR="00AF384B" w14:paraId="4DA4A652" w14:textId="77777777" w:rsidTr="00E82413">
        <w:trPr>
          <w:trHeight w:val="499"/>
          <w:jc w:val="center"/>
        </w:trPr>
        <w:tc>
          <w:tcPr>
            <w:tcW w:w="2178" w:type="dxa"/>
            <w:vMerge/>
            <w:tcBorders>
              <w:left w:val="single" w:sz="4" w:space="0" w:color="auto"/>
              <w:bottom w:val="single" w:sz="4" w:space="0" w:color="auto"/>
              <w:right w:val="single" w:sz="4" w:space="0" w:color="auto"/>
            </w:tcBorders>
            <w:vAlign w:val="center"/>
          </w:tcPr>
          <w:p w14:paraId="3039EF5E"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c>
          <w:tcPr>
            <w:tcW w:w="4126" w:type="dxa"/>
            <w:tcBorders>
              <w:top w:val="single" w:sz="4" w:space="0" w:color="auto"/>
              <w:left w:val="single" w:sz="4" w:space="0" w:color="auto"/>
              <w:bottom w:val="single" w:sz="4" w:space="0" w:color="auto"/>
              <w:right w:val="single" w:sz="4" w:space="0" w:color="auto"/>
            </w:tcBorders>
          </w:tcPr>
          <w:p w14:paraId="39A0ACBC" w14:textId="77777777" w:rsidR="00AF384B" w:rsidRDefault="00AF384B" w:rsidP="00E82413">
            <w:pPr>
              <w:pStyle w:val="a8"/>
              <w:spacing w:line="400" w:lineRule="exact"/>
              <w:jc w:val="left"/>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营养卫生：搭配合理，科学营养</w:t>
            </w:r>
          </w:p>
        </w:tc>
        <w:tc>
          <w:tcPr>
            <w:tcW w:w="1042" w:type="dxa"/>
            <w:tcBorders>
              <w:top w:val="single" w:sz="4" w:space="0" w:color="auto"/>
              <w:left w:val="single" w:sz="4" w:space="0" w:color="auto"/>
              <w:bottom w:val="single" w:sz="4" w:space="0" w:color="auto"/>
              <w:right w:val="single" w:sz="4" w:space="0" w:color="auto"/>
            </w:tcBorders>
            <w:vAlign w:val="center"/>
          </w:tcPr>
          <w:p w14:paraId="640F7BFD"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w:t>
            </w:r>
          </w:p>
        </w:tc>
        <w:tc>
          <w:tcPr>
            <w:tcW w:w="1167" w:type="dxa"/>
            <w:vMerge/>
            <w:tcBorders>
              <w:left w:val="single" w:sz="4" w:space="0" w:color="auto"/>
              <w:bottom w:val="single" w:sz="4" w:space="0" w:color="auto"/>
              <w:right w:val="single" w:sz="4" w:space="0" w:color="auto"/>
            </w:tcBorders>
          </w:tcPr>
          <w:p w14:paraId="411494FE" w14:textId="77777777" w:rsidR="00AF384B" w:rsidRDefault="00AF384B" w:rsidP="00E82413">
            <w:pPr>
              <w:pStyle w:val="a8"/>
              <w:spacing w:line="400" w:lineRule="exact"/>
              <w:jc w:val="center"/>
              <w:rPr>
                <w:rFonts w:ascii="仿宋_GB2312" w:eastAsia="仿宋_GB2312" w:hAnsi="仿宋_GB2312" w:cs="仿宋_GB2312" w:hint="eastAsia"/>
                <w:sz w:val="28"/>
                <w:szCs w:val="28"/>
              </w:rPr>
            </w:pPr>
          </w:p>
        </w:tc>
      </w:tr>
    </w:tbl>
    <w:p w14:paraId="408D6DA8" w14:textId="77777777" w:rsidR="00AF384B" w:rsidRDefault="00AF384B" w:rsidP="00AF384B">
      <w:pPr>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五、竞赛设备</w:t>
      </w:r>
    </w:p>
    <w:p w14:paraId="0CB4A605" w14:textId="77777777" w:rsidR="00AF384B" w:rsidRDefault="00AF384B" w:rsidP="00AF384B">
      <w:pPr>
        <w:adjustRightInd w:val="0"/>
        <w:spacing w:line="360" w:lineRule="auto"/>
        <w:ind w:firstLineChars="200" w:firstLine="640"/>
        <w:rPr>
          <w:sz w:val="32"/>
          <w:szCs w:val="32"/>
        </w:rPr>
      </w:pPr>
      <w:r>
        <w:rPr>
          <w:rFonts w:hint="eastAsia"/>
          <w:sz w:val="32"/>
          <w:szCs w:val="32"/>
        </w:rPr>
        <w:t>1.</w:t>
      </w:r>
      <w:r>
        <w:rPr>
          <w:rFonts w:hAnsi="仿宋_GB2312" w:cs="仿宋_GB2312" w:hint="eastAsia"/>
          <w:sz w:val="32"/>
          <w:szCs w:val="32"/>
        </w:rPr>
        <w:t>组委会将根据竞赛题目提供常规的设备、工用具及一般的调味料，</w:t>
      </w:r>
      <w:r>
        <w:rPr>
          <w:rFonts w:hint="eastAsia"/>
          <w:sz w:val="32"/>
          <w:szCs w:val="32"/>
        </w:rPr>
        <w:t>参赛选手不得自行携带道具进入赛场。</w:t>
      </w:r>
    </w:p>
    <w:p w14:paraId="0951B515" w14:textId="77777777" w:rsidR="00AF384B" w:rsidRDefault="00AF384B" w:rsidP="00AF384B">
      <w:pPr>
        <w:ind w:firstLineChars="200" w:firstLine="640"/>
        <w:rPr>
          <w:sz w:val="32"/>
          <w:szCs w:val="32"/>
        </w:rPr>
      </w:pPr>
      <w:r>
        <w:rPr>
          <w:rFonts w:hint="eastAsia"/>
          <w:sz w:val="32"/>
          <w:szCs w:val="32"/>
        </w:rPr>
        <w:t>2.竞赛要求参赛选手着装干净整洁，佩戴由赛场统一提供的围裙和白色厨师帽。</w:t>
      </w:r>
    </w:p>
    <w:p w14:paraId="1E9CA100" w14:textId="77777777" w:rsidR="00AF384B" w:rsidRDefault="00AF384B" w:rsidP="00AF384B">
      <w:pPr>
        <w:spacing w:line="360" w:lineRule="auto"/>
        <w:ind w:firstLineChars="200" w:firstLine="640"/>
        <w:rPr>
          <w:rFonts w:ascii="黑体" w:eastAsia="黑体"/>
          <w:sz w:val="32"/>
          <w:szCs w:val="32"/>
        </w:rPr>
      </w:pPr>
      <w:bookmarkStart w:id="4" w:name="_Hlk43641958"/>
      <w:r>
        <w:rPr>
          <w:rFonts w:ascii="黑体" w:eastAsia="黑体" w:hint="eastAsia"/>
          <w:sz w:val="32"/>
          <w:szCs w:val="32"/>
        </w:rPr>
        <w:t>六、注意事项</w:t>
      </w:r>
    </w:p>
    <w:p w14:paraId="79D94394" w14:textId="77777777" w:rsidR="00AF384B" w:rsidRDefault="00AF384B" w:rsidP="00AF384B">
      <w:pPr>
        <w:ind w:firstLineChars="200" w:firstLine="640"/>
        <w:rPr>
          <w:sz w:val="32"/>
          <w:szCs w:val="32"/>
        </w:rPr>
      </w:pPr>
      <w:r>
        <w:rPr>
          <w:rFonts w:hint="eastAsia"/>
          <w:sz w:val="32"/>
          <w:szCs w:val="32"/>
        </w:rPr>
        <w:t>1.竞</w:t>
      </w:r>
      <w:r>
        <w:rPr>
          <w:sz w:val="32"/>
          <w:szCs w:val="32"/>
        </w:rPr>
        <w:t>赛组委会有权在必要时对竞赛任务、评分标准等进</w:t>
      </w:r>
      <w:r>
        <w:rPr>
          <w:sz w:val="32"/>
          <w:szCs w:val="32"/>
        </w:rPr>
        <w:lastRenderedPageBreak/>
        <w:t>行修改，并及时公示。</w:t>
      </w:r>
    </w:p>
    <w:p w14:paraId="1F028904" w14:textId="77777777" w:rsidR="00AF384B" w:rsidRDefault="00AF384B" w:rsidP="00AF384B">
      <w:pPr>
        <w:ind w:firstLineChars="200" w:firstLine="640"/>
        <w:rPr>
          <w:sz w:val="32"/>
          <w:szCs w:val="32"/>
        </w:rPr>
      </w:pPr>
      <w:r>
        <w:rPr>
          <w:sz w:val="32"/>
          <w:szCs w:val="32"/>
        </w:rPr>
        <w:t>2.</w:t>
      </w:r>
      <w:r>
        <w:rPr>
          <w:rFonts w:hint="eastAsia"/>
          <w:sz w:val="32"/>
          <w:szCs w:val="32"/>
        </w:rPr>
        <w:t>参赛选手应按照比赛顺序和着装要求进入赛场，未按时到或未佩戴参赛号码者不得进入赛场。</w:t>
      </w:r>
    </w:p>
    <w:bookmarkEnd w:id="4"/>
    <w:p w14:paraId="3F4F28DB" w14:textId="77777777" w:rsidR="00AF384B" w:rsidRDefault="00AF384B" w:rsidP="00AF384B">
      <w:pPr>
        <w:ind w:firstLineChars="200" w:firstLine="640"/>
        <w:rPr>
          <w:sz w:val="32"/>
          <w:szCs w:val="32"/>
        </w:rPr>
      </w:pPr>
      <w:r>
        <w:rPr>
          <w:sz w:val="32"/>
          <w:szCs w:val="32"/>
        </w:rPr>
        <w:t>3</w:t>
      </w:r>
      <w:r>
        <w:rPr>
          <w:rFonts w:hint="eastAsia"/>
          <w:sz w:val="32"/>
          <w:szCs w:val="32"/>
        </w:rPr>
        <w:t>.</w:t>
      </w:r>
      <w:r>
        <w:rPr>
          <w:rFonts w:hAnsi="仿宋" w:hint="eastAsia"/>
          <w:sz w:val="32"/>
          <w:szCs w:val="32"/>
        </w:rPr>
        <w:t>由于竞赛涉及用电、用火和使用较锋利的工具，</w:t>
      </w:r>
      <w:r>
        <w:rPr>
          <w:rFonts w:hint="eastAsia"/>
          <w:sz w:val="32"/>
          <w:szCs w:val="32"/>
        </w:rPr>
        <w:t>参赛选手必须遵守竞赛场地设备使用要求，正确使用相关设备和工具，确保竞赛安全进行。</w:t>
      </w:r>
    </w:p>
    <w:p w14:paraId="5ADF418F" w14:textId="77777777" w:rsidR="00AF384B" w:rsidRDefault="00AF384B" w:rsidP="00AF384B">
      <w:pPr>
        <w:ind w:firstLineChars="200" w:firstLine="640"/>
        <w:rPr>
          <w:sz w:val="32"/>
          <w:szCs w:val="32"/>
        </w:rPr>
      </w:pPr>
      <w:r>
        <w:rPr>
          <w:sz w:val="32"/>
          <w:szCs w:val="32"/>
        </w:rPr>
        <w:t>4.评判时如出现参赛选手得分相同的情况，将考虑作品完成的速度</w:t>
      </w:r>
      <w:r>
        <w:rPr>
          <w:rFonts w:hint="eastAsia"/>
          <w:sz w:val="32"/>
          <w:szCs w:val="32"/>
        </w:rPr>
        <w:t>作为评分标准</w:t>
      </w:r>
      <w:r>
        <w:rPr>
          <w:sz w:val="32"/>
          <w:szCs w:val="32"/>
        </w:rPr>
        <w:t>。</w:t>
      </w:r>
    </w:p>
    <w:p w14:paraId="41E2E949" w14:textId="77777777" w:rsidR="00AF384B" w:rsidRDefault="00AF384B" w:rsidP="00AF384B">
      <w:pPr>
        <w:widowControl/>
        <w:ind w:firstLineChars="200" w:firstLine="640"/>
        <w:jc w:val="left"/>
        <w:rPr>
          <w:rFonts w:hAnsi="宋体"/>
          <w:sz w:val="32"/>
          <w:szCs w:val="32"/>
        </w:rPr>
      </w:pPr>
      <w:r>
        <w:rPr>
          <w:sz w:val="32"/>
          <w:szCs w:val="32"/>
        </w:rPr>
        <w:t>5.竞赛标准的解释权归竞赛组委会所有。</w:t>
      </w:r>
    </w:p>
    <w:p w14:paraId="391C634C" w14:textId="77777777" w:rsidR="00AF384B" w:rsidRDefault="00AF384B" w:rsidP="00AF384B">
      <w:pPr>
        <w:widowControl/>
        <w:jc w:val="left"/>
        <w:rPr>
          <w:rFonts w:hAnsi="宋体" w:hint="eastAsia"/>
          <w:sz w:val="32"/>
          <w:szCs w:val="32"/>
        </w:rPr>
      </w:pPr>
    </w:p>
    <w:p w14:paraId="111A22EB" w14:textId="77777777" w:rsidR="00AF384B" w:rsidRDefault="00AF384B" w:rsidP="00AF384B">
      <w:pPr>
        <w:spacing w:line="6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宋体"/>
          <w:sz w:val="44"/>
          <w:szCs w:val="44"/>
        </w:rPr>
        <w:br w:type="page"/>
      </w:r>
      <w:r>
        <w:rPr>
          <w:rFonts w:ascii="方正小标宋简体" w:eastAsia="方正小标宋简体" w:hAnsi="方正小标宋简体" w:cs="方正小标宋简体" w:hint="eastAsia"/>
          <w:sz w:val="44"/>
          <w:szCs w:val="44"/>
        </w:rPr>
        <w:lastRenderedPageBreak/>
        <w:t>第九届深圳市残疾人职业技能竞赛</w:t>
      </w:r>
    </w:p>
    <w:p w14:paraId="32BA4FB6" w14:textId="77777777" w:rsidR="00AF384B" w:rsidRDefault="00AF384B" w:rsidP="00AF384B">
      <w:pPr>
        <w:spacing w:line="66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保健按摩师（盲人保健按摩）竞赛规则</w:t>
      </w:r>
    </w:p>
    <w:p w14:paraId="3090D7C1" w14:textId="77777777" w:rsidR="00AF384B" w:rsidRDefault="00AF384B" w:rsidP="00AF384B">
      <w:pPr>
        <w:jc w:val="center"/>
        <w:rPr>
          <w:rFonts w:ascii="宋体" w:hAnsi="宋体" w:hint="eastAsia"/>
          <w:b/>
          <w:bCs/>
          <w:sz w:val="44"/>
          <w:szCs w:val="44"/>
        </w:rPr>
      </w:pPr>
    </w:p>
    <w:p w14:paraId="3FB1CA66" w14:textId="77777777" w:rsidR="00AF384B" w:rsidRDefault="00AF384B" w:rsidP="00AF384B">
      <w:pPr>
        <w:ind w:firstLineChars="250" w:firstLine="750"/>
        <w:rPr>
          <w:rFonts w:ascii="宋体" w:hAnsi="宋体" w:hint="eastAsia"/>
          <w:b/>
          <w:bCs/>
          <w:sz w:val="44"/>
          <w:szCs w:val="44"/>
        </w:rPr>
      </w:pPr>
      <w:r>
        <w:rPr>
          <w:rFonts w:ascii="黑体" w:eastAsia="黑体" w:hint="eastAsia"/>
          <w:sz w:val="30"/>
          <w:szCs w:val="30"/>
        </w:rPr>
        <w:t>一、竞赛目的</w:t>
      </w:r>
    </w:p>
    <w:p w14:paraId="22AE893E" w14:textId="77777777" w:rsidR="00AF384B" w:rsidRDefault="00AF384B" w:rsidP="00AF384B">
      <w:pPr>
        <w:pStyle w:val="a4"/>
        <w:spacing w:after="0"/>
        <w:ind w:firstLineChars="200" w:firstLine="640"/>
        <w:rPr>
          <w:rFonts w:ascii="仿宋_GB2312" w:eastAsia="仿宋_GB2312" w:hint="eastAsia"/>
          <w:sz w:val="32"/>
          <w:szCs w:val="32"/>
        </w:rPr>
      </w:pPr>
      <w:r>
        <w:rPr>
          <w:rFonts w:ascii="仿宋_GB2312" w:eastAsia="仿宋_GB2312" w:hint="eastAsia"/>
          <w:sz w:val="32"/>
          <w:szCs w:val="32"/>
        </w:rPr>
        <w:t>通过技能竞赛，展现盲人参赛选手的保健按摩技能，激发盲人按摩从业人员学习技术的热情，激励盲人按摩师钻研业务、努力创新的精神，提高盲人保健按摩的社会地位，进一步促进盲人保健按摩事业的健康发展。</w:t>
      </w:r>
    </w:p>
    <w:p w14:paraId="1CD3CF5D" w14:textId="77777777" w:rsidR="00AF384B" w:rsidRDefault="00AF384B" w:rsidP="00AF384B">
      <w:pPr>
        <w:pStyle w:val="a4"/>
        <w:spacing w:after="0"/>
        <w:ind w:firstLineChars="200" w:firstLine="600"/>
        <w:rPr>
          <w:rFonts w:ascii="仿宋_GB2312" w:eastAsia="仿宋_GB2312" w:hint="eastAsia"/>
          <w:sz w:val="30"/>
          <w:szCs w:val="30"/>
        </w:rPr>
      </w:pPr>
      <w:r>
        <w:rPr>
          <w:rFonts w:ascii="黑体" w:eastAsia="黑体" w:hint="eastAsia"/>
          <w:sz w:val="30"/>
          <w:szCs w:val="30"/>
        </w:rPr>
        <w:t>二、竞赛内容与时间</w:t>
      </w:r>
    </w:p>
    <w:p w14:paraId="04C6F356" w14:textId="77777777" w:rsidR="00AF384B" w:rsidRDefault="00AF384B" w:rsidP="00AF384B">
      <w:pPr>
        <w:pStyle w:val="a4"/>
        <w:spacing w:after="0"/>
        <w:ind w:firstLineChars="200" w:firstLine="640"/>
        <w:rPr>
          <w:rFonts w:ascii="仿宋_GB2312" w:eastAsia="仿宋_GB2312" w:hint="eastAsia"/>
          <w:b/>
          <w:bCs/>
          <w:sz w:val="32"/>
          <w:szCs w:val="32"/>
        </w:rPr>
      </w:pPr>
      <w:r>
        <w:rPr>
          <w:rFonts w:ascii="仿宋_GB2312" w:eastAsia="仿宋_GB2312" w:hint="eastAsia"/>
          <w:b/>
          <w:bCs/>
          <w:sz w:val="32"/>
          <w:szCs w:val="32"/>
        </w:rPr>
        <w:t>（一）全身保健按摩（占总成绩50%）</w:t>
      </w:r>
    </w:p>
    <w:p w14:paraId="5F71E7D5" w14:textId="77777777" w:rsidR="00AF384B" w:rsidRDefault="00AF384B" w:rsidP="00AF384B">
      <w:pPr>
        <w:pStyle w:val="a4"/>
        <w:spacing w:after="0"/>
        <w:ind w:firstLineChars="200" w:firstLine="640"/>
        <w:textAlignment w:val="baseline"/>
        <w:rPr>
          <w:rFonts w:ascii="仿宋_GB2312" w:eastAsia="仿宋_GB2312" w:hint="eastAsia"/>
          <w:bCs/>
          <w:sz w:val="32"/>
          <w:szCs w:val="32"/>
        </w:rPr>
      </w:pPr>
      <w:r>
        <w:rPr>
          <w:rFonts w:ascii="仿宋_GB2312" w:eastAsia="仿宋_GB2312" w:hint="eastAsia"/>
          <w:bCs/>
          <w:sz w:val="32"/>
          <w:szCs w:val="32"/>
        </w:rPr>
        <w:t>由参赛选手在现场全身保健按摩A、B两套试题中随机抽取其中一套进行操作。</w:t>
      </w:r>
    </w:p>
    <w:p w14:paraId="2FD7BC0F" w14:textId="77777777" w:rsidR="00AF384B" w:rsidRDefault="00AF384B" w:rsidP="00AF384B">
      <w:pPr>
        <w:pStyle w:val="a4"/>
        <w:spacing w:after="0"/>
        <w:ind w:firstLineChars="200" w:firstLine="640"/>
        <w:textAlignment w:val="baseline"/>
        <w:rPr>
          <w:rFonts w:ascii="仿宋_GB2312" w:eastAsia="仿宋_GB2312" w:hint="eastAsia"/>
          <w:bCs/>
          <w:sz w:val="32"/>
          <w:szCs w:val="32"/>
        </w:rPr>
      </w:pPr>
      <w:r>
        <w:rPr>
          <w:rFonts w:ascii="仿宋_GB2312" w:eastAsia="仿宋_GB2312" w:hint="eastAsia"/>
          <w:bCs/>
          <w:sz w:val="32"/>
          <w:szCs w:val="32"/>
        </w:rPr>
        <w:t>1、全身保健按摩A（仰卧位按摩）：头面部按摩、胸腹部按摩、上肢部按摩；</w:t>
      </w:r>
    </w:p>
    <w:p w14:paraId="02565196" w14:textId="77777777" w:rsidR="00AF384B" w:rsidRDefault="00AF384B" w:rsidP="00AF384B">
      <w:pPr>
        <w:pStyle w:val="a4"/>
        <w:spacing w:after="0"/>
        <w:ind w:firstLineChars="200" w:firstLine="640"/>
        <w:textAlignment w:val="baseline"/>
        <w:rPr>
          <w:rFonts w:ascii="仿宋_GB2312" w:eastAsia="仿宋_GB2312" w:hint="eastAsia"/>
          <w:bCs/>
          <w:sz w:val="32"/>
          <w:szCs w:val="32"/>
        </w:rPr>
      </w:pPr>
      <w:r>
        <w:rPr>
          <w:rFonts w:ascii="仿宋_GB2312" w:eastAsia="仿宋_GB2312" w:hint="eastAsia"/>
          <w:bCs/>
          <w:sz w:val="32"/>
          <w:szCs w:val="32"/>
        </w:rPr>
        <w:t>2、全身保健按摩B（俯卧位按摩）：</w:t>
      </w:r>
      <w:proofErr w:type="gramStart"/>
      <w:r>
        <w:rPr>
          <w:rFonts w:ascii="仿宋_GB2312" w:eastAsia="仿宋_GB2312" w:hint="eastAsia"/>
          <w:bCs/>
          <w:sz w:val="32"/>
          <w:szCs w:val="32"/>
        </w:rPr>
        <w:t>肩</w:t>
      </w:r>
      <w:proofErr w:type="gramEnd"/>
      <w:r>
        <w:rPr>
          <w:rFonts w:ascii="仿宋_GB2312" w:eastAsia="仿宋_GB2312" w:hint="eastAsia"/>
          <w:bCs/>
          <w:sz w:val="32"/>
          <w:szCs w:val="32"/>
        </w:rPr>
        <w:t>颈部按摩、背腰部按摩、下肢后侧及足底按摩。</w:t>
      </w:r>
    </w:p>
    <w:p w14:paraId="44849B91" w14:textId="77777777" w:rsidR="00AF384B" w:rsidRDefault="00AF384B" w:rsidP="00AF384B">
      <w:pPr>
        <w:pStyle w:val="a4"/>
        <w:spacing w:after="0"/>
        <w:ind w:firstLineChars="200" w:firstLine="640"/>
        <w:textAlignment w:val="baseline"/>
        <w:rPr>
          <w:rFonts w:ascii="仿宋_GB2312" w:eastAsia="仿宋_GB2312" w:hint="eastAsia"/>
          <w:bCs/>
          <w:sz w:val="32"/>
          <w:szCs w:val="32"/>
        </w:rPr>
      </w:pPr>
      <w:r>
        <w:rPr>
          <w:rFonts w:ascii="仿宋_GB2312" w:eastAsia="仿宋_GB2312" w:hint="eastAsia"/>
          <w:bCs/>
          <w:sz w:val="32"/>
          <w:szCs w:val="32"/>
        </w:rPr>
        <w:t>竞赛时间：15分钟。</w:t>
      </w:r>
    </w:p>
    <w:p w14:paraId="2E50ECBC" w14:textId="77777777" w:rsidR="00AF384B" w:rsidRDefault="00AF384B" w:rsidP="00AF384B">
      <w:pPr>
        <w:pStyle w:val="a4"/>
        <w:spacing w:after="0"/>
        <w:ind w:firstLineChars="200" w:firstLine="640"/>
        <w:textAlignment w:val="baseline"/>
        <w:rPr>
          <w:rFonts w:ascii="仿宋_GB2312" w:eastAsia="仿宋_GB2312" w:hint="eastAsia"/>
          <w:bCs/>
          <w:sz w:val="32"/>
          <w:szCs w:val="32"/>
        </w:rPr>
      </w:pPr>
      <w:r>
        <w:rPr>
          <w:rFonts w:ascii="仿宋_GB2312" w:eastAsia="仿宋_GB2312" w:hint="eastAsia"/>
          <w:bCs/>
          <w:sz w:val="32"/>
          <w:szCs w:val="32"/>
        </w:rPr>
        <w:t>操作要求：（1）头面、手足部按摩之外，其他部位均用按摩单进行操作；（2）上述具体操作方法选手可根据自己的理解灵活操作；（3）每个手法具体操作时间及次数仅供参考，不作为评分依据，但应注意总的操作时间为15分钟。（参考操作手法附后）</w:t>
      </w:r>
    </w:p>
    <w:p w14:paraId="7196B7B8" w14:textId="77777777" w:rsidR="00AF384B" w:rsidRDefault="00AF384B" w:rsidP="00AF384B">
      <w:pPr>
        <w:pStyle w:val="a4"/>
        <w:spacing w:after="0"/>
        <w:ind w:firstLineChars="200" w:firstLine="640"/>
        <w:rPr>
          <w:rFonts w:ascii="仿宋_GB2312" w:eastAsia="仿宋_GB2312" w:hint="eastAsia"/>
          <w:b/>
          <w:bCs/>
          <w:sz w:val="32"/>
          <w:szCs w:val="32"/>
        </w:rPr>
      </w:pPr>
      <w:r>
        <w:rPr>
          <w:rFonts w:ascii="仿宋_GB2312" w:eastAsia="仿宋_GB2312" w:hint="eastAsia"/>
          <w:b/>
          <w:bCs/>
          <w:sz w:val="32"/>
          <w:szCs w:val="32"/>
        </w:rPr>
        <w:lastRenderedPageBreak/>
        <w:t>（二）不适症康复按摩（占总成绩40%）</w:t>
      </w:r>
    </w:p>
    <w:p w14:paraId="3E12FC5D" w14:textId="77777777" w:rsidR="00AF384B" w:rsidRDefault="00AF384B" w:rsidP="00AF384B">
      <w:pPr>
        <w:pStyle w:val="a4"/>
        <w:spacing w:after="0"/>
        <w:ind w:firstLineChars="200" w:firstLine="640"/>
        <w:rPr>
          <w:rFonts w:ascii="仿宋_GB2312" w:eastAsia="仿宋_GB2312" w:hint="eastAsia"/>
          <w:sz w:val="32"/>
          <w:szCs w:val="32"/>
        </w:rPr>
      </w:pPr>
      <w:r>
        <w:rPr>
          <w:rFonts w:ascii="仿宋_GB2312" w:eastAsia="仿宋_GB2312" w:hint="eastAsia"/>
          <w:sz w:val="32"/>
          <w:szCs w:val="32"/>
        </w:rPr>
        <w:t>由参赛选手在15个不适症中自行随机抽取题目，在规定的时间内，完成不适症的手法操作。具体不适症如下：肩周炎、颈椎病、急性腰扭伤、腰肌劳损、腰椎间盘突出症、落枕、梨状肌综合征、网球肘、头痛、便秘、腹泻、胃脘痛、膝骨性关节炎、背肌筋膜炎、痛经。</w:t>
      </w:r>
    </w:p>
    <w:p w14:paraId="796852A0" w14:textId="77777777" w:rsidR="00AF384B" w:rsidRDefault="00AF384B" w:rsidP="00AF384B">
      <w:pPr>
        <w:pStyle w:val="a4"/>
        <w:spacing w:after="0"/>
        <w:ind w:firstLineChars="200" w:firstLine="640"/>
        <w:rPr>
          <w:rFonts w:ascii="仿宋_GB2312" w:eastAsia="仿宋_GB2312" w:hint="eastAsia"/>
          <w:sz w:val="32"/>
          <w:szCs w:val="32"/>
        </w:rPr>
      </w:pPr>
      <w:r>
        <w:rPr>
          <w:rFonts w:ascii="仿宋_GB2312" w:eastAsia="仿宋_GB2312" w:hint="eastAsia"/>
          <w:sz w:val="32"/>
          <w:szCs w:val="32"/>
        </w:rPr>
        <w:t>竞赛时间：10分钟。</w:t>
      </w:r>
    </w:p>
    <w:p w14:paraId="3236B1F9" w14:textId="77777777" w:rsidR="00AF384B" w:rsidRDefault="00AF384B" w:rsidP="00AF384B">
      <w:pPr>
        <w:pStyle w:val="a4"/>
        <w:spacing w:after="0"/>
        <w:ind w:firstLineChars="200" w:firstLine="640"/>
        <w:rPr>
          <w:rFonts w:ascii="仿宋_GB2312" w:eastAsia="仿宋_GB2312" w:hint="eastAsia"/>
          <w:sz w:val="32"/>
          <w:szCs w:val="32"/>
        </w:rPr>
      </w:pPr>
      <w:r>
        <w:rPr>
          <w:rFonts w:ascii="仿宋_GB2312" w:eastAsia="仿宋_GB2312" w:hint="eastAsia"/>
          <w:sz w:val="32"/>
          <w:szCs w:val="32"/>
        </w:rPr>
        <w:t>操作要求：（1）为受术者盖好按摩单，受术者仰卧位和俯卧位时，按摩单应覆盖在除头部和手部以外的全身；（2）坐位时，按摩单应披在受术者颈肩臂部；（3）受术者与施术者体位正确；（4）施术顺序合理、流畅，姿势舒展大方；（5）手法熟练、准确，力度适宜；（6）穴位位置准确，入穴角度正确；（7）按规定时间完成手法操作。</w:t>
      </w:r>
    </w:p>
    <w:p w14:paraId="77565C05" w14:textId="77777777" w:rsidR="00AF384B" w:rsidRDefault="00AF384B" w:rsidP="00AF384B">
      <w:pPr>
        <w:pStyle w:val="a4"/>
        <w:spacing w:after="0"/>
        <w:ind w:firstLineChars="200" w:firstLine="640"/>
        <w:rPr>
          <w:rFonts w:ascii="仿宋_GB2312" w:eastAsia="仿宋_GB2312" w:hint="eastAsia"/>
          <w:b/>
          <w:bCs/>
          <w:sz w:val="32"/>
          <w:szCs w:val="32"/>
        </w:rPr>
      </w:pPr>
      <w:r>
        <w:rPr>
          <w:rFonts w:ascii="仿宋_GB2312" w:eastAsia="仿宋_GB2312" w:hint="eastAsia"/>
          <w:b/>
          <w:bCs/>
          <w:sz w:val="32"/>
          <w:szCs w:val="32"/>
        </w:rPr>
        <w:t>（三）人体经络知识问答（占总成绩10%）</w:t>
      </w:r>
    </w:p>
    <w:p w14:paraId="47151F5B" w14:textId="77777777" w:rsidR="00AF384B" w:rsidRDefault="00AF384B" w:rsidP="00AF384B">
      <w:pPr>
        <w:pStyle w:val="a4"/>
        <w:spacing w:after="0"/>
        <w:ind w:firstLineChars="200" w:firstLine="640"/>
        <w:rPr>
          <w:rFonts w:ascii="仿宋_GB2312" w:eastAsia="仿宋_GB2312" w:hint="eastAsia"/>
          <w:sz w:val="32"/>
          <w:szCs w:val="32"/>
        </w:rPr>
      </w:pPr>
      <w:r>
        <w:rPr>
          <w:rFonts w:ascii="仿宋_GB2312" w:eastAsia="仿宋_GB2312" w:hint="eastAsia"/>
          <w:sz w:val="32"/>
          <w:szCs w:val="32"/>
        </w:rPr>
        <w:t>由评委现场针对人体经络知识进行提问，选手在规定时间内回答，时间到即停止作答。</w:t>
      </w:r>
    </w:p>
    <w:p w14:paraId="1060C37F" w14:textId="77777777" w:rsidR="00AF384B" w:rsidRDefault="00AF384B" w:rsidP="00AF384B">
      <w:pPr>
        <w:pStyle w:val="a4"/>
        <w:spacing w:after="0"/>
        <w:ind w:firstLineChars="200" w:firstLine="640"/>
        <w:textAlignment w:val="baseline"/>
        <w:rPr>
          <w:rFonts w:ascii="仿宋_GB2312" w:eastAsia="仿宋_GB2312" w:hint="eastAsia"/>
          <w:sz w:val="32"/>
          <w:szCs w:val="32"/>
        </w:rPr>
      </w:pPr>
      <w:r>
        <w:rPr>
          <w:rFonts w:ascii="仿宋_GB2312" w:eastAsia="仿宋_GB2312" w:hint="eastAsia"/>
          <w:sz w:val="32"/>
          <w:szCs w:val="32"/>
        </w:rPr>
        <w:t>竞赛时间：5分钟。</w:t>
      </w:r>
    </w:p>
    <w:p w14:paraId="6B38A604" w14:textId="77777777" w:rsidR="00AF384B" w:rsidRDefault="00AF384B" w:rsidP="00AF384B">
      <w:pPr>
        <w:pStyle w:val="a4"/>
        <w:spacing w:after="0"/>
        <w:ind w:firstLineChars="200" w:firstLine="640"/>
        <w:textAlignment w:val="baseline"/>
        <w:rPr>
          <w:rFonts w:ascii="仿宋_GB2312" w:eastAsia="仿宋_GB2312" w:hint="eastAsia"/>
          <w:sz w:val="32"/>
          <w:szCs w:val="32"/>
        </w:rPr>
      </w:pPr>
      <w:r>
        <w:rPr>
          <w:rFonts w:ascii="仿宋_GB2312" w:eastAsia="仿宋_GB2312" w:hint="eastAsia"/>
          <w:sz w:val="32"/>
          <w:szCs w:val="32"/>
        </w:rPr>
        <w:t>问答要求：评委提问不超过2个问题，选手回答时间不超过5分钟。</w:t>
      </w:r>
    </w:p>
    <w:p w14:paraId="7745E135" w14:textId="77777777" w:rsidR="00AF384B" w:rsidRDefault="00AF384B" w:rsidP="00AF384B">
      <w:pPr>
        <w:pStyle w:val="a4"/>
        <w:spacing w:after="0"/>
        <w:ind w:leftChars="0" w:left="0" w:firstLineChars="200" w:firstLine="600"/>
        <w:rPr>
          <w:rFonts w:ascii="黑体" w:eastAsia="黑体" w:hAnsi="宋体" w:hint="eastAsia"/>
          <w:sz w:val="30"/>
          <w:szCs w:val="30"/>
        </w:rPr>
      </w:pPr>
      <w:r>
        <w:rPr>
          <w:rFonts w:ascii="黑体" w:eastAsia="黑体" w:hint="eastAsia"/>
          <w:sz w:val="30"/>
          <w:szCs w:val="30"/>
        </w:rPr>
        <w:t>三、评分标准</w:t>
      </w:r>
    </w:p>
    <w:p w14:paraId="4EDDB4E6"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评委依据参赛选手的操作规范（手法、穴位、程序）和艺术表现（手法、力度、节奏）现场进行评分，全身保健</w:t>
      </w:r>
      <w:proofErr w:type="gramStart"/>
      <w:r>
        <w:rPr>
          <w:rFonts w:ascii="仿宋_GB2312" w:eastAsia="仿宋_GB2312" w:hint="eastAsia"/>
          <w:sz w:val="32"/>
          <w:szCs w:val="32"/>
        </w:rPr>
        <w:t>按</w:t>
      </w:r>
      <w:r>
        <w:rPr>
          <w:rFonts w:ascii="仿宋_GB2312" w:eastAsia="仿宋_GB2312" w:hint="eastAsia"/>
          <w:sz w:val="32"/>
          <w:szCs w:val="32"/>
        </w:rPr>
        <w:lastRenderedPageBreak/>
        <w:t>摩占</w:t>
      </w:r>
      <w:proofErr w:type="gramEnd"/>
      <w:r>
        <w:rPr>
          <w:rFonts w:ascii="仿宋_GB2312" w:eastAsia="仿宋_GB2312" w:hint="eastAsia"/>
          <w:sz w:val="32"/>
          <w:szCs w:val="32"/>
        </w:rPr>
        <w:t>总成绩的50%，不适症康复</w:t>
      </w:r>
      <w:proofErr w:type="gramStart"/>
      <w:r>
        <w:rPr>
          <w:rFonts w:ascii="仿宋_GB2312" w:eastAsia="仿宋_GB2312" w:hint="eastAsia"/>
          <w:sz w:val="32"/>
          <w:szCs w:val="32"/>
        </w:rPr>
        <w:t>按摩占</w:t>
      </w:r>
      <w:proofErr w:type="gramEnd"/>
      <w:r>
        <w:rPr>
          <w:rFonts w:ascii="仿宋_GB2312" w:eastAsia="仿宋_GB2312" w:hint="eastAsia"/>
          <w:sz w:val="32"/>
          <w:szCs w:val="32"/>
        </w:rPr>
        <w:t>总成绩的40%，人体经络知识</w:t>
      </w:r>
      <w:proofErr w:type="gramStart"/>
      <w:r>
        <w:rPr>
          <w:rFonts w:ascii="仿宋_GB2312" w:eastAsia="仿宋_GB2312" w:hint="eastAsia"/>
          <w:sz w:val="32"/>
          <w:szCs w:val="32"/>
        </w:rPr>
        <w:t>问答占</w:t>
      </w:r>
      <w:proofErr w:type="gramEnd"/>
      <w:r>
        <w:rPr>
          <w:rFonts w:ascii="仿宋_GB2312" w:eastAsia="仿宋_GB2312" w:hint="eastAsia"/>
          <w:sz w:val="32"/>
          <w:szCs w:val="32"/>
        </w:rPr>
        <w:t>总成绩的10%。具体评分项目及评分标准如下表：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3926"/>
        <w:gridCol w:w="1290"/>
        <w:gridCol w:w="1399"/>
      </w:tblGrid>
      <w:tr w:rsidR="00AF384B" w14:paraId="4E35B4A5" w14:textId="77777777" w:rsidTr="00E82413">
        <w:trPr>
          <w:trHeight w:val="558"/>
          <w:jc w:val="center"/>
        </w:trPr>
        <w:tc>
          <w:tcPr>
            <w:tcW w:w="1838" w:type="dxa"/>
            <w:tcBorders>
              <w:top w:val="single" w:sz="4" w:space="0" w:color="auto"/>
              <w:left w:val="single" w:sz="4" w:space="0" w:color="auto"/>
              <w:bottom w:val="single" w:sz="4" w:space="0" w:color="auto"/>
              <w:right w:val="single" w:sz="4" w:space="0" w:color="auto"/>
            </w:tcBorders>
            <w:vAlign w:val="center"/>
          </w:tcPr>
          <w:p w14:paraId="2A71C521" w14:textId="77777777" w:rsidR="00AF384B" w:rsidRDefault="00AF384B" w:rsidP="00E82413">
            <w:pPr>
              <w:pStyle w:val="a4"/>
              <w:adjustRightInd w:val="0"/>
              <w:snapToGrid w:val="0"/>
              <w:spacing w:after="0"/>
              <w:ind w:leftChars="0" w:left="0"/>
              <w:jc w:val="center"/>
              <w:textAlignment w:val="baseline"/>
              <w:rPr>
                <w:rFonts w:ascii="黑体" w:eastAsia="黑体" w:hAnsi="黑体" w:cs="黑体" w:hint="eastAsia"/>
                <w:sz w:val="28"/>
                <w:szCs w:val="28"/>
              </w:rPr>
            </w:pPr>
            <w:r>
              <w:rPr>
                <w:rFonts w:ascii="黑体" w:eastAsia="黑体" w:hAnsi="黑体" w:cs="黑体" w:hint="eastAsia"/>
                <w:sz w:val="28"/>
                <w:szCs w:val="28"/>
              </w:rPr>
              <w:t>考核内容</w:t>
            </w:r>
          </w:p>
        </w:tc>
        <w:tc>
          <w:tcPr>
            <w:tcW w:w="3926" w:type="dxa"/>
            <w:tcBorders>
              <w:top w:val="single" w:sz="4" w:space="0" w:color="auto"/>
              <w:left w:val="single" w:sz="4" w:space="0" w:color="auto"/>
              <w:bottom w:val="single" w:sz="4" w:space="0" w:color="auto"/>
              <w:right w:val="single" w:sz="4" w:space="0" w:color="auto"/>
            </w:tcBorders>
            <w:vAlign w:val="center"/>
          </w:tcPr>
          <w:p w14:paraId="69A45A34" w14:textId="77777777" w:rsidR="00AF384B" w:rsidRDefault="00AF384B" w:rsidP="00E82413">
            <w:pPr>
              <w:pStyle w:val="a4"/>
              <w:adjustRightInd w:val="0"/>
              <w:snapToGrid w:val="0"/>
              <w:spacing w:after="0"/>
              <w:ind w:leftChars="0" w:left="0"/>
              <w:jc w:val="center"/>
              <w:textAlignment w:val="baseline"/>
              <w:rPr>
                <w:rFonts w:ascii="黑体" w:eastAsia="黑体" w:hAnsi="黑体" w:cs="黑体" w:hint="eastAsia"/>
                <w:sz w:val="28"/>
                <w:szCs w:val="28"/>
              </w:rPr>
            </w:pPr>
            <w:r>
              <w:rPr>
                <w:rFonts w:ascii="黑体" w:eastAsia="黑体" w:hAnsi="黑体" w:cs="黑体" w:hint="eastAsia"/>
                <w:sz w:val="28"/>
                <w:szCs w:val="28"/>
              </w:rPr>
              <w:t>评分项目</w:t>
            </w:r>
          </w:p>
        </w:tc>
        <w:tc>
          <w:tcPr>
            <w:tcW w:w="1290" w:type="dxa"/>
            <w:tcBorders>
              <w:top w:val="single" w:sz="4" w:space="0" w:color="auto"/>
              <w:left w:val="single" w:sz="4" w:space="0" w:color="auto"/>
              <w:bottom w:val="single" w:sz="4" w:space="0" w:color="auto"/>
              <w:right w:val="single" w:sz="4" w:space="0" w:color="auto"/>
            </w:tcBorders>
            <w:vAlign w:val="center"/>
          </w:tcPr>
          <w:p w14:paraId="61256736" w14:textId="77777777" w:rsidR="00AF384B" w:rsidRDefault="00AF384B" w:rsidP="00E82413">
            <w:pPr>
              <w:pStyle w:val="a4"/>
              <w:adjustRightInd w:val="0"/>
              <w:snapToGrid w:val="0"/>
              <w:spacing w:after="0"/>
              <w:ind w:leftChars="0" w:left="0"/>
              <w:jc w:val="center"/>
              <w:textAlignment w:val="baseline"/>
              <w:rPr>
                <w:rFonts w:ascii="黑体" w:eastAsia="黑体" w:hAnsi="黑体" w:cs="黑体" w:hint="eastAsia"/>
                <w:sz w:val="28"/>
                <w:szCs w:val="28"/>
              </w:rPr>
            </w:pPr>
            <w:r>
              <w:rPr>
                <w:rFonts w:ascii="黑体" w:eastAsia="黑体" w:hAnsi="黑体" w:cs="黑体" w:hint="eastAsia"/>
                <w:sz w:val="28"/>
                <w:szCs w:val="28"/>
              </w:rPr>
              <w:t>分值</w:t>
            </w:r>
          </w:p>
        </w:tc>
        <w:tc>
          <w:tcPr>
            <w:tcW w:w="1399" w:type="dxa"/>
            <w:tcBorders>
              <w:top w:val="single" w:sz="4" w:space="0" w:color="auto"/>
              <w:left w:val="single" w:sz="4" w:space="0" w:color="auto"/>
              <w:bottom w:val="single" w:sz="4" w:space="0" w:color="auto"/>
              <w:right w:val="single" w:sz="4" w:space="0" w:color="auto"/>
            </w:tcBorders>
            <w:vAlign w:val="center"/>
          </w:tcPr>
          <w:p w14:paraId="72F57927" w14:textId="77777777" w:rsidR="00AF384B" w:rsidRDefault="00AF384B" w:rsidP="00E82413">
            <w:pPr>
              <w:pStyle w:val="a4"/>
              <w:adjustRightInd w:val="0"/>
              <w:snapToGrid w:val="0"/>
              <w:spacing w:after="0"/>
              <w:ind w:leftChars="0" w:left="0"/>
              <w:jc w:val="center"/>
              <w:textAlignment w:val="baseline"/>
              <w:rPr>
                <w:rFonts w:ascii="黑体" w:eastAsia="黑体" w:hAnsi="黑体" w:cs="黑体" w:hint="eastAsia"/>
                <w:sz w:val="28"/>
                <w:szCs w:val="28"/>
              </w:rPr>
            </w:pPr>
            <w:r>
              <w:rPr>
                <w:rFonts w:ascii="黑体" w:eastAsia="黑体" w:hAnsi="黑体" w:cs="黑体" w:hint="eastAsia"/>
                <w:sz w:val="28"/>
                <w:szCs w:val="28"/>
              </w:rPr>
              <w:t>成绩占比</w:t>
            </w:r>
          </w:p>
        </w:tc>
      </w:tr>
      <w:tr w:rsidR="00AF384B" w14:paraId="305D7233" w14:textId="77777777" w:rsidTr="00E82413">
        <w:trPr>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7D5FF1EF"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全身保健按摩</w:t>
            </w:r>
          </w:p>
        </w:tc>
        <w:tc>
          <w:tcPr>
            <w:tcW w:w="3926" w:type="dxa"/>
            <w:tcBorders>
              <w:top w:val="single" w:sz="4" w:space="0" w:color="auto"/>
              <w:left w:val="single" w:sz="4" w:space="0" w:color="auto"/>
              <w:bottom w:val="single" w:sz="4" w:space="0" w:color="auto"/>
              <w:right w:val="single" w:sz="4" w:space="0" w:color="auto"/>
            </w:tcBorders>
            <w:vAlign w:val="center"/>
          </w:tcPr>
          <w:p w14:paraId="64D14F6A"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体位正确</w:t>
            </w:r>
          </w:p>
        </w:tc>
        <w:tc>
          <w:tcPr>
            <w:tcW w:w="1290" w:type="dxa"/>
            <w:tcBorders>
              <w:top w:val="single" w:sz="4" w:space="0" w:color="auto"/>
              <w:left w:val="single" w:sz="4" w:space="0" w:color="auto"/>
              <w:bottom w:val="single" w:sz="4" w:space="0" w:color="auto"/>
              <w:right w:val="single" w:sz="4" w:space="0" w:color="auto"/>
            </w:tcBorders>
            <w:vAlign w:val="center"/>
          </w:tcPr>
          <w:p w14:paraId="4CE07D6F"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7</w:t>
            </w:r>
          </w:p>
        </w:tc>
        <w:tc>
          <w:tcPr>
            <w:tcW w:w="1399" w:type="dxa"/>
            <w:vMerge w:val="restart"/>
            <w:tcBorders>
              <w:top w:val="single" w:sz="4" w:space="0" w:color="auto"/>
              <w:left w:val="single" w:sz="4" w:space="0" w:color="auto"/>
              <w:bottom w:val="single" w:sz="4" w:space="0" w:color="auto"/>
              <w:right w:val="single" w:sz="4" w:space="0" w:color="auto"/>
            </w:tcBorders>
            <w:vAlign w:val="center"/>
          </w:tcPr>
          <w:p w14:paraId="5B38E2B0"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50%</w:t>
            </w:r>
          </w:p>
        </w:tc>
      </w:tr>
      <w:tr w:rsidR="00AF384B" w14:paraId="77BE83FD" w14:textId="77777777" w:rsidTr="00E82413">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0BF2D676"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7E1A2EBA"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手法准确</w:t>
            </w:r>
          </w:p>
        </w:tc>
        <w:tc>
          <w:tcPr>
            <w:tcW w:w="1290" w:type="dxa"/>
            <w:tcBorders>
              <w:top w:val="single" w:sz="4" w:space="0" w:color="auto"/>
              <w:left w:val="single" w:sz="4" w:space="0" w:color="auto"/>
              <w:bottom w:val="single" w:sz="4" w:space="0" w:color="auto"/>
              <w:right w:val="single" w:sz="4" w:space="0" w:color="auto"/>
            </w:tcBorders>
            <w:vAlign w:val="center"/>
          </w:tcPr>
          <w:p w14:paraId="4D7F88CF"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15</w:t>
            </w:r>
          </w:p>
        </w:tc>
        <w:tc>
          <w:tcPr>
            <w:tcW w:w="1399" w:type="dxa"/>
            <w:vMerge/>
            <w:tcBorders>
              <w:top w:val="single" w:sz="4" w:space="0" w:color="auto"/>
              <w:left w:val="single" w:sz="4" w:space="0" w:color="auto"/>
              <w:bottom w:val="single" w:sz="4" w:space="0" w:color="auto"/>
              <w:right w:val="single" w:sz="4" w:space="0" w:color="auto"/>
            </w:tcBorders>
            <w:vAlign w:val="center"/>
          </w:tcPr>
          <w:p w14:paraId="30B05520"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6D7D8576" w14:textId="77777777" w:rsidTr="00E82413">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62DA792B"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726754FD"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手法熟练</w:t>
            </w:r>
          </w:p>
        </w:tc>
        <w:tc>
          <w:tcPr>
            <w:tcW w:w="1290" w:type="dxa"/>
            <w:tcBorders>
              <w:top w:val="single" w:sz="4" w:space="0" w:color="auto"/>
              <w:left w:val="single" w:sz="4" w:space="0" w:color="auto"/>
              <w:bottom w:val="single" w:sz="4" w:space="0" w:color="auto"/>
              <w:right w:val="single" w:sz="4" w:space="0" w:color="auto"/>
            </w:tcBorders>
            <w:vAlign w:val="center"/>
          </w:tcPr>
          <w:p w14:paraId="01345D1C"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15</w:t>
            </w:r>
          </w:p>
        </w:tc>
        <w:tc>
          <w:tcPr>
            <w:tcW w:w="1399" w:type="dxa"/>
            <w:vMerge/>
            <w:tcBorders>
              <w:top w:val="single" w:sz="4" w:space="0" w:color="auto"/>
              <w:left w:val="single" w:sz="4" w:space="0" w:color="auto"/>
              <w:bottom w:val="single" w:sz="4" w:space="0" w:color="auto"/>
              <w:right w:val="single" w:sz="4" w:space="0" w:color="auto"/>
            </w:tcBorders>
            <w:vAlign w:val="center"/>
          </w:tcPr>
          <w:p w14:paraId="50E49D90"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428B2B1A" w14:textId="77777777" w:rsidTr="00E82413">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0375F79B"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5FA8B2F9"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操作顺序</w:t>
            </w:r>
          </w:p>
        </w:tc>
        <w:tc>
          <w:tcPr>
            <w:tcW w:w="1290" w:type="dxa"/>
            <w:tcBorders>
              <w:top w:val="single" w:sz="4" w:space="0" w:color="auto"/>
              <w:left w:val="single" w:sz="4" w:space="0" w:color="auto"/>
              <w:bottom w:val="single" w:sz="4" w:space="0" w:color="auto"/>
              <w:right w:val="single" w:sz="4" w:space="0" w:color="auto"/>
            </w:tcBorders>
            <w:vAlign w:val="center"/>
          </w:tcPr>
          <w:p w14:paraId="65E6E71A"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20</w:t>
            </w:r>
          </w:p>
        </w:tc>
        <w:tc>
          <w:tcPr>
            <w:tcW w:w="1399" w:type="dxa"/>
            <w:vMerge/>
            <w:tcBorders>
              <w:top w:val="single" w:sz="4" w:space="0" w:color="auto"/>
              <w:left w:val="single" w:sz="4" w:space="0" w:color="auto"/>
              <w:bottom w:val="single" w:sz="4" w:space="0" w:color="auto"/>
              <w:right w:val="single" w:sz="4" w:space="0" w:color="auto"/>
            </w:tcBorders>
            <w:vAlign w:val="center"/>
          </w:tcPr>
          <w:p w14:paraId="663CB8D2"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384E7982" w14:textId="77777777" w:rsidTr="00E82413">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700163FA"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00655E5E"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取穴正确</w:t>
            </w:r>
          </w:p>
        </w:tc>
        <w:tc>
          <w:tcPr>
            <w:tcW w:w="1290" w:type="dxa"/>
            <w:tcBorders>
              <w:top w:val="single" w:sz="4" w:space="0" w:color="auto"/>
              <w:left w:val="single" w:sz="4" w:space="0" w:color="auto"/>
              <w:bottom w:val="single" w:sz="4" w:space="0" w:color="auto"/>
              <w:right w:val="single" w:sz="4" w:space="0" w:color="auto"/>
            </w:tcBorders>
            <w:vAlign w:val="center"/>
          </w:tcPr>
          <w:p w14:paraId="4BE1E908"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20</w:t>
            </w:r>
          </w:p>
        </w:tc>
        <w:tc>
          <w:tcPr>
            <w:tcW w:w="1399" w:type="dxa"/>
            <w:vMerge/>
            <w:tcBorders>
              <w:top w:val="single" w:sz="4" w:space="0" w:color="auto"/>
              <w:left w:val="single" w:sz="4" w:space="0" w:color="auto"/>
              <w:bottom w:val="single" w:sz="4" w:space="0" w:color="auto"/>
              <w:right w:val="single" w:sz="4" w:space="0" w:color="auto"/>
            </w:tcBorders>
            <w:vAlign w:val="center"/>
          </w:tcPr>
          <w:p w14:paraId="34B5AA2E"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3BB9F256" w14:textId="77777777" w:rsidTr="00E82413">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35983F0D"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2CB7B2DC"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力度适宜</w:t>
            </w:r>
          </w:p>
        </w:tc>
        <w:tc>
          <w:tcPr>
            <w:tcW w:w="1290" w:type="dxa"/>
            <w:tcBorders>
              <w:top w:val="single" w:sz="4" w:space="0" w:color="auto"/>
              <w:left w:val="single" w:sz="4" w:space="0" w:color="auto"/>
              <w:bottom w:val="single" w:sz="4" w:space="0" w:color="auto"/>
              <w:right w:val="single" w:sz="4" w:space="0" w:color="auto"/>
            </w:tcBorders>
            <w:vAlign w:val="center"/>
          </w:tcPr>
          <w:p w14:paraId="1E55734C"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20</w:t>
            </w:r>
          </w:p>
        </w:tc>
        <w:tc>
          <w:tcPr>
            <w:tcW w:w="1399" w:type="dxa"/>
            <w:vMerge/>
            <w:tcBorders>
              <w:top w:val="single" w:sz="4" w:space="0" w:color="auto"/>
              <w:left w:val="single" w:sz="4" w:space="0" w:color="auto"/>
              <w:bottom w:val="single" w:sz="4" w:space="0" w:color="auto"/>
              <w:right w:val="single" w:sz="4" w:space="0" w:color="auto"/>
            </w:tcBorders>
            <w:vAlign w:val="center"/>
          </w:tcPr>
          <w:p w14:paraId="4F34E820"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734A1CCB" w14:textId="77777777" w:rsidTr="00E82413">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6792977E"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7DCABD32"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各部位按摩时间分配不合理扣1-2分；</w:t>
            </w:r>
          </w:p>
          <w:p w14:paraId="65C9341A"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每提前或超时1分钟结束的，扣0.5分，扣完为止</w:t>
            </w:r>
          </w:p>
        </w:tc>
        <w:tc>
          <w:tcPr>
            <w:tcW w:w="1290" w:type="dxa"/>
            <w:tcBorders>
              <w:top w:val="single" w:sz="4" w:space="0" w:color="auto"/>
              <w:left w:val="single" w:sz="4" w:space="0" w:color="auto"/>
              <w:bottom w:val="single" w:sz="4" w:space="0" w:color="auto"/>
              <w:right w:val="single" w:sz="4" w:space="0" w:color="auto"/>
            </w:tcBorders>
            <w:vAlign w:val="center"/>
          </w:tcPr>
          <w:p w14:paraId="72E0BCE8"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w:t>
            </w:r>
          </w:p>
        </w:tc>
        <w:tc>
          <w:tcPr>
            <w:tcW w:w="1399" w:type="dxa"/>
            <w:vMerge/>
            <w:tcBorders>
              <w:top w:val="single" w:sz="4" w:space="0" w:color="auto"/>
              <w:left w:val="single" w:sz="4" w:space="0" w:color="auto"/>
              <w:bottom w:val="single" w:sz="4" w:space="0" w:color="auto"/>
              <w:right w:val="single" w:sz="4" w:space="0" w:color="auto"/>
            </w:tcBorders>
            <w:vAlign w:val="center"/>
          </w:tcPr>
          <w:p w14:paraId="32BC0CF7"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2A11278B" w14:textId="77777777" w:rsidTr="00E82413">
        <w:trPr>
          <w:trHeight w:val="565"/>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7D3F995E"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不适症康复按摩</w:t>
            </w:r>
          </w:p>
        </w:tc>
        <w:tc>
          <w:tcPr>
            <w:tcW w:w="3926" w:type="dxa"/>
            <w:tcBorders>
              <w:top w:val="single" w:sz="4" w:space="0" w:color="auto"/>
              <w:left w:val="single" w:sz="4" w:space="0" w:color="auto"/>
              <w:bottom w:val="single" w:sz="4" w:space="0" w:color="auto"/>
              <w:right w:val="single" w:sz="4" w:space="0" w:color="auto"/>
            </w:tcBorders>
            <w:vAlign w:val="center"/>
          </w:tcPr>
          <w:p w14:paraId="0BEBB4A5"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体位正确</w:t>
            </w:r>
          </w:p>
        </w:tc>
        <w:tc>
          <w:tcPr>
            <w:tcW w:w="1290" w:type="dxa"/>
            <w:tcBorders>
              <w:top w:val="single" w:sz="4" w:space="0" w:color="auto"/>
              <w:left w:val="single" w:sz="4" w:space="0" w:color="auto"/>
              <w:bottom w:val="single" w:sz="4" w:space="0" w:color="auto"/>
              <w:right w:val="single" w:sz="4" w:space="0" w:color="auto"/>
            </w:tcBorders>
            <w:vAlign w:val="center"/>
          </w:tcPr>
          <w:p w14:paraId="6C7DDD67"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10</w:t>
            </w:r>
          </w:p>
        </w:tc>
        <w:tc>
          <w:tcPr>
            <w:tcW w:w="1399" w:type="dxa"/>
            <w:vMerge w:val="restart"/>
            <w:tcBorders>
              <w:top w:val="single" w:sz="4" w:space="0" w:color="auto"/>
              <w:left w:val="single" w:sz="4" w:space="0" w:color="auto"/>
              <w:bottom w:val="single" w:sz="4" w:space="0" w:color="auto"/>
              <w:right w:val="single" w:sz="4" w:space="0" w:color="auto"/>
            </w:tcBorders>
            <w:vAlign w:val="center"/>
          </w:tcPr>
          <w:p w14:paraId="33A3B2DA"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40%</w:t>
            </w:r>
          </w:p>
        </w:tc>
      </w:tr>
      <w:tr w:rsidR="00AF384B" w14:paraId="55416395" w14:textId="77777777" w:rsidTr="00E82413">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6F26CADF"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3E41C2E0"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施术顺序合理、流畅，姿势舒展大方</w:t>
            </w:r>
          </w:p>
        </w:tc>
        <w:tc>
          <w:tcPr>
            <w:tcW w:w="1290" w:type="dxa"/>
            <w:tcBorders>
              <w:top w:val="single" w:sz="4" w:space="0" w:color="auto"/>
              <w:left w:val="single" w:sz="4" w:space="0" w:color="auto"/>
              <w:bottom w:val="single" w:sz="4" w:space="0" w:color="auto"/>
              <w:right w:val="single" w:sz="4" w:space="0" w:color="auto"/>
            </w:tcBorders>
            <w:vAlign w:val="center"/>
          </w:tcPr>
          <w:p w14:paraId="7BDDDA92"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15</w:t>
            </w:r>
          </w:p>
        </w:tc>
        <w:tc>
          <w:tcPr>
            <w:tcW w:w="1399" w:type="dxa"/>
            <w:vMerge/>
            <w:tcBorders>
              <w:top w:val="single" w:sz="4" w:space="0" w:color="auto"/>
              <w:left w:val="single" w:sz="4" w:space="0" w:color="auto"/>
              <w:bottom w:val="single" w:sz="4" w:space="0" w:color="auto"/>
              <w:right w:val="single" w:sz="4" w:space="0" w:color="auto"/>
            </w:tcBorders>
            <w:vAlign w:val="center"/>
          </w:tcPr>
          <w:p w14:paraId="09171305"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44AE08D6" w14:textId="77777777" w:rsidTr="00E82413">
        <w:trPr>
          <w:trHeight w:val="511"/>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489630E2"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44DE1B34"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手法熟练、准确</w:t>
            </w:r>
          </w:p>
        </w:tc>
        <w:tc>
          <w:tcPr>
            <w:tcW w:w="1290" w:type="dxa"/>
            <w:tcBorders>
              <w:top w:val="single" w:sz="4" w:space="0" w:color="auto"/>
              <w:left w:val="single" w:sz="4" w:space="0" w:color="auto"/>
              <w:bottom w:val="single" w:sz="4" w:space="0" w:color="auto"/>
              <w:right w:val="single" w:sz="4" w:space="0" w:color="auto"/>
            </w:tcBorders>
            <w:vAlign w:val="center"/>
          </w:tcPr>
          <w:p w14:paraId="17C67036"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25</w:t>
            </w:r>
          </w:p>
        </w:tc>
        <w:tc>
          <w:tcPr>
            <w:tcW w:w="1399" w:type="dxa"/>
            <w:vMerge/>
            <w:tcBorders>
              <w:top w:val="single" w:sz="4" w:space="0" w:color="auto"/>
              <w:left w:val="single" w:sz="4" w:space="0" w:color="auto"/>
              <w:bottom w:val="single" w:sz="4" w:space="0" w:color="auto"/>
              <w:right w:val="single" w:sz="4" w:space="0" w:color="auto"/>
            </w:tcBorders>
            <w:vAlign w:val="center"/>
          </w:tcPr>
          <w:p w14:paraId="32CB84AF"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138DA183" w14:textId="77777777" w:rsidTr="00E82413">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6395DCB8"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07417D07"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力度适宜</w:t>
            </w:r>
          </w:p>
        </w:tc>
        <w:tc>
          <w:tcPr>
            <w:tcW w:w="1290" w:type="dxa"/>
            <w:tcBorders>
              <w:top w:val="single" w:sz="4" w:space="0" w:color="auto"/>
              <w:left w:val="single" w:sz="4" w:space="0" w:color="auto"/>
              <w:bottom w:val="single" w:sz="4" w:space="0" w:color="auto"/>
              <w:right w:val="single" w:sz="4" w:space="0" w:color="auto"/>
            </w:tcBorders>
            <w:vAlign w:val="center"/>
          </w:tcPr>
          <w:p w14:paraId="76662485"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25</w:t>
            </w:r>
          </w:p>
        </w:tc>
        <w:tc>
          <w:tcPr>
            <w:tcW w:w="1399" w:type="dxa"/>
            <w:vMerge/>
            <w:tcBorders>
              <w:top w:val="single" w:sz="4" w:space="0" w:color="auto"/>
              <w:left w:val="single" w:sz="4" w:space="0" w:color="auto"/>
              <w:bottom w:val="single" w:sz="4" w:space="0" w:color="auto"/>
              <w:right w:val="single" w:sz="4" w:space="0" w:color="auto"/>
            </w:tcBorders>
            <w:vAlign w:val="center"/>
          </w:tcPr>
          <w:p w14:paraId="4793FE3F"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5F9A143E" w14:textId="77777777" w:rsidTr="00E82413">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3B79E446" w14:textId="77777777" w:rsidR="00AF384B" w:rsidRDefault="00AF384B" w:rsidP="00E82413">
            <w:pPr>
              <w:widowControl/>
              <w:adjustRightInd w:val="0"/>
              <w:snapToGrid w:val="0"/>
              <w:jc w:val="center"/>
              <w:rPr>
                <w:rFonts w:hAnsi="仿宋_GB2312" w:cs="仿宋_GB2312" w:hint="eastAsia"/>
                <w:sz w:val="28"/>
                <w:szCs w:val="28"/>
              </w:rPr>
            </w:pPr>
          </w:p>
        </w:tc>
        <w:tc>
          <w:tcPr>
            <w:tcW w:w="3926" w:type="dxa"/>
            <w:tcBorders>
              <w:top w:val="single" w:sz="4" w:space="0" w:color="auto"/>
              <w:left w:val="single" w:sz="4" w:space="0" w:color="auto"/>
              <w:bottom w:val="single" w:sz="4" w:space="0" w:color="auto"/>
              <w:right w:val="single" w:sz="4" w:space="0" w:color="auto"/>
            </w:tcBorders>
            <w:vAlign w:val="center"/>
          </w:tcPr>
          <w:p w14:paraId="4E37286C"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穴位位置准确，入穴角度正确</w:t>
            </w:r>
          </w:p>
        </w:tc>
        <w:tc>
          <w:tcPr>
            <w:tcW w:w="1290" w:type="dxa"/>
            <w:tcBorders>
              <w:top w:val="single" w:sz="4" w:space="0" w:color="auto"/>
              <w:left w:val="single" w:sz="4" w:space="0" w:color="auto"/>
              <w:bottom w:val="single" w:sz="4" w:space="0" w:color="auto"/>
              <w:right w:val="single" w:sz="4" w:space="0" w:color="auto"/>
            </w:tcBorders>
            <w:vAlign w:val="center"/>
          </w:tcPr>
          <w:p w14:paraId="35168CA7"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25</w:t>
            </w:r>
          </w:p>
        </w:tc>
        <w:tc>
          <w:tcPr>
            <w:tcW w:w="1399" w:type="dxa"/>
            <w:vMerge/>
            <w:tcBorders>
              <w:top w:val="single" w:sz="4" w:space="0" w:color="auto"/>
              <w:left w:val="single" w:sz="4" w:space="0" w:color="auto"/>
              <w:bottom w:val="single" w:sz="4" w:space="0" w:color="auto"/>
              <w:right w:val="single" w:sz="4" w:space="0" w:color="auto"/>
            </w:tcBorders>
            <w:vAlign w:val="center"/>
          </w:tcPr>
          <w:p w14:paraId="3D1EBF34" w14:textId="77777777" w:rsidR="00AF384B" w:rsidRDefault="00AF384B" w:rsidP="00E82413">
            <w:pPr>
              <w:widowControl/>
              <w:adjustRightInd w:val="0"/>
              <w:snapToGrid w:val="0"/>
              <w:jc w:val="center"/>
              <w:rPr>
                <w:rFonts w:hAnsi="仿宋_GB2312" w:cs="仿宋_GB2312" w:hint="eastAsia"/>
                <w:sz w:val="28"/>
                <w:szCs w:val="28"/>
              </w:rPr>
            </w:pPr>
          </w:p>
        </w:tc>
      </w:tr>
      <w:tr w:rsidR="00AF384B" w14:paraId="55FD5A10" w14:textId="77777777" w:rsidTr="00E82413">
        <w:trPr>
          <w:trHeight w:val="625"/>
          <w:jc w:val="center"/>
        </w:trPr>
        <w:tc>
          <w:tcPr>
            <w:tcW w:w="1838" w:type="dxa"/>
            <w:tcBorders>
              <w:top w:val="single" w:sz="4" w:space="0" w:color="auto"/>
              <w:left w:val="single" w:sz="4" w:space="0" w:color="auto"/>
              <w:bottom w:val="single" w:sz="4" w:space="0" w:color="auto"/>
              <w:right w:val="single" w:sz="4" w:space="0" w:color="auto"/>
            </w:tcBorders>
            <w:vAlign w:val="center"/>
          </w:tcPr>
          <w:p w14:paraId="35076D02"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人体经络知识问答</w:t>
            </w:r>
          </w:p>
        </w:tc>
        <w:tc>
          <w:tcPr>
            <w:tcW w:w="5216" w:type="dxa"/>
            <w:gridSpan w:val="2"/>
            <w:tcBorders>
              <w:top w:val="single" w:sz="4" w:space="0" w:color="auto"/>
              <w:left w:val="single" w:sz="4" w:space="0" w:color="auto"/>
              <w:bottom w:val="single" w:sz="4" w:space="0" w:color="auto"/>
              <w:right w:val="single" w:sz="4" w:space="0" w:color="auto"/>
            </w:tcBorders>
            <w:vAlign w:val="center"/>
          </w:tcPr>
          <w:p w14:paraId="78EDC170"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由评委根据参赛选手回答问题情况进行打分</w:t>
            </w:r>
          </w:p>
        </w:tc>
        <w:tc>
          <w:tcPr>
            <w:tcW w:w="1399" w:type="dxa"/>
            <w:tcBorders>
              <w:top w:val="single" w:sz="4" w:space="0" w:color="auto"/>
              <w:left w:val="single" w:sz="4" w:space="0" w:color="auto"/>
              <w:bottom w:val="single" w:sz="4" w:space="0" w:color="auto"/>
              <w:right w:val="single" w:sz="4" w:space="0" w:color="auto"/>
            </w:tcBorders>
            <w:vAlign w:val="center"/>
          </w:tcPr>
          <w:p w14:paraId="5422CC1D"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10%</w:t>
            </w:r>
          </w:p>
        </w:tc>
      </w:tr>
      <w:tr w:rsidR="00AF384B" w14:paraId="6A477A17" w14:textId="77777777" w:rsidTr="00E82413">
        <w:trPr>
          <w:jc w:val="center"/>
        </w:trPr>
        <w:tc>
          <w:tcPr>
            <w:tcW w:w="1838" w:type="dxa"/>
            <w:tcBorders>
              <w:top w:val="single" w:sz="4" w:space="0" w:color="auto"/>
              <w:left w:val="single" w:sz="4" w:space="0" w:color="auto"/>
              <w:bottom w:val="single" w:sz="4" w:space="0" w:color="auto"/>
              <w:right w:val="single" w:sz="4" w:space="0" w:color="auto"/>
            </w:tcBorders>
            <w:vAlign w:val="center"/>
          </w:tcPr>
          <w:p w14:paraId="7374F65F"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准备礼仪</w:t>
            </w:r>
          </w:p>
        </w:tc>
        <w:tc>
          <w:tcPr>
            <w:tcW w:w="3926" w:type="dxa"/>
            <w:tcBorders>
              <w:top w:val="single" w:sz="4" w:space="0" w:color="auto"/>
              <w:left w:val="single" w:sz="4" w:space="0" w:color="auto"/>
              <w:bottom w:val="single" w:sz="4" w:space="0" w:color="auto"/>
              <w:right w:val="single" w:sz="4" w:space="0" w:color="auto"/>
            </w:tcBorders>
            <w:vAlign w:val="center"/>
          </w:tcPr>
          <w:p w14:paraId="691C7D31" w14:textId="77777777" w:rsidR="00AF384B" w:rsidRDefault="00AF384B" w:rsidP="00E82413">
            <w:pPr>
              <w:pStyle w:val="a4"/>
              <w:adjustRightInd w:val="0"/>
              <w:snapToGrid w:val="0"/>
              <w:spacing w:after="0"/>
              <w:ind w:leftChars="0" w:left="0"/>
              <w:jc w:val="left"/>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1.未穿工作服或工作服不整洁，扣1分；</w:t>
            </w:r>
          </w:p>
          <w:p w14:paraId="04FBA330" w14:textId="77777777" w:rsidR="00AF384B" w:rsidRDefault="00AF384B" w:rsidP="00E82413">
            <w:pPr>
              <w:pStyle w:val="a4"/>
              <w:adjustRightInd w:val="0"/>
              <w:snapToGrid w:val="0"/>
              <w:spacing w:after="0"/>
              <w:ind w:leftChars="0" w:left="0"/>
              <w:jc w:val="left"/>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2.受术者未盖按摩单，扣1分；</w:t>
            </w:r>
          </w:p>
          <w:p w14:paraId="44B00882" w14:textId="77777777" w:rsidR="00AF384B" w:rsidRDefault="00AF384B" w:rsidP="00E82413">
            <w:pPr>
              <w:pStyle w:val="a4"/>
              <w:adjustRightInd w:val="0"/>
              <w:snapToGrid w:val="0"/>
              <w:spacing w:after="0"/>
              <w:ind w:leftChars="0" w:left="0"/>
              <w:jc w:val="left"/>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3.考核时带戒指、手表，指甲</w:t>
            </w:r>
            <w:r>
              <w:rPr>
                <w:rFonts w:ascii="仿宋_GB2312" w:eastAsia="仿宋_GB2312" w:hAnsi="仿宋_GB2312" w:cs="仿宋_GB2312" w:hint="eastAsia"/>
                <w:sz w:val="28"/>
                <w:szCs w:val="28"/>
              </w:rPr>
              <w:lastRenderedPageBreak/>
              <w:t>过长者扣1分；</w:t>
            </w:r>
          </w:p>
          <w:p w14:paraId="3043332D" w14:textId="77777777" w:rsidR="00AF384B" w:rsidRDefault="00AF384B" w:rsidP="00E82413">
            <w:pPr>
              <w:pStyle w:val="a4"/>
              <w:adjustRightInd w:val="0"/>
              <w:snapToGrid w:val="0"/>
              <w:spacing w:after="0"/>
              <w:ind w:leftChars="0" w:left="0"/>
              <w:jc w:val="left"/>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4.头发梳理不整齐，扣1分；</w:t>
            </w:r>
          </w:p>
          <w:p w14:paraId="1D0F17EC" w14:textId="77777777" w:rsidR="00AF384B" w:rsidRDefault="00AF384B" w:rsidP="00E82413">
            <w:pPr>
              <w:pStyle w:val="a4"/>
              <w:adjustRightInd w:val="0"/>
              <w:snapToGrid w:val="0"/>
              <w:spacing w:after="0"/>
              <w:ind w:leftChars="0" w:left="0"/>
              <w:jc w:val="left"/>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5.对受术者体位指引不正确，扣1分</w:t>
            </w:r>
          </w:p>
          <w:p w14:paraId="671572A7" w14:textId="77777777" w:rsidR="00AF384B" w:rsidRDefault="00AF384B" w:rsidP="00E82413">
            <w:pPr>
              <w:pStyle w:val="a4"/>
              <w:adjustRightInd w:val="0"/>
              <w:snapToGrid w:val="0"/>
              <w:spacing w:after="0"/>
              <w:ind w:leftChars="0" w:left="0"/>
              <w:jc w:val="left"/>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6.按摩结束没有整理按摩用品用具，扣1分</w:t>
            </w:r>
          </w:p>
        </w:tc>
        <w:tc>
          <w:tcPr>
            <w:tcW w:w="1290" w:type="dxa"/>
            <w:tcBorders>
              <w:top w:val="single" w:sz="4" w:space="0" w:color="auto"/>
              <w:left w:val="single" w:sz="4" w:space="0" w:color="auto"/>
              <w:bottom w:val="single" w:sz="4" w:space="0" w:color="auto"/>
              <w:right w:val="single" w:sz="4" w:space="0" w:color="auto"/>
            </w:tcBorders>
            <w:vAlign w:val="center"/>
          </w:tcPr>
          <w:p w14:paraId="3CDC5A2B"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该项为扣分项</w:t>
            </w:r>
          </w:p>
        </w:tc>
        <w:tc>
          <w:tcPr>
            <w:tcW w:w="1399" w:type="dxa"/>
            <w:tcBorders>
              <w:top w:val="single" w:sz="4" w:space="0" w:color="auto"/>
              <w:left w:val="single" w:sz="4" w:space="0" w:color="auto"/>
              <w:bottom w:val="single" w:sz="4" w:space="0" w:color="auto"/>
              <w:right w:val="single" w:sz="4" w:space="0" w:color="auto"/>
            </w:tcBorders>
            <w:vAlign w:val="center"/>
          </w:tcPr>
          <w:p w14:paraId="6C7BF3DE" w14:textId="77777777" w:rsidR="00AF384B" w:rsidRDefault="00AF384B" w:rsidP="00E82413">
            <w:pPr>
              <w:pStyle w:val="a4"/>
              <w:adjustRightInd w:val="0"/>
              <w:snapToGrid w:val="0"/>
              <w:spacing w:after="0"/>
              <w:ind w:leftChars="0" w:left="0"/>
              <w:jc w:val="center"/>
              <w:textAlignment w:val="baseline"/>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w:t>
            </w:r>
          </w:p>
        </w:tc>
      </w:tr>
    </w:tbl>
    <w:p w14:paraId="5323BAAB" w14:textId="77777777" w:rsidR="00AF384B" w:rsidRDefault="00AF384B" w:rsidP="00AF384B">
      <w:pPr>
        <w:pStyle w:val="a4"/>
        <w:spacing w:after="0"/>
        <w:ind w:leftChars="0" w:left="0" w:firstLineChars="200" w:firstLine="640"/>
        <w:textAlignment w:val="baseline"/>
        <w:rPr>
          <w:rFonts w:ascii="仿宋_GB2312" w:eastAsia="仿宋_GB2312" w:hAnsi="宋体" w:hint="eastAsia"/>
          <w:b/>
          <w:bCs/>
          <w:sz w:val="32"/>
          <w:szCs w:val="32"/>
        </w:rPr>
      </w:pPr>
      <w:r>
        <w:rPr>
          <w:rFonts w:ascii="仿宋_GB2312" w:eastAsia="仿宋_GB2312" w:hint="eastAsia"/>
          <w:b/>
          <w:bCs/>
          <w:sz w:val="32"/>
          <w:szCs w:val="32"/>
        </w:rPr>
        <w:t>全身保健按摩参考操作手法：</w:t>
      </w:r>
    </w:p>
    <w:p w14:paraId="1CBD04B2" w14:textId="77777777" w:rsidR="00AF384B" w:rsidRDefault="00AF384B" w:rsidP="00AF384B">
      <w:pPr>
        <w:pStyle w:val="a4"/>
        <w:spacing w:after="0"/>
        <w:ind w:leftChars="0" w:left="0" w:firstLineChars="200" w:firstLine="640"/>
        <w:textAlignment w:val="baseline"/>
        <w:rPr>
          <w:rFonts w:ascii="仿宋_GB2312" w:eastAsia="仿宋_GB2312" w:hint="eastAsia"/>
          <w:b/>
          <w:bCs/>
          <w:sz w:val="32"/>
          <w:szCs w:val="32"/>
        </w:rPr>
      </w:pPr>
      <w:bookmarkStart w:id="5" w:name="_Hlk107819094"/>
      <w:r>
        <w:rPr>
          <w:rFonts w:ascii="仿宋_GB2312" w:eastAsia="仿宋_GB2312" w:hint="eastAsia"/>
          <w:b/>
          <w:bCs/>
          <w:sz w:val="32"/>
          <w:szCs w:val="32"/>
        </w:rPr>
        <w:t>（一）全身保健按摩</w:t>
      </w:r>
      <w:bookmarkEnd w:id="5"/>
      <w:r>
        <w:rPr>
          <w:rFonts w:ascii="仿宋_GB2312" w:eastAsia="仿宋_GB2312" w:hint="eastAsia"/>
          <w:b/>
          <w:bCs/>
          <w:sz w:val="32"/>
          <w:szCs w:val="32"/>
        </w:rPr>
        <w:t>A——仰卧位</w:t>
      </w:r>
    </w:p>
    <w:p w14:paraId="1A69DA96" w14:textId="77777777" w:rsidR="00AF384B" w:rsidRDefault="00AF384B" w:rsidP="00AF384B">
      <w:pPr>
        <w:pStyle w:val="a4"/>
        <w:spacing w:after="0"/>
        <w:ind w:leftChars="0" w:left="0" w:firstLineChars="200" w:firstLine="640"/>
        <w:textAlignment w:val="baseline"/>
        <w:rPr>
          <w:rFonts w:ascii="仿宋_GB2312" w:eastAsia="仿宋_GB2312" w:hint="eastAsia"/>
          <w:b/>
          <w:bCs/>
          <w:sz w:val="32"/>
          <w:szCs w:val="32"/>
        </w:rPr>
      </w:pPr>
      <w:r>
        <w:rPr>
          <w:rFonts w:ascii="仿宋_GB2312" w:eastAsia="仿宋_GB2312" w:hint="eastAsia"/>
          <w:b/>
          <w:bCs/>
          <w:sz w:val="32"/>
          <w:szCs w:val="32"/>
        </w:rPr>
        <w:t>1.头面部按摩</w:t>
      </w:r>
    </w:p>
    <w:p w14:paraId="69F36FA0"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操作：宾客取仰卧位，保健按摩师坐于宾客头前。</w:t>
      </w:r>
    </w:p>
    <w:p w14:paraId="3B0E43BD"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（1）</w:t>
      </w:r>
      <w:proofErr w:type="gramStart"/>
      <w:r>
        <w:rPr>
          <w:rFonts w:ascii="仿宋_GB2312" w:eastAsia="仿宋_GB2312" w:hint="eastAsia"/>
          <w:sz w:val="32"/>
          <w:szCs w:val="32"/>
        </w:rPr>
        <w:t>分抹印堂</w:t>
      </w:r>
      <w:proofErr w:type="gramEnd"/>
      <w:r>
        <w:rPr>
          <w:rFonts w:ascii="仿宋_GB2312" w:eastAsia="仿宋_GB2312" w:hint="eastAsia"/>
          <w:sz w:val="32"/>
          <w:szCs w:val="32"/>
        </w:rPr>
        <w:t>至太阳。保健按摩师用双手拇指</w:t>
      </w:r>
      <w:proofErr w:type="gramStart"/>
      <w:r>
        <w:rPr>
          <w:rFonts w:ascii="仿宋_GB2312" w:eastAsia="仿宋_GB2312" w:hint="eastAsia"/>
          <w:sz w:val="32"/>
          <w:szCs w:val="32"/>
        </w:rPr>
        <w:t>指</w:t>
      </w:r>
      <w:proofErr w:type="gramEnd"/>
      <w:r>
        <w:rPr>
          <w:rFonts w:ascii="仿宋_GB2312" w:eastAsia="仿宋_GB2312" w:hint="eastAsia"/>
          <w:sz w:val="32"/>
          <w:szCs w:val="32"/>
        </w:rPr>
        <w:t>腹由宾客印堂</w:t>
      </w:r>
      <w:proofErr w:type="gramStart"/>
      <w:r>
        <w:rPr>
          <w:rFonts w:ascii="仿宋_GB2312" w:eastAsia="仿宋_GB2312" w:hint="eastAsia"/>
          <w:sz w:val="32"/>
          <w:szCs w:val="32"/>
        </w:rPr>
        <w:t>穴</w:t>
      </w:r>
      <w:proofErr w:type="gramEnd"/>
      <w:r>
        <w:rPr>
          <w:rFonts w:ascii="仿宋_GB2312" w:eastAsia="仿宋_GB2312" w:hint="eastAsia"/>
          <w:sz w:val="32"/>
          <w:szCs w:val="32"/>
        </w:rPr>
        <w:t>开始，经前额分别向</w:t>
      </w:r>
      <w:proofErr w:type="gramStart"/>
      <w:r>
        <w:rPr>
          <w:rFonts w:ascii="仿宋_GB2312" w:eastAsia="仿宋_GB2312" w:hint="eastAsia"/>
          <w:sz w:val="32"/>
          <w:szCs w:val="32"/>
        </w:rPr>
        <w:t>两侧分抹至</w:t>
      </w:r>
      <w:proofErr w:type="gramEnd"/>
      <w:r>
        <w:rPr>
          <w:rFonts w:ascii="仿宋_GB2312" w:eastAsia="仿宋_GB2312" w:hint="eastAsia"/>
          <w:sz w:val="32"/>
          <w:szCs w:val="32"/>
        </w:rPr>
        <w:t>太阳穴，不宜过重，反复施术。</w:t>
      </w:r>
    </w:p>
    <w:p w14:paraId="2D4971BE"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（2）轻摩眼眶。保健按摩师用双手拇指指甲轻掐宾客两眼目内</w:t>
      </w:r>
      <w:proofErr w:type="gramStart"/>
      <w:r>
        <w:rPr>
          <w:rFonts w:ascii="仿宋_GB2312" w:eastAsia="仿宋_GB2312" w:hint="eastAsia"/>
          <w:sz w:val="32"/>
          <w:szCs w:val="32"/>
        </w:rPr>
        <w:t>眦</w:t>
      </w:r>
      <w:proofErr w:type="gramEnd"/>
      <w:r>
        <w:rPr>
          <w:rFonts w:ascii="仿宋_GB2312" w:eastAsia="仿宋_GB2312" w:hint="eastAsia"/>
          <w:sz w:val="32"/>
          <w:szCs w:val="32"/>
        </w:rPr>
        <w:t>处</w:t>
      </w:r>
      <w:proofErr w:type="gramStart"/>
      <w:r>
        <w:rPr>
          <w:rFonts w:ascii="仿宋_GB2312" w:eastAsia="仿宋_GB2312" w:hint="eastAsia"/>
          <w:sz w:val="32"/>
          <w:szCs w:val="32"/>
        </w:rPr>
        <w:t>睛</w:t>
      </w:r>
      <w:proofErr w:type="gramEnd"/>
      <w:r>
        <w:rPr>
          <w:rFonts w:ascii="仿宋_GB2312" w:eastAsia="仿宋_GB2312" w:hint="eastAsia"/>
          <w:sz w:val="32"/>
          <w:szCs w:val="32"/>
        </w:rPr>
        <w:t>明穴，然后再以两拇指</w:t>
      </w:r>
      <w:proofErr w:type="gramStart"/>
      <w:r>
        <w:rPr>
          <w:rFonts w:ascii="仿宋_GB2312" w:eastAsia="仿宋_GB2312" w:hint="eastAsia"/>
          <w:sz w:val="32"/>
          <w:szCs w:val="32"/>
        </w:rPr>
        <w:t>指</w:t>
      </w:r>
      <w:proofErr w:type="gramEnd"/>
      <w:r>
        <w:rPr>
          <w:rFonts w:ascii="仿宋_GB2312" w:eastAsia="仿宋_GB2312" w:hint="eastAsia"/>
          <w:sz w:val="32"/>
          <w:szCs w:val="32"/>
        </w:rPr>
        <w:t>腹自</w:t>
      </w:r>
      <w:proofErr w:type="gramStart"/>
      <w:r>
        <w:rPr>
          <w:rFonts w:ascii="仿宋_GB2312" w:eastAsia="仿宋_GB2312" w:hint="eastAsia"/>
          <w:sz w:val="32"/>
          <w:szCs w:val="32"/>
        </w:rPr>
        <w:t>睛</w:t>
      </w:r>
      <w:proofErr w:type="gramEnd"/>
      <w:r>
        <w:rPr>
          <w:rFonts w:ascii="仿宋_GB2312" w:eastAsia="仿宋_GB2312" w:hint="eastAsia"/>
          <w:sz w:val="32"/>
          <w:szCs w:val="32"/>
        </w:rPr>
        <w:t>明穴起，由内向外，由下至上轻摩眼眶。</w:t>
      </w:r>
    </w:p>
    <w:p w14:paraId="759D55D2"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（3）推摩鼻翼至</w:t>
      </w:r>
      <w:proofErr w:type="gramStart"/>
      <w:r>
        <w:rPr>
          <w:rFonts w:ascii="仿宋_GB2312" w:eastAsia="仿宋_GB2312" w:hint="eastAsia"/>
          <w:sz w:val="32"/>
          <w:szCs w:val="32"/>
        </w:rPr>
        <w:t>颧</w:t>
      </w:r>
      <w:proofErr w:type="gramEnd"/>
      <w:r>
        <w:rPr>
          <w:rFonts w:ascii="微软雅黑" w:eastAsia="微软雅黑" w:hAnsi="微软雅黑" w:cs="微软雅黑" w:hint="eastAsia"/>
          <w:sz w:val="32"/>
          <w:szCs w:val="32"/>
        </w:rPr>
        <w:t>髎</w:t>
      </w:r>
      <w:r>
        <w:rPr>
          <w:rFonts w:ascii="仿宋_GB2312" w:eastAsia="仿宋_GB2312" w:hAnsi="仿宋_GB2312" w:cs="仿宋_GB2312" w:hint="eastAsia"/>
          <w:sz w:val="32"/>
          <w:szCs w:val="32"/>
        </w:rPr>
        <w:t>。保健按摩师以两手拇指</w:t>
      </w:r>
      <w:proofErr w:type="gramStart"/>
      <w:r>
        <w:rPr>
          <w:rFonts w:ascii="仿宋_GB2312" w:eastAsia="仿宋_GB2312" w:hAnsi="仿宋_GB2312" w:cs="仿宋_GB2312" w:hint="eastAsia"/>
          <w:sz w:val="32"/>
          <w:szCs w:val="32"/>
        </w:rPr>
        <w:t>指</w:t>
      </w:r>
      <w:proofErr w:type="gramEnd"/>
      <w:r>
        <w:rPr>
          <w:rFonts w:ascii="仿宋_GB2312" w:eastAsia="仿宋_GB2312" w:hAnsi="仿宋_GB2312" w:cs="仿宋_GB2312" w:hint="eastAsia"/>
          <w:sz w:val="32"/>
          <w:szCs w:val="32"/>
        </w:rPr>
        <w:t>腹点按宾客迎香穴，然后自鼻翼、迎香，经巨</w:t>
      </w:r>
      <w:r>
        <w:rPr>
          <w:rFonts w:ascii="微软雅黑" w:eastAsia="微软雅黑" w:hAnsi="微软雅黑" w:cs="微软雅黑" w:hint="eastAsia"/>
          <w:sz w:val="32"/>
          <w:szCs w:val="32"/>
        </w:rPr>
        <w:t>髎</w:t>
      </w:r>
      <w:r>
        <w:rPr>
          <w:rFonts w:ascii="仿宋_GB2312" w:eastAsia="仿宋_GB2312" w:hAnsi="仿宋_GB2312" w:cs="仿宋_GB2312" w:hint="eastAsia"/>
          <w:sz w:val="32"/>
          <w:szCs w:val="32"/>
        </w:rPr>
        <w:t>穴推至</w:t>
      </w:r>
      <w:proofErr w:type="gramStart"/>
      <w:r>
        <w:rPr>
          <w:rFonts w:ascii="仿宋_GB2312" w:eastAsia="仿宋_GB2312" w:hAnsi="仿宋_GB2312" w:cs="仿宋_GB2312" w:hint="eastAsia"/>
          <w:sz w:val="32"/>
          <w:szCs w:val="32"/>
        </w:rPr>
        <w:t>颧</w:t>
      </w:r>
      <w:proofErr w:type="gramEnd"/>
      <w:r>
        <w:rPr>
          <w:rFonts w:ascii="微软雅黑" w:eastAsia="微软雅黑" w:hAnsi="微软雅黑" w:cs="微软雅黑" w:hint="eastAsia"/>
          <w:sz w:val="32"/>
          <w:szCs w:val="32"/>
        </w:rPr>
        <w:t>髎</w:t>
      </w:r>
      <w:r>
        <w:rPr>
          <w:rFonts w:ascii="仿宋_GB2312" w:eastAsia="仿宋_GB2312" w:hint="eastAsia"/>
          <w:sz w:val="32"/>
          <w:szCs w:val="32"/>
        </w:rPr>
        <w:t>穴。</w:t>
      </w:r>
    </w:p>
    <w:p w14:paraId="2FF2444A"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（4）推抹水沟至地仓。保健按摩师双手拇指</w:t>
      </w:r>
      <w:proofErr w:type="gramStart"/>
      <w:r>
        <w:rPr>
          <w:rFonts w:ascii="仿宋_GB2312" w:eastAsia="仿宋_GB2312" w:hint="eastAsia"/>
          <w:sz w:val="32"/>
          <w:szCs w:val="32"/>
        </w:rPr>
        <w:t>指腹自</w:t>
      </w:r>
      <w:proofErr w:type="gramEnd"/>
      <w:r>
        <w:rPr>
          <w:rFonts w:ascii="仿宋_GB2312" w:eastAsia="仿宋_GB2312" w:hint="eastAsia"/>
          <w:sz w:val="32"/>
          <w:szCs w:val="32"/>
        </w:rPr>
        <w:t>宾客水沟穴推抹至地仓穴。</w:t>
      </w:r>
    </w:p>
    <w:p w14:paraId="7C328D0B"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（5）轻抹下颌至颊车。保健按摩师双手多指</w:t>
      </w:r>
      <w:proofErr w:type="gramStart"/>
      <w:r>
        <w:rPr>
          <w:rFonts w:ascii="仿宋_GB2312" w:eastAsia="仿宋_GB2312" w:hint="eastAsia"/>
          <w:sz w:val="32"/>
          <w:szCs w:val="32"/>
        </w:rPr>
        <w:t>指</w:t>
      </w:r>
      <w:proofErr w:type="gramEnd"/>
      <w:r>
        <w:rPr>
          <w:rFonts w:ascii="仿宋_GB2312" w:eastAsia="仿宋_GB2312" w:hint="eastAsia"/>
          <w:sz w:val="32"/>
          <w:szCs w:val="32"/>
        </w:rPr>
        <w:t>腹轻摩宾客下颌至颊车。</w:t>
      </w:r>
    </w:p>
    <w:p w14:paraId="3A59C7BF"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（6）轻揉颊车至太阳。保健按摩师双手食、中、无名指</w:t>
      </w:r>
      <w:r>
        <w:rPr>
          <w:rFonts w:ascii="仿宋_GB2312" w:eastAsia="仿宋_GB2312" w:hint="eastAsia"/>
          <w:sz w:val="32"/>
          <w:szCs w:val="32"/>
        </w:rPr>
        <w:lastRenderedPageBreak/>
        <w:t>并拢，以中指</w:t>
      </w:r>
      <w:proofErr w:type="gramStart"/>
      <w:r>
        <w:rPr>
          <w:rFonts w:ascii="仿宋_GB2312" w:eastAsia="仿宋_GB2312" w:hint="eastAsia"/>
          <w:sz w:val="32"/>
          <w:szCs w:val="32"/>
        </w:rPr>
        <w:t>指</w:t>
      </w:r>
      <w:proofErr w:type="gramEnd"/>
      <w:r>
        <w:rPr>
          <w:rFonts w:ascii="仿宋_GB2312" w:eastAsia="仿宋_GB2312" w:hint="eastAsia"/>
          <w:sz w:val="32"/>
          <w:szCs w:val="32"/>
        </w:rPr>
        <w:t>腹为主，自宾客颊车穴轻揉至太阳穴。</w:t>
      </w:r>
    </w:p>
    <w:p w14:paraId="2150C1D5"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（7）点揉印堂至百会。保健按摩师一手拇指</w:t>
      </w:r>
      <w:proofErr w:type="gramStart"/>
      <w:r>
        <w:rPr>
          <w:rFonts w:ascii="仿宋_GB2312" w:eastAsia="仿宋_GB2312" w:hint="eastAsia"/>
          <w:sz w:val="32"/>
          <w:szCs w:val="32"/>
        </w:rPr>
        <w:t>指腹自</w:t>
      </w:r>
      <w:proofErr w:type="gramEnd"/>
      <w:r>
        <w:rPr>
          <w:rFonts w:ascii="仿宋_GB2312" w:eastAsia="仿宋_GB2312" w:hint="eastAsia"/>
          <w:sz w:val="32"/>
          <w:szCs w:val="32"/>
        </w:rPr>
        <w:t>宾客印堂穴起，点揉至百会穴。其中可重点</w:t>
      </w:r>
      <w:proofErr w:type="gramStart"/>
      <w:r>
        <w:rPr>
          <w:rFonts w:ascii="仿宋_GB2312" w:eastAsia="仿宋_GB2312" w:hint="eastAsia"/>
          <w:sz w:val="32"/>
          <w:szCs w:val="32"/>
        </w:rPr>
        <w:t>点</w:t>
      </w:r>
      <w:proofErr w:type="gramEnd"/>
      <w:r>
        <w:rPr>
          <w:rFonts w:ascii="仿宋_GB2312" w:eastAsia="仿宋_GB2312" w:hint="eastAsia"/>
          <w:sz w:val="32"/>
          <w:szCs w:val="32"/>
        </w:rPr>
        <w:t>揉印堂、神庭、百会穴。双手拇指可交替进行。</w:t>
      </w:r>
    </w:p>
    <w:p w14:paraId="3228BAE2"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（8）</w:t>
      </w:r>
      <w:proofErr w:type="gramStart"/>
      <w:r>
        <w:rPr>
          <w:rFonts w:ascii="仿宋_GB2312" w:eastAsia="仿宋_GB2312" w:hint="eastAsia"/>
          <w:sz w:val="32"/>
          <w:szCs w:val="32"/>
        </w:rPr>
        <w:t>点揉攒竹</w:t>
      </w:r>
      <w:proofErr w:type="gramEnd"/>
      <w:r>
        <w:rPr>
          <w:rFonts w:ascii="仿宋_GB2312" w:eastAsia="仿宋_GB2312" w:hint="eastAsia"/>
          <w:sz w:val="32"/>
          <w:szCs w:val="32"/>
        </w:rPr>
        <w:t>至百会。保健按摩师双手拇指</w:t>
      </w:r>
      <w:proofErr w:type="gramStart"/>
      <w:r>
        <w:rPr>
          <w:rFonts w:ascii="仿宋_GB2312" w:eastAsia="仿宋_GB2312" w:hint="eastAsia"/>
          <w:sz w:val="32"/>
          <w:szCs w:val="32"/>
        </w:rPr>
        <w:t>指腹自</w:t>
      </w:r>
      <w:proofErr w:type="gramEnd"/>
      <w:r>
        <w:rPr>
          <w:rFonts w:ascii="仿宋_GB2312" w:eastAsia="仿宋_GB2312" w:hint="eastAsia"/>
          <w:sz w:val="32"/>
          <w:szCs w:val="32"/>
        </w:rPr>
        <w:t>宾客攒竹穴起点揉至百会穴。</w:t>
      </w:r>
    </w:p>
    <w:p w14:paraId="5F9633E9"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（9）</w:t>
      </w:r>
      <w:proofErr w:type="gramStart"/>
      <w:r>
        <w:rPr>
          <w:rFonts w:ascii="仿宋_GB2312" w:eastAsia="仿宋_GB2312" w:hint="eastAsia"/>
          <w:sz w:val="32"/>
          <w:szCs w:val="32"/>
        </w:rPr>
        <w:t>勾压风</w:t>
      </w:r>
      <w:proofErr w:type="gramEnd"/>
      <w:r>
        <w:rPr>
          <w:rFonts w:ascii="仿宋_GB2312" w:eastAsia="仿宋_GB2312" w:hint="eastAsia"/>
          <w:sz w:val="32"/>
          <w:szCs w:val="32"/>
        </w:rPr>
        <w:t>池、风府穴。保健按摩师双手中指</w:t>
      </w:r>
      <w:proofErr w:type="gramStart"/>
      <w:r>
        <w:rPr>
          <w:rFonts w:ascii="仿宋_GB2312" w:eastAsia="仿宋_GB2312" w:hint="eastAsia"/>
          <w:sz w:val="32"/>
          <w:szCs w:val="32"/>
        </w:rPr>
        <w:t>指端勾压宾客</w:t>
      </w:r>
      <w:proofErr w:type="gramEnd"/>
      <w:r>
        <w:rPr>
          <w:rFonts w:ascii="仿宋_GB2312" w:eastAsia="仿宋_GB2312" w:hint="eastAsia"/>
          <w:sz w:val="32"/>
          <w:szCs w:val="32"/>
        </w:rPr>
        <w:t>风池穴，单手中指</w:t>
      </w:r>
      <w:proofErr w:type="gramStart"/>
      <w:r>
        <w:rPr>
          <w:rFonts w:ascii="仿宋_GB2312" w:eastAsia="仿宋_GB2312" w:hint="eastAsia"/>
          <w:sz w:val="32"/>
          <w:szCs w:val="32"/>
        </w:rPr>
        <w:t>指端勾压风</w:t>
      </w:r>
      <w:proofErr w:type="gramEnd"/>
      <w:r>
        <w:rPr>
          <w:rFonts w:ascii="仿宋_GB2312" w:eastAsia="仿宋_GB2312" w:hint="eastAsia"/>
          <w:sz w:val="32"/>
          <w:szCs w:val="32"/>
        </w:rPr>
        <w:t>府穴，压后缓揉数下。</w:t>
      </w:r>
    </w:p>
    <w:p w14:paraId="20525A3F"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（10）梳理头皮。保健按摩师双手</w:t>
      </w:r>
      <w:proofErr w:type="gramStart"/>
      <w:r>
        <w:rPr>
          <w:rFonts w:ascii="仿宋_GB2312" w:eastAsia="仿宋_GB2312" w:hint="eastAsia"/>
          <w:sz w:val="32"/>
          <w:szCs w:val="32"/>
        </w:rPr>
        <w:t>十指略分开</w:t>
      </w:r>
      <w:proofErr w:type="gramEnd"/>
      <w:r>
        <w:rPr>
          <w:rFonts w:ascii="仿宋_GB2312" w:eastAsia="仿宋_GB2312" w:hint="eastAsia"/>
          <w:sz w:val="32"/>
          <w:szCs w:val="32"/>
        </w:rPr>
        <w:t>，自然屈曲，以指尖或指腹梳理宾客头部，并双手交替梳理。</w:t>
      </w:r>
    </w:p>
    <w:p w14:paraId="125CEC3F"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（11）轻揉耳廓。保健按摩师两手拇指与食指</w:t>
      </w:r>
      <w:proofErr w:type="gramStart"/>
      <w:r>
        <w:rPr>
          <w:rFonts w:ascii="仿宋_GB2312" w:eastAsia="仿宋_GB2312" w:hint="eastAsia"/>
          <w:sz w:val="32"/>
          <w:szCs w:val="32"/>
        </w:rPr>
        <w:t>指</w:t>
      </w:r>
      <w:proofErr w:type="gramEnd"/>
      <w:r>
        <w:rPr>
          <w:rFonts w:ascii="仿宋_GB2312" w:eastAsia="仿宋_GB2312" w:hint="eastAsia"/>
          <w:sz w:val="32"/>
          <w:szCs w:val="32"/>
        </w:rPr>
        <w:t>腹从耳尖揉捏宾客两侧耳廓至耳垂，并向下方牵拉耳垂。</w:t>
      </w:r>
    </w:p>
    <w:p w14:paraId="11DFD9B2" w14:textId="77777777" w:rsidR="00AF384B" w:rsidRDefault="00AF384B" w:rsidP="00AF384B">
      <w:pPr>
        <w:pStyle w:val="a4"/>
        <w:spacing w:after="0"/>
        <w:ind w:leftChars="0" w:left="0" w:firstLineChars="200" w:firstLine="640"/>
        <w:textAlignment w:val="baseline"/>
        <w:rPr>
          <w:rFonts w:ascii="仿宋_GB2312" w:eastAsia="仿宋_GB2312" w:hint="eastAsia"/>
          <w:b/>
          <w:bCs/>
          <w:sz w:val="32"/>
          <w:szCs w:val="32"/>
        </w:rPr>
      </w:pPr>
      <w:r>
        <w:rPr>
          <w:rFonts w:ascii="仿宋_GB2312" w:eastAsia="仿宋_GB2312" w:hint="eastAsia"/>
          <w:b/>
          <w:bCs/>
          <w:sz w:val="32"/>
          <w:szCs w:val="32"/>
        </w:rPr>
        <w:t>2.胸腹部按摩</w:t>
      </w:r>
    </w:p>
    <w:p w14:paraId="53AF4CF7"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操作：宾客取仰卧位，保健按摩师站其右侧。</w:t>
      </w:r>
    </w:p>
    <w:p w14:paraId="07288EA1"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（1）掌根按压双肩。保健按摩师双手掌根同时按压宾客双肩。</w:t>
      </w:r>
    </w:p>
    <w:p w14:paraId="39F4635F"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（2）分推胸部至两肋。保健按摩师双手虎口张开，拇指与其余四指抱定宾客胸廓，自正中线向两侧分推至腋中线，由上至下，对女性宾客分推时应避开敏感区。</w:t>
      </w:r>
    </w:p>
    <w:p w14:paraId="6F9505C8"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（3）全掌揉腹部。宾客双膝屈曲，腹部放松，保健按摩师叠掌轻揉宾客腹部，先揉</w:t>
      </w:r>
      <w:proofErr w:type="gramStart"/>
      <w:r>
        <w:rPr>
          <w:rFonts w:ascii="仿宋_GB2312" w:eastAsia="仿宋_GB2312" w:hint="eastAsia"/>
          <w:sz w:val="32"/>
          <w:szCs w:val="32"/>
        </w:rPr>
        <w:t>脐</w:t>
      </w:r>
      <w:proofErr w:type="gramEnd"/>
      <w:r>
        <w:rPr>
          <w:rFonts w:ascii="仿宋_GB2312" w:eastAsia="仿宋_GB2312" w:hint="eastAsia"/>
          <w:sz w:val="32"/>
          <w:szCs w:val="32"/>
        </w:rPr>
        <w:t>周，然后</w:t>
      </w:r>
      <w:proofErr w:type="gramStart"/>
      <w:r>
        <w:rPr>
          <w:rFonts w:ascii="仿宋_GB2312" w:eastAsia="仿宋_GB2312" w:hint="eastAsia"/>
          <w:sz w:val="32"/>
          <w:szCs w:val="32"/>
        </w:rPr>
        <w:t>顺时针揉全腹</w:t>
      </w:r>
      <w:proofErr w:type="gramEnd"/>
      <w:r>
        <w:rPr>
          <w:rFonts w:ascii="仿宋_GB2312" w:eastAsia="仿宋_GB2312" w:hint="eastAsia"/>
          <w:sz w:val="32"/>
          <w:szCs w:val="32"/>
        </w:rPr>
        <w:t>。</w:t>
      </w:r>
    </w:p>
    <w:p w14:paraId="430BB46E"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（4）轻拿腹直肌。宾客双膝屈曲，腹部放松，保健按摩</w:t>
      </w:r>
      <w:r>
        <w:rPr>
          <w:rFonts w:ascii="仿宋_GB2312" w:eastAsia="仿宋_GB2312" w:hint="eastAsia"/>
          <w:sz w:val="32"/>
          <w:szCs w:val="32"/>
        </w:rPr>
        <w:lastRenderedPageBreak/>
        <w:t>师以双手拇指置于腹肌一侧，余四指置于腹肌另一侧，自上而下，提拿腹肌。</w:t>
      </w:r>
    </w:p>
    <w:p w14:paraId="3315B3A8"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（5）点压上</w:t>
      </w:r>
      <w:proofErr w:type="gramStart"/>
      <w:r>
        <w:rPr>
          <w:rFonts w:ascii="仿宋_GB2312" w:eastAsia="仿宋_GB2312" w:hint="eastAsia"/>
          <w:sz w:val="32"/>
          <w:szCs w:val="32"/>
        </w:rPr>
        <w:t>脘</w:t>
      </w:r>
      <w:proofErr w:type="gramEnd"/>
      <w:r>
        <w:rPr>
          <w:rFonts w:ascii="仿宋_GB2312" w:eastAsia="仿宋_GB2312" w:hint="eastAsia"/>
          <w:sz w:val="32"/>
          <w:szCs w:val="32"/>
        </w:rPr>
        <w:t>、中</w:t>
      </w:r>
      <w:proofErr w:type="gramStart"/>
      <w:r>
        <w:rPr>
          <w:rFonts w:ascii="仿宋_GB2312" w:eastAsia="仿宋_GB2312" w:hint="eastAsia"/>
          <w:sz w:val="32"/>
          <w:szCs w:val="32"/>
        </w:rPr>
        <w:t>脘</w:t>
      </w:r>
      <w:proofErr w:type="gramEnd"/>
      <w:r>
        <w:rPr>
          <w:rFonts w:ascii="仿宋_GB2312" w:eastAsia="仿宋_GB2312" w:hint="eastAsia"/>
          <w:sz w:val="32"/>
          <w:szCs w:val="32"/>
        </w:rPr>
        <w:t>、下</w:t>
      </w:r>
      <w:proofErr w:type="gramStart"/>
      <w:r>
        <w:rPr>
          <w:rFonts w:ascii="仿宋_GB2312" w:eastAsia="仿宋_GB2312" w:hint="eastAsia"/>
          <w:sz w:val="32"/>
          <w:szCs w:val="32"/>
        </w:rPr>
        <w:t>脘</w:t>
      </w:r>
      <w:proofErr w:type="gramEnd"/>
      <w:r>
        <w:rPr>
          <w:rFonts w:ascii="仿宋_GB2312" w:eastAsia="仿宋_GB2312" w:hint="eastAsia"/>
          <w:sz w:val="32"/>
          <w:szCs w:val="32"/>
        </w:rPr>
        <w:t>、天枢、气海、关元穴。宾客双膝屈曲，腹部放松。保健按摩师以食、中无名指指腹沿宾客腹正中线由上至下点压上</w:t>
      </w:r>
      <w:proofErr w:type="gramStart"/>
      <w:r>
        <w:rPr>
          <w:rFonts w:ascii="仿宋_GB2312" w:eastAsia="仿宋_GB2312" w:hint="eastAsia"/>
          <w:sz w:val="32"/>
          <w:szCs w:val="32"/>
        </w:rPr>
        <w:t>脘</w:t>
      </w:r>
      <w:proofErr w:type="gramEnd"/>
      <w:r>
        <w:rPr>
          <w:rFonts w:ascii="仿宋_GB2312" w:eastAsia="仿宋_GB2312" w:hint="eastAsia"/>
          <w:sz w:val="32"/>
          <w:szCs w:val="32"/>
        </w:rPr>
        <w:t>、中</w:t>
      </w:r>
      <w:proofErr w:type="gramStart"/>
      <w:r>
        <w:rPr>
          <w:rFonts w:ascii="仿宋_GB2312" w:eastAsia="仿宋_GB2312" w:hint="eastAsia"/>
          <w:sz w:val="32"/>
          <w:szCs w:val="32"/>
        </w:rPr>
        <w:t>脘</w:t>
      </w:r>
      <w:proofErr w:type="gramEnd"/>
      <w:r>
        <w:rPr>
          <w:rFonts w:ascii="仿宋_GB2312" w:eastAsia="仿宋_GB2312" w:hint="eastAsia"/>
          <w:sz w:val="32"/>
          <w:szCs w:val="32"/>
        </w:rPr>
        <w:t>、下</w:t>
      </w:r>
      <w:proofErr w:type="gramStart"/>
      <w:r>
        <w:rPr>
          <w:rFonts w:ascii="仿宋_GB2312" w:eastAsia="仿宋_GB2312" w:hint="eastAsia"/>
          <w:sz w:val="32"/>
          <w:szCs w:val="32"/>
        </w:rPr>
        <w:t>脘</w:t>
      </w:r>
      <w:proofErr w:type="gramEnd"/>
      <w:r>
        <w:rPr>
          <w:rFonts w:ascii="仿宋_GB2312" w:eastAsia="仿宋_GB2312" w:hint="eastAsia"/>
          <w:sz w:val="32"/>
          <w:szCs w:val="32"/>
        </w:rPr>
        <w:t>穴，以拇指和食指点压天枢穴。再以食指、中指</w:t>
      </w:r>
      <w:proofErr w:type="gramStart"/>
      <w:r>
        <w:rPr>
          <w:rFonts w:ascii="仿宋_GB2312" w:eastAsia="仿宋_GB2312" w:hint="eastAsia"/>
          <w:sz w:val="32"/>
          <w:szCs w:val="32"/>
        </w:rPr>
        <w:t>指</w:t>
      </w:r>
      <w:proofErr w:type="gramEnd"/>
      <w:r>
        <w:rPr>
          <w:rFonts w:ascii="仿宋_GB2312" w:eastAsia="仿宋_GB2312" w:hint="eastAsia"/>
          <w:sz w:val="32"/>
          <w:szCs w:val="32"/>
        </w:rPr>
        <w:t>腹点压气海、关元穴，上腹不适以点压上</w:t>
      </w:r>
      <w:proofErr w:type="gramStart"/>
      <w:r>
        <w:rPr>
          <w:rFonts w:ascii="仿宋_GB2312" w:eastAsia="仿宋_GB2312" w:hint="eastAsia"/>
          <w:sz w:val="32"/>
          <w:szCs w:val="32"/>
        </w:rPr>
        <w:t>脘</w:t>
      </w:r>
      <w:proofErr w:type="gramEnd"/>
      <w:r>
        <w:rPr>
          <w:rFonts w:ascii="仿宋_GB2312" w:eastAsia="仿宋_GB2312" w:hint="eastAsia"/>
          <w:sz w:val="32"/>
          <w:szCs w:val="32"/>
        </w:rPr>
        <w:t>、中</w:t>
      </w:r>
      <w:proofErr w:type="gramStart"/>
      <w:r>
        <w:rPr>
          <w:rFonts w:ascii="仿宋_GB2312" w:eastAsia="仿宋_GB2312" w:hint="eastAsia"/>
          <w:sz w:val="32"/>
          <w:szCs w:val="32"/>
        </w:rPr>
        <w:t>脘</w:t>
      </w:r>
      <w:proofErr w:type="gramEnd"/>
      <w:r>
        <w:rPr>
          <w:rFonts w:ascii="仿宋_GB2312" w:eastAsia="仿宋_GB2312" w:hint="eastAsia"/>
          <w:sz w:val="32"/>
          <w:szCs w:val="32"/>
        </w:rPr>
        <w:t>、下</w:t>
      </w:r>
      <w:proofErr w:type="gramStart"/>
      <w:r>
        <w:rPr>
          <w:rFonts w:ascii="仿宋_GB2312" w:eastAsia="仿宋_GB2312" w:hint="eastAsia"/>
          <w:sz w:val="32"/>
          <w:szCs w:val="32"/>
        </w:rPr>
        <w:t>脘</w:t>
      </w:r>
      <w:proofErr w:type="gramEnd"/>
      <w:r>
        <w:rPr>
          <w:rFonts w:ascii="仿宋_GB2312" w:eastAsia="仿宋_GB2312" w:hint="eastAsia"/>
          <w:sz w:val="32"/>
          <w:szCs w:val="32"/>
        </w:rPr>
        <w:t>为主；下腹不适以点按气海、关元为主；两侧不适以点压天枢</w:t>
      </w:r>
      <w:proofErr w:type="gramStart"/>
      <w:r>
        <w:rPr>
          <w:rFonts w:ascii="仿宋_GB2312" w:eastAsia="仿宋_GB2312" w:hint="eastAsia"/>
          <w:sz w:val="32"/>
          <w:szCs w:val="32"/>
        </w:rPr>
        <w:t>穴</w:t>
      </w:r>
      <w:proofErr w:type="gramEnd"/>
      <w:r>
        <w:rPr>
          <w:rFonts w:ascii="仿宋_GB2312" w:eastAsia="仿宋_GB2312" w:hint="eastAsia"/>
          <w:sz w:val="32"/>
          <w:szCs w:val="32"/>
        </w:rPr>
        <w:t>为主。</w:t>
      </w:r>
    </w:p>
    <w:p w14:paraId="629A09BF"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（6）摩腹。宾客双膝屈曲，腹部放松。保健按摩师以掌心置于宾客脐部，以</w:t>
      </w:r>
      <w:proofErr w:type="gramStart"/>
      <w:r>
        <w:rPr>
          <w:rFonts w:ascii="仿宋_GB2312" w:eastAsia="仿宋_GB2312" w:hint="eastAsia"/>
          <w:sz w:val="32"/>
          <w:szCs w:val="32"/>
        </w:rPr>
        <w:t>脐</w:t>
      </w:r>
      <w:proofErr w:type="gramEnd"/>
      <w:r>
        <w:rPr>
          <w:rFonts w:ascii="仿宋_GB2312" w:eastAsia="仿宋_GB2312" w:hint="eastAsia"/>
          <w:sz w:val="32"/>
          <w:szCs w:val="32"/>
        </w:rPr>
        <w:t>为中心，先顺时针后逆时针，各旋转轻摩</w:t>
      </w:r>
      <w:proofErr w:type="gramStart"/>
      <w:r>
        <w:rPr>
          <w:rFonts w:ascii="仿宋_GB2312" w:eastAsia="仿宋_GB2312" w:hint="eastAsia"/>
          <w:sz w:val="32"/>
          <w:szCs w:val="32"/>
        </w:rPr>
        <w:t>脐</w:t>
      </w:r>
      <w:proofErr w:type="gramEnd"/>
      <w:r>
        <w:rPr>
          <w:rFonts w:ascii="仿宋_GB2312" w:eastAsia="仿宋_GB2312" w:hint="eastAsia"/>
          <w:sz w:val="32"/>
          <w:szCs w:val="32"/>
        </w:rPr>
        <w:t>周。</w:t>
      </w:r>
    </w:p>
    <w:p w14:paraId="4A74DCCC" w14:textId="77777777" w:rsidR="00AF384B" w:rsidRDefault="00AF384B" w:rsidP="00AF384B">
      <w:pPr>
        <w:pStyle w:val="a4"/>
        <w:spacing w:after="0"/>
        <w:ind w:leftChars="0" w:left="0" w:firstLineChars="200" w:firstLine="640"/>
        <w:textAlignment w:val="baseline"/>
        <w:rPr>
          <w:rFonts w:ascii="仿宋_GB2312" w:eastAsia="仿宋_GB2312" w:hint="eastAsia"/>
          <w:b/>
          <w:bCs/>
          <w:sz w:val="32"/>
          <w:szCs w:val="32"/>
        </w:rPr>
      </w:pPr>
      <w:r>
        <w:rPr>
          <w:rFonts w:ascii="仿宋_GB2312" w:eastAsia="仿宋_GB2312" w:hint="eastAsia"/>
          <w:b/>
          <w:bCs/>
          <w:sz w:val="32"/>
          <w:szCs w:val="32"/>
        </w:rPr>
        <w:t>3.上肢部按摩</w:t>
      </w:r>
    </w:p>
    <w:p w14:paraId="004753FB"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操作：宾客取仰卧位，保健按摩师站其一侧（先右后左）。</w:t>
      </w:r>
    </w:p>
    <w:p w14:paraId="4B6D7DCE"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（1）拿揉上肢。保健按摩师一手托住宾客一侧腕部，另一手拇指与其余四指相对，沿经脉路线或肌肉轮廓，拿揉上肢肌肉，由肩部至腕部。</w:t>
      </w:r>
    </w:p>
    <w:p w14:paraId="42801577"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（2）轻揉腕关节。保健按摩师双手握住宾客一手的大、小鱼际，用双手拇指交替进行轻揉腕关节。</w:t>
      </w:r>
    </w:p>
    <w:p w14:paraId="46C43EFC"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（3）点按曲池、手三里、内关、神门、合谷、</w:t>
      </w:r>
      <w:proofErr w:type="gramStart"/>
      <w:r>
        <w:rPr>
          <w:rFonts w:ascii="仿宋_GB2312" w:eastAsia="仿宋_GB2312" w:hint="eastAsia"/>
          <w:sz w:val="32"/>
          <w:szCs w:val="32"/>
        </w:rPr>
        <w:t>劳</w:t>
      </w:r>
      <w:proofErr w:type="gramEnd"/>
      <w:r>
        <w:rPr>
          <w:rFonts w:ascii="仿宋_GB2312" w:eastAsia="仿宋_GB2312" w:hint="eastAsia"/>
          <w:sz w:val="32"/>
          <w:szCs w:val="32"/>
        </w:rPr>
        <w:t>宫穴。保健按摩师两手托起宾客一侧上肢，另一手拇指分别点按曲池、手三里、内关、神门、合谷、</w:t>
      </w:r>
      <w:proofErr w:type="gramStart"/>
      <w:r>
        <w:rPr>
          <w:rFonts w:ascii="仿宋_GB2312" w:eastAsia="仿宋_GB2312" w:hint="eastAsia"/>
          <w:sz w:val="32"/>
          <w:szCs w:val="32"/>
        </w:rPr>
        <w:t>劳</w:t>
      </w:r>
      <w:proofErr w:type="gramEnd"/>
      <w:r>
        <w:rPr>
          <w:rFonts w:ascii="仿宋_GB2312" w:eastAsia="仿宋_GB2312" w:hint="eastAsia"/>
          <w:sz w:val="32"/>
          <w:szCs w:val="32"/>
        </w:rPr>
        <w:t>宫穴，</w:t>
      </w:r>
      <w:proofErr w:type="gramStart"/>
      <w:r>
        <w:rPr>
          <w:rFonts w:ascii="仿宋_GB2312" w:eastAsia="仿宋_GB2312" w:hint="eastAsia"/>
          <w:sz w:val="32"/>
          <w:szCs w:val="32"/>
        </w:rPr>
        <w:t>点揉相结合</w:t>
      </w:r>
      <w:proofErr w:type="gramEnd"/>
      <w:r>
        <w:rPr>
          <w:rFonts w:ascii="仿宋_GB2312" w:eastAsia="仿宋_GB2312" w:hint="eastAsia"/>
          <w:sz w:val="32"/>
          <w:szCs w:val="32"/>
        </w:rPr>
        <w:t>。</w:t>
      </w:r>
    </w:p>
    <w:p w14:paraId="71B131B2"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（4）推按手掌并拔伸指关节。保健按摩师一手托住宾</w:t>
      </w:r>
      <w:r>
        <w:rPr>
          <w:rFonts w:ascii="仿宋_GB2312" w:eastAsia="仿宋_GB2312" w:hint="eastAsia"/>
          <w:sz w:val="32"/>
          <w:szCs w:val="32"/>
        </w:rPr>
        <w:lastRenderedPageBreak/>
        <w:t>客手背或手掌，另一手沿宾客掌骨间隙由下至上推摩，然后保健按摩师以食指与中指依次夹住宾客拇指、食指、中指、无名指、小指，拔伸指关节，并急速滑脱，保健按摩师两指相撞可发出响声。</w:t>
      </w:r>
    </w:p>
    <w:p w14:paraId="35CC65F0"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（5）抖动上肢。保健按摩师双手同时握住宾客一手大、小鱼际，在稍用力牵拉的基础上，进行上下抖动上肢。</w:t>
      </w:r>
    </w:p>
    <w:p w14:paraId="7D6F6DCB"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（6）摇肩关节。保健按摩师用</w:t>
      </w:r>
      <w:proofErr w:type="gramStart"/>
      <w:r>
        <w:rPr>
          <w:rFonts w:ascii="仿宋_GB2312" w:eastAsia="仿宋_GB2312" w:hint="eastAsia"/>
          <w:sz w:val="32"/>
          <w:szCs w:val="32"/>
        </w:rPr>
        <w:t>一手扶着</w:t>
      </w:r>
      <w:proofErr w:type="gramEnd"/>
      <w:r>
        <w:rPr>
          <w:rFonts w:ascii="仿宋_GB2312" w:eastAsia="仿宋_GB2312" w:hint="eastAsia"/>
          <w:sz w:val="32"/>
          <w:szCs w:val="32"/>
        </w:rPr>
        <w:t>宾客肘部，另一手</w:t>
      </w:r>
      <w:proofErr w:type="gramStart"/>
      <w:r>
        <w:rPr>
          <w:rFonts w:ascii="仿宋_GB2312" w:eastAsia="仿宋_GB2312" w:hint="eastAsia"/>
          <w:sz w:val="32"/>
          <w:szCs w:val="32"/>
        </w:rPr>
        <w:t>握住四</w:t>
      </w:r>
      <w:proofErr w:type="gramEnd"/>
      <w:r>
        <w:rPr>
          <w:rFonts w:ascii="仿宋_GB2312" w:eastAsia="仿宋_GB2312" w:hint="eastAsia"/>
          <w:sz w:val="32"/>
          <w:szCs w:val="32"/>
        </w:rPr>
        <w:t>指，先顺时针后逆时针，环转摇动肩关节。</w:t>
      </w:r>
    </w:p>
    <w:p w14:paraId="36D3FB22" w14:textId="77777777" w:rsidR="00AF384B" w:rsidRDefault="00AF384B" w:rsidP="00AF384B">
      <w:pPr>
        <w:pStyle w:val="a4"/>
        <w:spacing w:after="0"/>
        <w:ind w:leftChars="0" w:left="0" w:firstLineChars="200" w:firstLine="640"/>
        <w:textAlignment w:val="baseline"/>
        <w:rPr>
          <w:rFonts w:ascii="仿宋_GB2312" w:eastAsia="仿宋_GB2312" w:hint="eastAsia"/>
          <w:b/>
          <w:bCs/>
          <w:sz w:val="32"/>
          <w:szCs w:val="32"/>
        </w:rPr>
      </w:pPr>
      <w:r>
        <w:rPr>
          <w:rFonts w:ascii="仿宋_GB2312" w:eastAsia="仿宋_GB2312" w:hint="eastAsia"/>
          <w:b/>
          <w:bCs/>
          <w:sz w:val="32"/>
          <w:szCs w:val="32"/>
        </w:rPr>
        <w:t>（二）全身保健按摩B——俯卧位</w:t>
      </w:r>
    </w:p>
    <w:p w14:paraId="7D5620E3" w14:textId="77777777" w:rsidR="00AF384B" w:rsidRDefault="00AF384B" w:rsidP="00AF384B">
      <w:pPr>
        <w:pStyle w:val="a4"/>
        <w:spacing w:after="0"/>
        <w:ind w:leftChars="0" w:left="0" w:firstLineChars="200" w:firstLine="640"/>
        <w:textAlignment w:val="baseline"/>
        <w:rPr>
          <w:rFonts w:ascii="仿宋_GB2312" w:eastAsia="仿宋_GB2312" w:hint="eastAsia"/>
          <w:b/>
          <w:bCs/>
          <w:sz w:val="32"/>
          <w:szCs w:val="32"/>
        </w:rPr>
      </w:pPr>
      <w:r>
        <w:rPr>
          <w:rFonts w:ascii="仿宋_GB2312" w:eastAsia="仿宋_GB2312" w:hint="eastAsia"/>
          <w:b/>
          <w:bCs/>
          <w:sz w:val="32"/>
          <w:szCs w:val="32"/>
        </w:rPr>
        <w:t>1.颈肩部按摩</w:t>
      </w:r>
    </w:p>
    <w:p w14:paraId="6C38A6FD"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操作：宾客取俯卧位，保健按摩师站于合适位置。</w:t>
      </w:r>
    </w:p>
    <w:p w14:paraId="546B21EF"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（1）拿揉颈项部。保健按摩师</w:t>
      </w:r>
      <w:proofErr w:type="gramStart"/>
      <w:r>
        <w:rPr>
          <w:rFonts w:ascii="仿宋_GB2312" w:eastAsia="仿宋_GB2312" w:hint="eastAsia"/>
          <w:sz w:val="32"/>
          <w:szCs w:val="32"/>
        </w:rPr>
        <w:t>一手扶着</w:t>
      </w:r>
      <w:proofErr w:type="gramEnd"/>
      <w:r>
        <w:rPr>
          <w:rFonts w:ascii="仿宋_GB2312" w:eastAsia="仿宋_GB2312" w:hint="eastAsia"/>
          <w:sz w:val="32"/>
          <w:szCs w:val="32"/>
        </w:rPr>
        <w:t>宾客枕部，一手拇指</w:t>
      </w:r>
      <w:proofErr w:type="gramStart"/>
      <w:r>
        <w:rPr>
          <w:rFonts w:ascii="仿宋_GB2312" w:eastAsia="仿宋_GB2312" w:hint="eastAsia"/>
          <w:sz w:val="32"/>
          <w:szCs w:val="32"/>
        </w:rPr>
        <w:t>指</w:t>
      </w:r>
      <w:proofErr w:type="gramEnd"/>
      <w:r>
        <w:rPr>
          <w:rFonts w:ascii="仿宋_GB2312" w:eastAsia="仿宋_GB2312" w:hint="eastAsia"/>
          <w:sz w:val="32"/>
          <w:szCs w:val="32"/>
        </w:rPr>
        <w:t>腹与食、中指</w:t>
      </w:r>
      <w:proofErr w:type="gramStart"/>
      <w:r>
        <w:rPr>
          <w:rFonts w:ascii="仿宋_GB2312" w:eastAsia="仿宋_GB2312" w:hint="eastAsia"/>
          <w:sz w:val="32"/>
          <w:szCs w:val="32"/>
        </w:rPr>
        <w:t>指</w:t>
      </w:r>
      <w:proofErr w:type="gramEnd"/>
      <w:r>
        <w:rPr>
          <w:rFonts w:ascii="仿宋_GB2312" w:eastAsia="仿宋_GB2312" w:hint="eastAsia"/>
          <w:sz w:val="32"/>
          <w:szCs w:val="32"/>
        </w:rPr>
        <w:t>腹或其余四指相对，用三指或五指拿揉颈项部肌肉。</w:t>
      </w:r>
    </w:p>
    <w:p w14:paraId="2D01A890"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（2）指压棘突两侧。保健按摩师以双手拇指指端分别置宾客颈部棘突两侧，自上而下按压。</w:t>
      </w:r>
    </w:p>
    <w:p w14:paraId="33AC74E1"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（3）拿揉肩部。保健按摩师以双手拇指分别置于宾客两侧肩胛骨冈上窝，余四指放在肩前部，自</w:t>
      </w:r>
      <w:proofErr w:type="gramStart"/>
      <w:r>
        <w:rPr>
          <w:rFonts w:ascii="仿宋_GB2312" w:eastAsia="仿宋_GB2312" w:hint="eastAsia"/>
          <w:sz w:val="32"/>
          <w:szCs w:val="32"/>
        </w:rPr>
        <w:t>内向外拿揉</w:t>
      </w:r>
      <w:proofErr w:type="gramEnd"/>
      <w:r>
        <w:rPr>
          <w:rFonts w:ascii="仿宋_GB2312" w:eastAsia="仿宋_GB2312" w:hint="eastAsia"/>
          <w:sz w:val="32"/>
          <w:szCs w:val="32"/>
        </w:rPr>
        <w:t>肩部。</w:t>
      </w:r>
    </w:p>
    <w:p w14:paraId="7A0CAA09"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（4）按压肩井、</w:t>
      </w:r>
      <w:proofErr w:type="gramStart"/>
      <w:r>
        <w:rPr>
          <w:rFonts w:ascii="仿宋_GB2312" w:eastAsia="仿宋_GB2312" w:hint="eastAsia"/>
          <w:sz w:val="32"/>
          <w:szCs w:val="32"/>
        </w:rPr>
        <w:t>秉</w:t>
      </w:r>
      <w:proofErr w:type="gramEnd"/>
      <w:r>
        <w:rPr>
          <w:rFonts w:ascii="仿宋_GB2312" w:eastAsia="仿宋_GB2312" w:hint="eastAsia"/>
          <w:sz w:val="32"/>
          <w:szCs w:val="32"/>
        </w:rPr>
        <w:t>风、天宗穴。保健按摩师以双手拇指</w:t>
      </w:r>
      <w:proofErr w:type="gramStart"/>
      <w:r>
        <w:rPr>
          <w:rFonts w:ascii="仿宋_GB2312" w:eastAsia="仿宋_GB2312" w:hint="eastAsia"/>
          <w:sz w:val="32"/>
          <w:szCs w:val="32"/>
        </w:rPr>
        <w:t>指腹分</w:t>
      </w:r>
      <w:proofErr w:type="gramEnd"/>
      <w:r>
        <w:rPr>
          <w:rFonts w:ascii="仿宋_GB2312" w:eastAsia="仿宋_GB2312" w:hint="eastAsia"/>
          <w:sz w:val="32"/>
          <w:szCs w:val="32"/>
        </w:rPr>
        <w:t>置于宾客两侧肩井、</w:t>
      </w:r>
      <w:proofErr w:type="gramStart"/>
      <w:r>
        <w:rPr>
          <w:rFonts w:ascii="仿宋_GB2312" w:eastAsia="仿宋_GB2312" w:hint="eastAsia"/>
          <w:sz w:val="32"/>
          <w:szCs w:val="32"/>
        </w:rPr>
        <w:t>秉</w:t>
      </w:r>
      <w:proofErr w:type="gramEnd"/>
      <w:r>
        <w:rPr>
          <w:rFonts w:ascii="仿宋_GB2312" w:eastAsia="仿宋_GB2312" w:hint="eastAsia"/>
          <w:sz w:val="32"/>
          <w:szCs w:val="32"/>
        </w:rPr>
        <w:t>风、天宗穴上按揉。</w:t>
      </w:r>
    </w:p>
    <w:p w14:paraId="52E4145A"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（5）</w:t>
      </w:r>
      <w:proofErr w:type="gramStart"/>
      <w:r>
        <w:rPr>
          <w:rFonts w:ascii="仿宋_GB2312" w:eastAsia="仿宋_GB2312" w:hint="eastAsia"/>
          <w:sz w:val="32"/>
          <w:szCs w:val="32"/>
        </w:rPr>
        <w:t>扌衮</w:t>
      </w:r>
      <w:proofErr w:type="gramEnd"/>
      <w:r>
        <w:rPr>
          <w:rFonts w:ascii="仿宋_GB2312" w:eastAsia="仿宋_GB2312" w:hint="eastAsia"/>
          <w:sz w:val="32"/>
          <w:szCs w:val="32"/>
        </w:rPr>
        <w:t>肩部。保健按摩师</w:t>
      </w:r>
      <w:proofErr w:type="gramStart"/>
      <w:r>
        <w:rPr>
          <w:rFonts w:ascii="仿宋_GB2312" w:eastAsia="仿宋_GB2312" w:hint="eastAsia"/>
          <w:sz w:val="32"/>
          <w:szCs w:val="32"/>
        </w:rPr>
        <w:t>扌衮</w:t>
      </w:r>
      <w:proofErr w:type="gramEnd"/>
      <w:r>
        <w:rPr>
          <w:rFonts w:ascii="仿宋_GB2312" w:eastAsia="仿宋_GB2312" w:hint="eastAsia"/>
          <w:sz w:val="32"/>
          <w:szCs w:val="32"/>
        </w:rPr>
        <w:t>揉肩部。</w:t>
      </w:r>
    </w:p>
    <w:p w14:paraId="12EDAEEB"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（6）合掌，以小指尺侧有节奏地叩击肩部（从左肩</w:t>
      </w:r>
      <w:proofErr w:type="gramStart"/>
      <w:r>
        <w:rPr>
          <w:rFonts w:ascii="仿宋_GB2312" w:eastAsia="仿宋_GB2312" w:hint="eastAsia"/>
          <w:sz w:val="32"/>
          <w:szCs w:val="32"/>
        </w:rPr>
        <w:t>叩</w:t>
      </w:r>
      <w:proofErr w:type="gramEnd"/>
      <w:r>
        <w:rPr>
          <w:rFonts w:ascii="仿宋_GB2312" w:eastAsia="仿宋_GB2312" w:hint="eastAsia"/>
          <w:sz w:val="32"/>
          <w:szCs w:val="32"/>
        </w:rPr>
        <w:t>向</w:t>
      </w:r>
      <w:r>
        <w:rPr>
          <w:rFonts w:ascii="仿宋_GB2312" w:eastAsia="仿宋_GB2312" w:hint="eastAsia"/>
          <w:sz w:val="32"/>
          <w:szCs w:val="32"/>
        </w:rPr>
        <w:lastRenderedPageBreak/>
        <w:t>右肩）。</w:t>
      </w:r>
    </w:p>
    <w:p w14:paraId="435C2844" w14:textId="77777777" w:rsidR="00AF384B" w:rsidRDefault="00AF384B" w:rsidP="00AF384B">
      <w:pPr>
        <w:pStyle w:val="a4"/>
        <w:spacing w:after="0"/>
        <w:ind w:leftChars="0" w:left="0" w:firstLineChars="200" w:firstLine="640"/>
        <w:textAlignment w:val="baseline"/>
        <w:rPr>
          <w:rFonts w:ascii="仿宋_GB2312" w:eastAsia="仿宋_GB2312" w:hint="eastAsia"/>
          <w:b/>
          <w:bCs/>
          <w:sz w:val="32"/>
          <w:szCs w:val="32"/>
        </w:rPr>
      </w:pPr>
      <w:r>
        <w:rPr>
          <w:rFonts w:ascii="仿宋_GB2312" w:eastAsia="仿宋_GB2312" w:hint="eastAsia"/>
          <w:b/>
          <w:bCs/>
          <w:sz w:val="32"/>
          <w:szCs w:val="32"/>
        </w:rPr>
        <w:t>2.背腰部操作</w:t>
      </w:r>
    </w:p>
    <w:p w14:paraId="418189B3"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（1）按揉背腰部。保健按摩师以双手掌同时按揉宾客脊柱两侧第一线膀胱经。（先左后右）</w:t>
      </w:r>
    </w:p>
    <w:p w14:paraId="218C7F6E"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（2）弹拨足太阳膀胱经。保健按摩师双手拇指</w:t>
      </w:r>
      <w:proofErr w:type="gramStart"/>
      <w:r>
        <w:rPr>
          <w:rFonts w:ascii="仿宋_GB2312" w:eastAsia="仿宋_GB2312" w:hint="eastAsia"/>
          <w:sz w:val="32"/>
          <w:szCs w:val="32"/>
        </w:rPr>
        <w:t>指</w:t>
      </w:r>
      <w:proofErr w:type="gramEnd"/>
      <w:r>
        <w:rPr>
          <w:rFonts w:ascii="仿宋_GB2312" w:eastAsia="仿宋_GB2312" w:hint="eastAsia"/>
          <w:sz w:val="32"/>
          <w:szCs w:val="32"/>
        </w:rPr>
        <w:t>端相对，以双手拇指</w:t>
      </w:r>
      <w:proofErr w:type="gramStart"/>
      <w:r>
        <w:rPr>
          <w:rFonts w:ascii="仿宋_GB2312" w:eastAsia="仿宋_GB2312" w:hint="eastAsia"/>
          <w:sz w:val="32"/>
          <w:szCs w:val="32"/>
        </w:rPr>
        <w:t>指腹同时</w:t>
      </w:r>
      <w:proofErr w:type="gramEnd"/>
      <w:r>
        <w:rPr>
          <w:rFonts w:ascii="仿宋_GB2312" w:eastAsia="仿宋_GB2312" w:hint="eastAsia"/>
          <w:sz w:val="32"/>
          <w:szCs w:val="32"/>
        </w:rPr>
        <w:t>自上而下弹拨宾客足太阳膀胱经。（先左后右）</w:t>
      </w:r>
    </w:p>
    <w:p w14:paraId="26016BEA"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（3）按压足太阳膀胱经。保健按摩师以双手重叠置宾客背部膀胱经第一条线，自大</w:t>
      </w:r>
      <w:proofErr w:type="gramStart"/>
      <w:r>
        <w:rPr>
          <w:rFonts w:ascii="仿宋_GB2312" w:eastAsia="仿宋_GB2312" w:hint="eastAsia"/>
          <w:sz w:val="32"/>
          <w:szCs w:val="32"/>
        </w:rPr>
        <w:t>杼</w:t>
      </w:r>
      <w:proofErr w:type="gramEnd"/>
      <w:r>
        <w:rPr>
          <w:rFonts w:ascii="仿宋_GB2312" w:eastAsia="仿宋_GB2312" w:hint="eastAsia"/>
          <w:sz w:val="32"/>
          <w:szCs w:val="32"/>
        </w:rPr>
        <w:t>穴至背</w:t>
      </w:r>
      <w:proofErr w:type="gramStart"/>
      <w:r>
        <w:rPr>
          <w:rFonts w:ascii="仿宋_GB2312" w:eastAsia="仿宋_GB2312" w:hint="eastAsia"/>
          <w:sz w:val="32"/>
          <w:szCs w:val="32"/>
        </w:rPr>
        <w:t>俞</w:t>
      </w:r>
      <w:proofErr w:type="gramEnd"/>
      <w:r>
        <w:rPr>
          <w:rFonts w:ascii="仿宋_GB2312" w:eastAsia="仿宋_GB2312" w:hint="eastAsia"/>
          <w:sz w:val="32"/>
          <w:szCs w:val="32"/>
        </w:rPr>
        <w:t>穴。（先左后右）</w:t>
      </w:r>
    </w:p>
    <w:p w14:paraId="1F95B864"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（4）</w:t>
      </w:r>
      <w:proofErr w:type="gramStart"/>
      <w:r>
        <w:rPr>
          <w:rFonts w:ascii="仿宋_GB2312" w:eastAsia="仿宋_GB2312" w:hint="eastAsia"/>
          <w:sz w:val="32"/>
          <w:szCs w:val="32"/>
        </w:rPr>
        <w:t>扌衮</w:t>
      </w:r>
      <w:proofErr w:type="gramEnd"/>
      <w:r>
        <w:rPr>
          <w:rFonts w:ascii="仿宋_GB2312" w:eastAsia="仿宋_GB2312" w:hint="eastAsia"/>
          <w:sz w:val="32"/>
          <w:szCs w:val="32"/>
        </w:rPr>
        <w:t>脊柱两侧。保健按摩师沉肩、垂肘、悬腕，手握空拳，侧掌</w:t>
      </w:r>
      <w:proofErr w:type="gramStart"/>
      <w:r>
        <w:rPr>
          <w:rFonts w:ascii="仿宋_GB2312" w:eastAsia="仿宋_GB2312" w:hint="eastAsia"/>
          <w:sz w:val="32"/>
          <w:szCs w:val="32"/>
        </w:rPr>
        <w:t>扌衮</w:t>
      </w:r>
      <w:proofErr w:type="gramEnd"/>
      <w:r>
        <w:rPr>
          <w:rFonts w:ascii="仿宋_GB2312" w:eastAsia="仿宋_GB2312" w:hint="eastAsia"/>
          <w:sz w:val="32"/>
          <w:szCs w:val="32"/>
        </w:rPr>
        <w:t>或握拳</w:t>
      </w:r>
      <w:proofErr w:type="gramStart"/>
      <w:r>
        <w:rPr>
          <w:rFonts w:ascii="仿宋_GB2312" w:eastAsia="仿宋_GB2312" w:hint="eastAsia"/>
          <w:sz w:val="32"/>
          <w:szCs w:val="32"/>
        </w:rPr>
        <w:t>扌衮</w:t>
      </w:r>
      <w:proofErr w:type="gramEnd"/>
      <w:r>
        <w:rPr>
          <w:rFonts w:ascii="仿宋_GB2312" w:eastAsia="仿宋_GB2312" w:hint="eastAsia"/>
          <w:sz w:val="32"/>
          <w:szCs w:val="32"/>
        </w:rPr>
        <w:t>宾客脊柱两侧，自上而下进行。</w:t>
      </w:r>
    </w:p>
    <w:p w14:paraId="4DCF99A3"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（5）拍打背腰部。保健按摩师以双手空拳或</w:t>
      </w:r>
      <w:proofErr w:type="gramStart"/>
      <w:r>
        <w:rPr>
          <w:rFonts w:ascii="仿宋_GB2312" w:eastAsia="仿宋_GB2312" w:hint="eastAsia"/>
          <w:sz w:val="32"/>
          <w:szCs w:val="32"/>
        </w:rPr>
        <w:t>虚掌扣击</w:t>
      </w:r>
      <w:proofErr w:type="gramEnd"/>
      <w:r>
        <w:rPr>
          <w:rFonts w:ascii="仿宋_GB2312" w:eastAsia="仿宋_GB2312" w:hint="eastAsia"/>
          <w:sz w:val="32"/>
          <w:szCs w:val="32"/>
        </w:rPr>
        <w:t>、拍打宾客背腰部，自上而下进行。</w:t>
      </w:r>
    </w:p>
    <w:p w14:paraId="3045DCBB"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（6）按揉肾</w:t>
      </w:r>
      <w:proofErr w:type="gramStart"/>
      <w:r>
        <w:rPr>
          <w:rFonts w:ascii="仿宋_GB2312" w:eastAsia="仿宋_GB2312" w:hint="eastAsia"/>
          <w:sz w:val="32"/>
          <w:szCs w:val="32"/>
        </w:rPr>
        <w:t>俞</w:t>
      </w:r>
      <w:proofErr w:type="gramEnd"/>
      <w:r>
        <w:rPr>
          <w:rFonts w:ascii="仿宋_GB2312" w:eastAsia="仿宋_GB2312" w:hint="eastAsia"/>
          <w:sz w:val="32"/>
          <w:szCs w:val="32"/>
        </w:rPr>
        <w:t>穴。保健按摩师以两手拇指指端置于宾客双侧肾</w:t>
      </w:r>
      <w:proofErr w:type="gramStart"/>
      <w:r>
        <w:rPr>
          <w:rFonts w:ascii="仿宋_GB2312" w:eastAsia="仿宋_GB2312" w:hint="eastAsia"/>
          <w:sz w:val="32"/>
          <w:szCs w:val="32"/>
        </w:rPr>
        <w:t>俞</w:t>
      </w:r>
      <w:proofErr w:type="gramEnd"/>
      <w:r>
        <w:rPr>
          <w:rFonts w:ascii="仿宋_GB2312" w:eastAsia="仿宋_GB2312" w:hint="eastAsia"/>
          <w:sz w:val="32"/>
          <w:szCs w:val="32"/>
        </w:rPr>
        <w:t>穴，同时着力按、按揉交替。</w:t>
      </w:r>
    </w:p>
    <w:p w14:paraId="0331B599"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（7）</w:t>
      </w:r>
      <w:proofErr w:type="gramStart"/>
      <w:r>
        <w:rPr>
          <w:rFonts w:ascii="仿宋_GB2312" w:eastAsia="仿宋_GB2312" w:hint="eastAsia"/>
          <w:sz w:val="32"/>
          <w:szCs w:val="32"/>
        </w:rPr>
        <w:t>搓命门</w:t>
      </w:r>
      <w:proofErr w:type="gramEnd"/>
      <w:r>
        <w:rPr>
          <w:rFonts w:ascii="仿宋_GB2312" w:eastAsia="仿宋_GB2312" w:hint="eastAsia"/>
          <w:sz w:val="32"/>
          <w:szCs w:val="32"/>
        </w:rPr>
        <w:t>。保健按摩师双手搓热，迅速以一手扶宾客，一手放置于命门穴，快速搓擦肾</w:t>
      </w:r>
      <w:proofErr w:type="gramStart"/>
      <w:r>
        <w:rPr>
          <w:rFonts w:ascii="仿宋_GB2312" w:eastAsia="仿宋_GB2312" w:hint="eastAsia"/>
          <w:sz w:val="32"/>
          <w:szCs w:val="32"/>
        </w:rPr>
        <w:t>俞</w:t>
      </w:r>
      <w:proofErr w:type="gramEnd"/>
      <w:r>
        <w:rPr>
          <w:rFonts w:ascii="仿宋_GB2312" w:eastAsia="仿宋_GB2312" w:hint="eastAsia"/>
          <w:sz w:val="32"/>
          <w:szCs w:val="32"/>
        </w:rPr>
        <w:t>、命门至宾客腰部感到温热为止。</w:t>
      </w:r>
    </w:p>
    <w:p w14:paraId="251062E2"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（8）直推背腰部。保健按摩师一手扶持宾客肩部，一手以掌根直推脊柱两侧。</w:t>
      </w:r>
    </w:p>
    <w:p w14:paraId="00AE49B4" w14:textId="77777777" w:rsidR="00AF384B" w:rsidRDefault="00AF384B" w:rsidP="00AF384B">
      <w:pPr>
        <w:pStyle w:val="a4"/>
        <w:spacing w:after="0"/>
        <w:ind w:leftChars="0" w:left="0" w:firstLineChars="200" w:firstLine="640"/>
        <w:textAlignment w:val="baseline"/>
        <w:rPr>
          <w:rFonts w:ascii="仿宋_GB2312" w:eastAsia="仿宋_GB2312" w:hint="eastAsia"/>
          <w:b/>
          <w:bCs/>
          <w:sz w:val="32"/>
          <w:szCs w:val="32"/>
        </w:rPr>
      </w:pPr>
      <w:r>
        <w:rPr>
          <w:rFonts w:ascii="仿宋_GB2312" w:eastAsia="仿宋_GB2312" w:hint="eastAsia"/>
          <w:b/>
          <w:bCs/>
          <w:sz w:val="32"/>
          <w:szCs w:val="32"/>
        </w:rPr>
        <w:t>3.下肢后侧及足底按摩</w:t>
      </w:r>
    </w:p>
    <w:p w14:paraId="394E4174"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操作：宾客取俯卧位，保健按摩师站其左侧（先左后右）。</w:t>
      </w:r>
    </w:p>
    <w:p w14:paraId="0A31C86D"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lastRenderedPageBreak/>
        <w:t>（1）拿揉臀部及下肢后侧。保健按摩师以两手拇指与四指相对，自上而下拿揉宾客臀部及下肢后侧。以臀部、大腿后侧及小腿后侧肌群为重点。</w:t>
      </w:r>
    </w:p>
    <w:p w14:paraId="32E2AEE7"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（2）</w:t>
      </w:r>
      <w:proofErr w:type="gramStart"/>
      <w:r>
        <w:rPr>
          <w:rFonts w:ascii="仿宋_GB2312" w:eastAsia="仿宋_GB2312" w:hint="eastAsia"/>
          <w:sz w:val="32"/>
          <w:szCs w:val="32"/>
        </w:rPr>
        <w:t>扌衮</w:t>
      </w:r>
      <w:proofErr w:type="gramEnd"/>
      <w:r>
        <w:rPr>
          <w:rFonts w:ascii="仿宋_GB2312" w:eastAsia="仿宋_GB2312" w:hint="eastAsia"/>
          <w:sz w:val="32"/>
          <w:szCs w:val="32"/>
        </w:rPr>
        <w:t>臀部及下肢后侧。保健按摩师沉肩、垂肘、悬腕、手握空拳，以掌指关节</w:t>
      </w:r>
      <w:proofErr w:type="gramStart"/>
      <w:r>
        <w:rPr>
          <w:rFonts w:ascii="仿宋_GB2312" w:eastAsia="仿宋_GB2312" w:hint="eastAsia"/>
          <w:sz w:val="32"/>
          <w:szCs w:val="32"/>
        </w:rPr>
        <w:t>扌衮</w:t>
      </w:r>
      <w:proofErr w:type="gramEnd"/>
      <w:r>
        <w:rPr>
          <w:rFonts w:ascii="仿宋_GB2312" w:eastAsia="仿宋_GB2312" w:hint="eastAsia"/>
          <w:sz w:val="32"/>
          <w:szCs w:val="32"/>
        </w:rPr>
        <w:t>宾客臀部及下肢后侧。其中臀部、大腿后侧及小腿后侧肌群应重点</w:t>
      </w:r>
      <w:proofErr w:type="gramStart"/>
      <w:r>
        <w:rPr>
          <w:rFonts w:ascii="仿宋_GB2312" w:eastAsia="仿宋_GB2312" w:hint="eastAsia"/>
          <w:sz w:val="32"/>
          <w:szCs w:val="32"/>
        </w:rPr>
        <w:t>扌衮</w:t>
      </w:r>
      <w:proofErr w:type="gramEnd"/>
      <w:r>
        <w:rPr>
          <w:rFonts w:ascii="仿宋_GB2312" w:eastAsia="仿宋_GB2312" w:hint="eastAsia"/>
          <w:sz w:val="32"/>
          <w:szCs w:val="32"/>
        </w:rPr>
        <w:t>。</w:t>
      </w:r>
    </w:p>
    <w:p w14:paraId="3D5C9B53"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（3）按压环跳、承扶、殷门、委中、承山穴。保健按摩师以拇指分别按压</w:t>
      </w:r>
      <w:proofErr w:type="gramStart"/>
      <w:r>
        <w:rPr>
          <w:rFonts w:ascii="仿宋_GB2312" w:eastAsia="仿宋_GB2312" w:hint="eastAsia"/>
          <w:sz w:val="32"/>
          <w:szCs w:val="32"/>
        </w:rPr>
        <w:t>宾客环</w:t>
      </w:r>
      <w:proofErr w:type="gramEnd"/>
      <w:r>
        <w:rPr>
          <w:rFonts w:ascii="仿宋_GB2312" w:eastAsia="仿宋_GB2312" w:hint="eastAsia"/>
          <w:sz w:val="32"/>
          <w:szCs w:val="32"/>
        </w:rPr>
        <w:t>跳、承扶、殷门、委中、承山穴。</w:t>
      </w:r>
    </w:p>
    <w:p w14:paraId="24BF9CF7"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（4）拿揉昆仑、</w:t>
      </w:r>
      <w:proofErr w:type="gramStart"/>
      <w:r>
        <w:rPr>
          <w:rFonts w:ascii="仿宋_GB2312" w:eastAsia="仿宋_GB2312" w:hint="eastAsia"/>
          <w:sz w:val="32"/>
          <w:szCs w:val="32"/>
        </w:rPr>
        <w:t>太</w:t>
      </w:r>
      <w:proofErr w:type="gramEnd"/>
      <w:r>
        <w:rPr>
          <w:rFonts w:ascii="仿宋_GB2312" w:eastAsia="仿宋_GB2312" w:hint="eastAsia"/>
          <w:sz w:val="32"/>
          <w:szCs w:val="32"/>
        </w:rPr>
        <w:t>溪。保健按摩师以拇指、食指</w:t>
      </w:r>
      <w:proofErr w:type="gramStart"/>
      <w:r>
        <w:rPr>
          <w:rFonts w:ascii="仿宋_GB2312" w:eastAsia="仿宋_GB2312" w:hint="eastAsia"/>
          <w:sz w:val="32"/>
          <w:szCs w:val="32"/>
        </w:rPr>
        <w:t>指</w:t>
      </w:r>
      <w:proofErr w:type="gramEnd"/>
      <w:r>
        <w:rPr>
          <w:rFonts w:ascii="仿宋_GB2312" w:eastAsia="仿宋_GB2312" w:hint="eastAsia"/>
          <w:sz w:val="32"/>
          <w:szCs w:val="32"/>
        </w:rPr>
        <w:t>腹分置宾客下肢两侧昆仑穴与</w:t>
      </w:r>
      <w:proofErr w:type="gramStart"/>
      <w:r>
        <w:rPr>
          <w:rFonts w:ascii="仿宋_GB2312" w:eastAsia="仿宋_GB2312" w:hint="eastAsia"/>
          <w:sz w:val="32"/>
          <w:szCs w:val="32"/>
        </w:rPr>
        <w:t>太</w:t>
      </w:r>
      <w:proofErr w:type="gramEnd"/>
      <w:r>
        <w:rPr>
          <w:rFonts w:ascii="仿宋_GB2312" w:eastAsia="仿宋_GB2312" w:hint="eastAsia"/>
          <w:sz w:val="32"/>
          <w:szCs w:val="32"/>
        </w:rPr>
        <w:t>溪穴。</w:t>
      </w:r>
    </w:p>
    <w:p w14:paraId="65F57317"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（5）拍打臀部及下肢。保健按摩师以双手空拳有节奏地叩击宾客臀部及大腿后侧。</w:t>
      </w:r>
    </w:p>
    <w:p w14:paraId="144D1E83"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（6）抱揉下肢后侧。保健按摩师双手掌心对置宾客下肢后侧肌肉，稍用力抱紧，自大腿上1/3处起自上而下</w:t>
      </w:r>
      <w:proofErr w:type="gramStart"/>
      <w:r>
        <w:rPr>
          <w:rFonts w:ascii="仿宋_GB2312" w:eastAsia="仿宋_GB2312" w:hint="eastAsia"/>
          <w:sz w:val="32"/>
          <w:szCs w:val="32"/>
        </w:rPr>
        <w:t>揉</w:t>
      </w:r>
      <w:proofErr w:type="gramEnd"/>
      <w:r>
        <w:rPr>
          <w:rFonts w:ascii="仿宋_GB2312" w:eastAsia="仿宋_GB2312" w:hint="eastAsia"/>
          <w:sz w:val="32"/>
          <w:szCs w:val="32"/>
        </w:rPr>
        <w:t>下肢后侧。</w:t>
      </w:r>
    </w:p>
    <w:p w14:paraId="6D98434E"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（7）足部反射区的按摩。保健按摩师一手托其足背，另一手掌</w:t>
      </w:r>
      <w:proofErr w:type="gramStart"/>
      <w:r>
        <w:rPr>
          <w:rFonts w:ascii="仿宋_GB2312" w:eastAsia="仿宋_GB2312" w:hint="eastAsia"/>
          <w:sz w:val="32"/>
          <w:szCs w:val="32"/>
        </w:rPr>
        <w:t>推法推足底</w:t>
      </w:r>
      <w:proofErr w:type="gramEnd"/>
      <w:r>
        <w:rPr>
          <w:rFonts w:ascii="仿宋_GB2312" w:eastAsia="仿宋_GB2312" w:hint="eastAsia"/>
          <w:sz w:val="32"/>
          <w:szCs w:val="32"/>
        </w:rPr>
        <w:t>，拇指按压心、肝、脾、肺、肾反射区。</w:t>
      </w:r>
    </w:p>
    <w:p w14:paraId="055AFEA0"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（8）拔伸</w:t>
      </w:r>
      <w:proofErr w:type="gramStart"/>
      <w:r>
        <w:rPr>
          <w:rFonts w:ascii="仿宋_GB2312" w:eastAsia="仿宋_GB2312" w:hint="eastAsia"/>
          <w:sz w:val="32"/>
          <w:szCs w:val="32"/>
        </w:rPr>
        <w:t>趾</w:t>
      </w:r>
      <w:proofErr w:type="gramEnd"/>
      <w:r>
        <w:rPr>
          <w:rFonts w:ascii="仿宋_GB2312" w:eastAsia="仿宋_GB2312" w:hint="eastAsia"/>
          <w:sz w:val="32"/>
          <w:szCs w:val="32"/>
        </w:rPr>
        <w:t>关节。宾客屈膝，保健按摩师一手托其足背，另一手拇指、食指依次捻揉拇趾至小趾，并拔伸</w:t>
      </w:r>
      <w:proofErr w:type="gramStart"/>
      <w:r>
        <w:rPr>
          <w:rFonts w:ascii="仿宋_GB2312" w:eastAsia="仿宋_GB2312" w:hint="eastAsia"/>
          <w:sz w:val="32"/>
          <w:szCs w:val="32"/>
        </w:rPr>
        <w:t>趾</w:t>
      </w:r>
      <w:proofErr w:type="gramEnd"/>
      <w:r>
        <w:rPr>
          <w:rFonts w:ascii="仿宋_GB2312" w:eastAsia="仿宋_GB2312" w:hint="eastAsia"/>
          <w:sz w:val="32"/>
          <w:szCs w:val="32"/>
        </w:rPr>
        <w:t>关节，在沉缓拔伸的同时，急速滑脱，保健按摩师两指可发出碰撞的声音。</w:t>
      </w:r>
    </w:p>
    <w:p w14:paraId="0EE6FA33" w14:textId="77777777" w:rsidR="00AF384B" w:rsidRDefault="00AF384B" w:rsidP="00AF384B">
      <w:pPr>
        <w:pStyle w:val="a4"/>
        <w:spacing w:after="0"/>
        <w:ind w:leftChars="0" w:left="0" w:firstLineChars="200" w:firstLine="640"/>
        <w:textAlignment w:val="baseline"/>
        <w:rPr>
          <w:rFonts w:ascii="仿宋_GB2312" w:eastAsia="仿宋_GB2312" w:hint="eastAsia"/>
          <w:sz w:val="32"/>
          <w:szCs w:val="32"/>
        </w:rPr>
      </w:pPr>
      <w:r>
        <w:rPr>
          <w:rFonts w:ascii="仿宋_GB2312" w:eastAsia="仿宋_GB2312" w:hint="eastAsia"/>
          <w:sz w:val="32"/>
          <w:szCs w:val="32"/>
        </w:rPr>
        <w:t>（9）搓、推、叩足底。保健按摩师以单手鱼际搓、推宾</w:t>
      </w:r>
      <w:r>
        <w:rPr>
          <w:rFonts w:ascii="仿宋_GB2312" w:eastAsia="仿宋_GB2312" w:hint="eastAsia"/>
          <w:sz w:val="32"/>
          <w:szCs w:val="32"/>
        </w:rPr>
        <w:lastRenderedPageBreak/>
        <w:t>客足底；以空拳有节奏地叩击足跟部。</w:t>
      </w:r>
    </w:p>
    <w:p w14:paraId="4E19213C" w14:textId="77777777" w:rsidR="00AF384B" w:rsidRDefault="00AF384B" w:rsidP="00AF384B">
      <w:pPr>
        <w:spacing w:line="560" w:lineRule="exact"/>
        <w:ind w:rightChars="-36" w:right="-76" w:firstLineChars="200" w:firstLine="600"/>
        <w:rPr>
          <w:rFonts w:ascii="黑体" w:eastAsia="黑体" w:hAnsi="黑体" w:hint="eastAsia"/>
          <w:sz w:val="30"/>
          <w:szCs w:val="30"/>
        </w:rPr>
      </w:pPr>
      <w:r>
        <w:rPr>
          <w:rFonts w:ascii="黑体" w:eastAsia="黑体" w:hAnsi="黑体" w:hint="eastAsia"/>
          <w:sz w:val="30"/>
          <w:szCs w:val="30"/>
        </w:rPr>
        <w:t>四、设备和工具</w:t>
      </w:r>
    </w:p>
    <w:p w14:paraId="351CE92B" w14:textId="77777777" w:rsidR="00AF384B" w:rsidRDefault="00AF384B" w:rsidP="00AF384B">
      <w:pPr>
        <w:spacing w:line="560" w:lineRule="exact"/>
        <w:ind w:firstLineChars="200" w:firstLine="640"/>
        <w:rPr>
          <w:rFonts w:hAnsi="等线" w:hint="eastAsia"/>
          <w:sz w:val="32"/>
          <w:szCs w:val="32"/>
        </w:rPr>
      </w:pPr>
      <w:r>
        <w:rPr>
          <w:rFonts w:hint="eastAsia"/>
          <w:sz w:val="32"/>
          <w:szCs w:val="32"/>
        </w:rPr>
        <w:t>1.竞赛床位：保健床（头端有脸孔，附带枕头）若干，床间距2米。</w:t>
      </w:r>
    </w:p>
    <w:p w14:paraId="3129DF74" w14:textId="77777777" w:rsidR="00AF384B" w:rsidRDefault="00AF384B" w:rsidP="00AF384B">
      <w:pPr>
        <w:spacing w:line="560" w:lineRule="exact"/>
        <w:ind w:firstLineChars="200" w:firstLine="640"/>
        <w:rPr>
          <w:rFonts w:hint="eastAsia"/>
          <w:sz w:val="32"/>
          <w:szCs w:val="32"/>
        </w:rPr>
      </w:pPr>
      <w:r>
        <w:rPr>
          <w:rFonts w:hint="eastAsia"/>
          <w:sz w:val="32"/>
          <w:szCs w:val="32"/>
        </w:rPr>
        <w:t>2.棉质按摩</w:t>
      </w:r>
      <w:proofErr w:type="gramStart"/>
      <w:r>
        <w:rPr>
          <w:rFonts w:hint="eastAsia"/>
          <w:sz w:val="32"/>
          <w:szCs w:val="32"/>
        </w:rPr>
        <w:t>单每个</w:t>
      </w:r>
      <w:proofErr w:type="gramEnd"/>
      <w:r>
        <w:rPr>
          <w:rFonts w:hint="eastAsia"/>
          <w:sz w:val="32"/>
          <w:szCs w:val="32"/>
        </w:rPr>
        <w:t>床位2张：120×150cm。</w:t>
      </w:r>
    </w:p>
    <w:p w14:paraId="2E6E2DE6" w14:textId="77777777" w:rsidR="00AF384B" w:rsidRDefault="00AF384B" w:rsidP="00AF384B">
      <w:pPr>
        <w:spacing w:line="560" w:lineRule="exact"/>
        <w:ind w:firstLineChars="200" w:firstLine="640"/>
        <w:rPr>
          <w:rFonts w:hint="eastAsia"/>
          <w:sz w:val="32"/>
          <w:szCs w:val="32"/>
        </w:rPr>
      </w:pPr>
      <w:r>
        <w:rPr>
          <w:rFonts w:hint="eastAsia"/>
          <w:sz w:val="32"/>
          <w:szCs w:val="32"/>
        </w:rPr>
        <w:t>3.每个床头配备备用按摩</w:t>
      </w:r>
      <w:proofErr w:type="gramStart"/>
      <w:r>
        <w:rPr>
          <w:rFonts w:hint="eastAsia"/>
          <w:sz w:val="32"/>
          <w:szCs w:val="32"/>
        </w:rPr>
        <w:t>凳</w:t>
      </w:r>
      <w:proofErr w:type="gramEnd"/>
      <w:r>
        <w:rPr>
          <w:rFonts w:hint="eastAsia"/>
          <w:sz w:val="32"/>
          <w:szCs w:val="32"/>
        </w:rPr>
        <w:t>1个。</w:t>
      </w:r>
    </w:p>
    <w:p w14:paraId="53E39257" w14:textId="77777777" w:rsidR="00AF384B" w:rsidRDefault="00AF384B" w:rsidP="00AF384B">
      <w:pPr>
        <w:spacing w:line="560" w:lineRule="exact"/>
        <w:ind w:firstLineChars="200" w:firstLine="640"/>
        <w:rPr>
          <w:rFonts w:hint="eastAsia"/>
          <w:sz w:val="32"/>
          <w:szCs w:val="32"/>
        </w:rPr>
      </w:pPr>
      <w:r>
        <w:rPr>
          <w:rFonts w:hint="eastAsia"/>
          <w:sz w:val="32"/>
          <w:szCs w:val="32"/>
        </w:rPr>
        <w:t>4.每个床位配备比赛用模特1人。</w:t>
      </w:r>
    </w:p>
    <w:p w14:paraId="5C71FFE0" w14:textId="77777777" w:rsidR="00AF384B" w:rsidRDefault="00AF384B" w:rsidP="00AF384B">
      <w:pPr>
        <w:ind w:firstLineChars="200" w:firstLine="600"/>
        <w:rPr>
          <w:rFonts w:ascii="黑体" w:eastAsia="黑体" w:hAnsi="黑体" w:hint="eastAsia"/>
          <w:sz w:val="30"/>
          <w:szCs w:val="30"/>
        </w:rPr>
      </w:pPr>
      <w:r>
        <w:rPr>
          <w:rFonts w:ascii="黑体" w:eastAsia="黑体" w:hAnsi="黑体" w:hint="eastAsia"/>
          <w:sz w:val="30"/>
          <w:szCs w:val="30"/>
        </w:rPr>
        <w:t>五、注意事项</w:t>
      </w:r>
    </w:p>
    <w:p w14:paraId="1C722046" w14:textId="77777777" w:rsidR="00AF384B" w:rsidRDefault="00AF384B" w:rsidP="00AF384B">
      <w:pPr>
        <w:ind w:firstLineChars="200" w:firstLine="640"/>
        <w:rPr>
          <w:rFonts w:hAnsi="等线" w:hint="eastAsia"/>
          <w:sz w:val="32"/>
          <w:szCs w:val="32"/>
        </w:rPr>
      </w:pPr>
      <w:r>
        <w:rPr>
          <w:rFonts w:hint="eastAsia"/>
          <w:sz w:val="32"/>
          <w:szCs w:val="32"/>
        </w:rPr>
        <w:t>1.竞赛组委会有权在必要时对竞赛任务、评分标准等进行修改，并及时公示；</w:t>
      </w:r>
    </w:p>
    <w:p w14:paraId="614CE67C" w14:textId="77777777" w:rsidR="00AF384B" w:rsidRDefault="00AF384B" w:rsidP="00AF384B">
      <w:pPr>
        <w:ind w:firstLineChars="200" w:firstLine="640"/>
        <w:rPr>
          <w:rFonts w:hint="eastAsia"/>
          <w:sz w:val="32"/>
          <w:szCs w:val="32"/>
        </w:rPr>
      </w:pPr>
      <w:r>
        <w:rPr>
          <w:rFonts w:hint="eastAsia"/>
          <w:sz w:val="32"/>
          <w:szCs w:val="32"/>
        </w:rPr>
        <w:t>2.参赛选手必须遵守规定的按摩手法、程序和时间进行手法操作比赛；</w:t>
      </w:r>
    </w:p>
    <w:p w14:paraId="5E3300B5" w14:textId="77777777" w:rsidR="00AF384B" w:rsidRDefault="00AF384B" w:rsidP="00AF384B">
      <w:pPr>
        <w:ind w:firstLineChars="200" w:firstLine="640"/>
        <w:rPr>
          <w:rFonts w:hint="eastAsia"/>
          <w:sz w:val="32"/>
          <w:szCs w:val="32"/>
        </w:rPr>
      </w:pPr>
      <w:r>
        <w:rPr>
          <w:rFonts w:hint="eastAsia"/>
          <w:sz w:val="32"/>
          <w:szCs w:val="32"/>
        </w:rPr>
        <w:t>3.参赛选手应按照比赛顺序和着装要求进入赛场，未按时到或未佩戴参赛号码者不得进入赛场；</w:t>
      </w:r>
    </w:p>
    <w:p w14:paraId="65AEFB8A" w14:textId="77777777" w:rsidR="00AF384B" w:rsidRDefault="00AF384B" w:rsidP="00AF384B">
      <w:pPr>
        <w:ind w:firstLineChars="200" w:firstLine="640"/>
        <w:rPr>
          <w:rFonts w:hint="eastAsia"/>
          <w:sz w:val="32"/>
          <w:szCs w:val="32"/>
        </w:rPr>
      </w:pPr>
      <w:r>
        <w:rPr>
          <w:rFonts w:hint="eastAsia"/>
          <w:sz w:val="32"/>
          <w:szCs w:val="32"/>
        </w:rPr>
        <w:t>4.在竞赛中，参赛选手之</w:t>
      </w:r>
      <w:proofErr w:type="gramStart"/>
      <w:r>
        <w:rPr>
          <w:rFonts w:hint="eastAsia"/>
          <w:sz w:val="32"/>
          <w:szCs w:val="32"/>
        </w:rPr>
        <w:t>间或受</w:t>
      </w:r>
      <w:proofErr w:type="gramEnd"/>
      <w:r>
        <w:rPr>
          <w:rFonts w:hint="eastAsia"/>
          <w:sz w:val="32"/>
          <w:szCs w:val="32"/>
        </w:rPr>
        <w:t>术者、裁判员之间不得暗示和提醒，违反者竞赛成绩无效；</w:t>
      </w:r>
    </w:p>
    <w:p w14:paraId="04F4CA88" w14:textId="77777777" w:rsidR="00AF384B" w:rsidRDefault="00AF384B" w:rsidP="00AF384B">
      <w:pPr>
        <w:ind w:firstLineChars="200" w:firstLine="640"/>
        <w:rPr>
          <w:rFonts w:hint="eastAsia"/>
          <w:sz w:val="32"/>
          <w:szCs w:val="32"/>
        </w:rPr>
      </w:pPr>
      <w:r>
        <w:rPr>
          <w:rFonts w:hint="eastAsia"/>
          <w:sz w:val="32"/>
          <w:szCs w:val="32"/>
        </w:rPr>
        <w:t>5.参赛选手应该服从裁判员的评判结果，如有异议需按程序提出申诉；</w:t>
      </w:r>
    </w:p>
    <w:p w14:paraId="3E0A7E60" w14:textId="77777777" w:rsidR="00AF384B" w:rsidRDefault="00AF384B" w:rsidP="00AF384B">
      <w:pPr>
        <w:spacing w:line="560" w:lineRule="exact"/>
        <w:ind w:firstLineChars="200" w:firstLine="640"/>
        <w:rPr>
          <w:rFonts w:hint="eastAsia"/>
          <w:sz w:val="32"/>
          <w:szCs w:val="32"/>
        </w:rPr>
      </w:pPr>
      <w:r>
        <w:rPr>
          <w:rFonts w:hint="eastAsia"/>
          <w:sz w:val="32"/>
          <w:szCs w:val="32"/>
        </w:rPr>
        <w:t>6.竞赛标准的解释权归竞赛组委会所有。</w:t>
      </w:r>
    </w:p>
    <w:p w14:paraId="5685C003" w14:textId="77777777" w:rsidR="000E107E" w:rsidRPr="00AF384B" w:rsidRDefault="000E107E"/>
    <w:sectPr w:rsidR="000E107E" w:rsidRPr="00AF384B">
      <w:footerReference w:type="default" r:id="rId11"/>
      <w:pgSz w:w="11906" w:h="16838"/>
      <w:pgMar w:top="1440" w:right="1841"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仿宋简体">
    <w:altName w:val="宋体"/>
    <w:charset w:val="86"/>
    <w:family w:val="auto"/>
    <w:pitch w:val="default"/>
    <w:sig w:usb0="00000001" w:usb1="080E0000" w:usb2="00000010" w:usb3="00000000" w:csb0="00040000" w:csb1="00000000"/>
  </w:font>
  <w:font w:name="方正小标宋简体">
    <w:altName w:val="微软雅黑"/>
    <w:charset w:val="86"/>
    <w:family w:val="auto"/>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6C1C" w14:textId="2D6247FE" w:rsidR="00000000" w:rsidRDefault="00AF384B">
    <w:pPr>
      <w:pStyle w:val="aa"/>
    </w:pPr>
    <w:r>
      <w:rPr>
        <w:noProof/>
      </w:rPr>
      <mc:AlternateContent>
        <mc:Choice Requires="wps">
          <w:drawing>
            <wp:anchor distT="0" distB="0" distL="114300" distR="114300" simplePos="0" relativeHeight="251659264" behindDoc="0" locked="0" layoutInCell="1" allowOverlap="1" wp14:anchorId="339F00D8" wp14:editId="4E0EEB36">
              <wp:simplePos x="0" y="0"/>
              <wp:positionH relativeFrom="margin">
                <wp:align>center</wp:align>
              </wp:positionH>
              <wp:positionV relativeFrom="paragraph">
                <wp:posOffset>0</wp:posOffset>
              </wp:positionV>
              <wp:extent cx="622935" cy="230505"/>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5F01B62" w14:textId="77777777" w:rsidR="00000000" w:rsidRDefault="00000000">
                          <w:pPr>
                            <w:pStyle w:val="aa"/>
                            <w:rPr>
                              <w:rFonts w:ascii="宋体" w:eastAsia="宋体" w:hAnsi="宋体" w:cs="宋体" w:hint="eastAsia"/>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9F00D8" id="_x0000_t202" coordsize="21600,21600" o:spt="202" path="m,l,21600r21600,l21600,xe">
              <v:stroke joinstyle="miter"/>
              <v:path gradientshapeok="t" o:connecttype="rect"/>
            </v:shapetype>
            <v:shape id="文本框 7" o:spid="_x0000_s1026" type="#_x0000_t202" style="position:absolute;margin-left:0;margin-top:0;width:49.05pt;height:18.1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" filled="f" stroked="f">
              <v:textbox style="mso-fit-shape-to-text:t" inset="0,0,0,0">
                <w:txbxContent>
                  <w:p w14:paraId="75F01B62" w14:textId="77777777" w:rsidR="00000000" w:rsidRDefault="00000000">
                    <w:pPr>
                      <w:pStyle w:val="aa"/>
                      <w:rPr>
                        <w:rFonts w:ascii="宋体" w:eastAsia="宋体" w:hAnsi="宋体" w:cs="宋体" w:hint="eastAsia"/>
                        <w:sz w:val="28"/>
                        <w:szCs w:val="28"/>
                      </w:rPr>
                    </w:pP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1</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p>
                </w:txbxContent>
              </v:textbox>
              <w10:wrap anchorx="margin"/>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D0293E"/>
    <w:multiLevelType w:val="multilevel"/>
    <w:tmpl w:val="77D0293E"/>
    <w:lvl w:ilvl="0">
      <w:start w:val="1"/>
      <w:numFmt w:val="decimal"/>
      <w:lvlText w:val="%1."/>
      <w:lvlJc w:val="left"/>
      <w:pPr>
        <w:ind w:left="396" w:hanging="39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20642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07E"/>
    <w:rsid w:val="000E107E"/>
    <w:rsid w:val="00AF3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0D11"/>
  <w15:chartTrackingRefBased/>
  <w15:docId w15:val="{3B503ED3-8970-4DF5-86A3-81C1D5942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AF384B"/>
    <w:pPr>
      <w:widowControl w:val="0"/>
      <w:jc w:val="both"/>
    </w:pPr>
    <w:rPr>
      <w:rFonts w:ascii="仿宋_GB2312" w:eastAsia="仿宋_GB2312" w:hAnsi="Calibri" w:cs="Times New Roman"/>
    </w:rPr>
  </w:style>
  <w:style w:type="paragraph" w:styleId="2">
    <w:name w:val="heading 2"/>
    <w:basedOn w:val="a"/>
    <w:next w:val="a"/>
    <w:link w:val="20"/>
    <w:uiPriority w:val="9"/>
    <w:qFormat/>
    <w:rsid w:val="00AF384B"/>
    <w:pPr>
      <w:outlineLvl w:val="1"/>
    </w:pPr>
    <w:rPr>
      <w:rFonts w:eastAsia="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AF384B"/>
    <w:rPr>
      <w:rFonts w:ascii="仿宋_GB2312" w:eastAsia="黑体" w:hAnsi="Calibri" w:cs="Times New Roman"/>
    </w:rPr>
  </w:style>
  <w:style w:type="character" w:customStyle="1" w:styleId="a3">
    <w:name w:val="正文文本缩进 字符"/>
    <w:link w:val="a4"/>
    <w:uiPriority w:val="99"/>
    <w:rsid w:val="00AF384B"/>
  </w:style>
  <w:style w:type="character" w:customStyle="1" w:styleId="a5">
    <w:name w:val="页眉 字符"/>
    <w:link w:val="a6"/>
    <w:uiPriority w:val="99"/>
    <w:rsid w:val="00AF384B"/>
    <w:rPr>
      <w:sz w:val="18"/>
      <w:szCs w:val="18"/>
    </w:rPr>
  </w:style>
  <w:style w:type="character" w:customStyle="1" w:styleId="a7">
    <w:name w:val="纯文本 字符"/>
    <w:link w:val="a8"/>
    <w:rsid w:val="00AF384B"/>
    <w:rPr>
      <w:rFonts w:ascii="宋体" w:hAnsi="Courier New"/>
      <w:szCs w:val="20"/>
    </w:rPr>
  </w:style>
  <w:style w:type="character" w:customStyle="1" w:styleId="a9">
    <w:name w:val="页脚 字符"/>
    <w:link w:val="aa"/>
    <w:rsid w:val="00AF384B"/>
    <w:rPr>
      <w:sz w:val="18"/>
      <w:szCs w:val="18"/>
    </w:rPr>
  </w:style>
  <w:style w:type="character" w:customStyle="1" w:styleId="ab">
    <w:name w:val="批注框文本 字符"/>
    <w:link w:val="ac"/>
    <w:uiPriority w:val="99"/>
    <w:rsid w:val="00AF384B"/>
    <w:rPr>
      <w:sz w:val="18"/>
      <w:szCs w:val="18"/>
    </w:rPr>
  </w:style>
  <w:style w:type="character" w:customStyle="1" w:styleId="ad">
    <w:name w:val="日期 字符"/>
    <w:link w:val="ae"/>
    <w:uiPriority w:val="99"/>
    <w:rsid w:val="00AF384B"/>
  </w:style>
  <w:style w:type="character" w:customStyle="1" w:styleId="21">
    <w:name w:val="正文文本缩进 2 字符"/>
    <w:link w:val="22"/>
    <w:qFormat/>
    <w:rsid w:val="00AF384B"/>
    <w:rPr>
      <w:rFonts w:ascii="Times New Roman" w:eastAsia="方正仿宋简体" w:hAnsi="Times New Roman" w:cs="Times New Roman"/>
      <w:sz w:val="32"/>
      <w:szCs w:val="28"/>
    </w:rPr>
  </w:style>
  <w:style w:type="paragraph" w:styleId="a6">
    <w:name w:val="header"/>
    <w:basedOn w:val="a"/>
    <w:link w:val="a5"/>
    <w:uiPriority w:val="99"/>
    <w:unhideWhenUsed/>
    <w:rsid w:val="00AF384B"/>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1">
    <w:name w:val="页眉 字符1"/>
    <w:basedOn w:val="a0"/>
    <w:uiPriority w:val="99"/>
    <w:semiHidden/>
    <w:rsid w:val="00AF384B"/>
    <w:rPr>
      <w:rFonts w:ascii="仿宋_GB2312" w:eastAsia="仿宋_GB2312" w:hAnsi="Calibri" w:cs="Times New Roman"/>
      <w:sz w:val="18"/>
      <w:szCs w:val="18"/>
    </w:rPr>
  </w:style>
  <w:style w:type="paragraph" w:styleId="a8">
    <w:name w:val="Plain Text"/>
    <w:basedOn w:val="a"/>
    <w:link w:val="a7"/>
    <w:unhideWhenUsed/>
    <w:qFormat/>
    <w:rsid w:val="00AF384B"/>
    <w:rPr>
      <w:rFonts w:ascii="宋体" w:eastAsiaTheme="minorEastAsia" w:hAnsi="Courier New" w:cstheme="minorBidi"/>
      <w:szCs w:val="20"/>
    </w:rPr>
  </w:style>
  <w:style w:type="character" w:customStyle="1" w:styleId="10">
    <w:name w:val="纯文本 字符1"/>
    <w:basedOn w:val="a0"/>
    <w:uiPriority w:val="99"/>
    <w:semiHidden/>
    <w:rsid w:val="00AF384B"/>
    <w:rPr>
      <w:rFonts w:asciiTheme="minorEastAsia" w:hAnsi="Courier New" w:cs="Courier New"/>
    </w:rPr>
  </w:style>
  <w:style w:type="paragraph" w:styleId="aa">
    <w:name w:val="footer"/>
    <w:basedOn w:val="a"/>
    <w:link w:val="a9"/>
    <w:qFormat/>
    <w:rsid w:val="00AF384B"/>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11">
    <w:name w:val="页脚 字符1"/>
    <w:basedOn w:val="a0"/>
    <w:uiPriority w:val="99"/>
    <w:semiHidden/>
    <w:rsid w:val="00AF384B"/>
    <w:rPr>
      <w:rFonts w:ascii="仿宋_GB2312" w:eastAsia="仿宋_GB2312" w:hAnsi="Calibri" w:cs="Times New Roman"/>
      <w:sz w:val="18"/>
      <w:szCs w:val="18"/>
    </w:rPr>
  </w:style>
  <w:style w:type="paragraph" w:styleId="ac">
    <w:name w:val="Balloon Text"/>
    <w:basedOn w:val="a"/>
    <w:link w:val="ab"/>
    <w:uiPriority w:val="99"/>
    <w:unhideWhenUsed/>
    <w:rsid w:val="00AF384B"/>
    <w:rPr>
      <w:rFonts w:asciiTheme="minorHAnsi" w:eastAsiaTheme="minorEastAsia" w:hAnsiTheme="minorHAnsi" w:cstheme="minorBidi"/>
      <w:sz w:val="18"/>
      <w:szCs w:val="18"/>
    </w:rPr>
  </w:style>
  <w:style w:type="character" w:customStyle="1" w:styleId="12">
    <w:name w:val="批注框文本 字符1"/>
    <w:basedOn w:val="a0"/>
    <w:uiPriority w:val="99"/>
    <w:semiHidden/>
    <w:rsid w:val="00AF384B"/>
    <w:rPr>
      <w:rFonts w:ascii="仿宋_GB2312" w:eastAsia="仿宋_GB2312" w:hAnsi="Calibri" w:cs="Times New Roman"/>
      <w:sz w:val="18"/>
      <w:szCs w:val="18"/>
    </w:rPr>
  </w:style>
  <w:style w:type="paragraph" w:styleId="a4">
    <w:name w:val="Body Text Indent"/>
    <w:basedOn w:val="a"/>
    <w:link w:val="a3"/>
    <w:uiPriority w:val="99"/>
    <w:unhideWhenUsed/>
    <w:rsid w:val="00AF384B"/>
    <w:pPr>
      <w:spacing w:after="120"/>
      <w:ind w:leftChars="200" w:left="420"/>
    </w:pPr>
    <w:rPr>
      <w:rFonts w:asciiTheme="minorHAnsi" w:eastAsiaTheme="minorEastAsia" w:hAnsiTheme="minorHAnsi" w:cstheme="minorBidi"/>
    </w:rPr>
  </w:style>
  <w:style w:type="character" w:customStyle="1" w:styleId="13">
    <w:name w:val="正文文本缩进 字符1"/>
    <w:basedOn w:val="a0"/>
    <w:uiPriority w:val="99"/>
    <w:semiHidden/>
    <w:rsid w:val="00AF384B"/>
    <w:rPr>
      <w:rFonts w:ascii="仿宋_GB2312" w:eastAsia="仿宋_GB2312" w:hAnsi="Calibri" w:cs="Times New Roman"/>
    </w:rPr>
  </w:style>
  <w:style w:type="paragraph" w:styleId="22">
    <w:name w:val="Body Text Indent 2"/>
    <w:basedOn w:val="a"/>
    <w:link w:val="21"/>
    <w:rsid w:val="00AF384B"/>
    <w:pPr>
      <w:ind w:firstLine="720"/>
    </w:pPr>
    <w:rPr>
      <w:rFonts w:ascii="Times New Roman" w:eastAsia="方正仿宋简体" w:hAnsi="Times New Roman"/>
      <w:sz w:val="32"/>
      <w:szCs w:val="28"/>
    </w:rPr>
  </w:style>
  <w:style w:type="character" w:customStyle="1" w:styleId="210">
    <w:name w:val="正文文本缩进 2 字符1"/>
    <w:basedOn w:val="a0"/>
    <w:uiPriority w:val="99"/>
    <w:semiHidden/>
    <w:rsid w:val="00AF384B"/>
    <w:rPr>
      <w:rFonts w:ascii="仿宋_GB2312" w:eastAsia="仿宋_GB2312" w:hAnsi="Calibri" w:cs="Times New Roman"/>
    </w:rPr>
  </w:style>
  <w:style w:type="paragraph" w:styleId="ae">
    <w:name w:val="Date"/>
    <w:basedOn w:val="a"/>
    <w:next w:val="a"/>
    <w:link w:val="ad"/>
    <w:uiPriority w:val="99"/>
    <w:unhideWhenUsed/>
    <w:rsid w:val="00AF384B"/>
    <w:pPr>
      <w:ind w:leftChars="2500" w:left="100"/>
    </w:pPr>
    <w:rPr>
      <w:rFonts w:asciiTheme="minorHAnsi" w:eastAsiaTheme="minorEastAsia" w:hAnsiTheme="minorHAnsi" w:cstheme="minorBidi"/>
    </w:rPr>
  </w:style>
  <w:style w:type="character" w:customStyle="1" w:styleId="14">
    <w:name w:val="日期 字符1"/>
    <w:basedOn w:val="a0"/>
    <w:uiPriority w:val="99"/>
    <w:semiHidden/>
    <w:rsid w:val="00AF384B"/>
    <w:rPr>
      <w:rFonts w:ascii="仿宋_GB2312" w:eastAsia="仿宋_GB2312" w:hAnsi="Calibri" w:cs="Times New Roman"/>
    </w:rPr>
  </w:style>
  <w:style w:type="paragraph" w:styleId="af">
    <w:name w:val="No Spacing"/>
    <w:uiPriority w:val="1"/>
    <w:qFormat/>
    <w:rsid w:val="00AF384B"/>
    <w:pPr>
      <w:widowControl w:val="0"/>
      <w:jc w:val="both"/>
    </w:pPr>
    <w:rPr>
      <w:rFonts w:ascii="仿宋_GB2312" w:eastAsia="仿宋_GB2312" w:hAnsi="Calibri" w:cs="Times New Roman"/>
      <w:szCs w:val="24"/>
    </w:rPr>
  </w:style>
  <w:style w:type="table" w:styleId="af0">
    <w:name w:val="Table Grid"/>
    <w:basedOn w:val="a1"/>
    <w:uiPriority w:val="39"/>
    <w:qFormat/>
    <w:rsid w:val="00AF384B"/>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2305</Words>
  <Characters>13144</Characters>
  <Application>Microsoft Office Word</Application>
  <DocSecurity>0</DocSecurity>
  <Lines>109</Lines>
  <Paragraphs>30</Paragraphs>
  <ScaleCrop>false</ScaleCrop>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2022-07-26T08:33:00Z</dcterms:created>
  <dcterms:modified xsi:type="dcterms:W3CDTF">2022-07-26T08:35:00Z</dcterms:modified>
</cp:coreProperties>
</file>