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BB137" w14:textId="77777777" w:rsidR="00A524C5" w:rsidRDefault="00A524C5" w:rsidP="00A524C5">
      <w:pPr>
        <w:pStyle w:val="3"/>
        <w:widowControl/>
        <w:spacing w:beforeAutospacing="0" w:afterAutospacing="0"/>
        <w:jc w:val="center"/>
        <w:rPr>
          <w:rFonts w:ascii="方正小标宋_GBK" w:eastAsia="方正小标宋_GBK" w:hAnsi="仿宋_GB2312" w:cs="仿宋_GB2312" w:hint="default"/>
          <w:sz w:val="44"/>
          <w:szCs w:val="44"/>
        </w:rPr>
      </w:pPr>
      <w:r>
        <w:rPr>
          <w:rFonts w:ascii="方正小标宋_GBK" w:eastAsia="方正小标宋_GBK" w:hAnsi="仿宋_GB2312" w:cs="仿宋_GB2312"/>
          <w:sz w:val="44"/>
          <w:szCs w:val="44"/>
        </w:rPr>
        <w:t>深圳市残疾人联合会关于深圳市听力残疾类社会活动项目采购公告</w:t>
      </w:r>
    </w:p>
    <w:p w14:paraId="0FDA60ED" w14:textId="77777777" w:rsidR="00A524C5" w:rsidRDefault="00A524C5" w:rsidP="00A524C5">
      <w:pPr>
        <w:adjustRightInd w:val="0"/>
        <w:snapToGrid w:val="0"/>
        <w:jc w:val="left"/>
        <w:rPr>
          <w:color w:val="FF0000"/>
        </w:rPr>
      </w:pPr>
    </w:p>
    <w:p w14:paraId="47C524B0"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jc w:val="left"/>
        <w:rPr>
          <w:rFonts w:ascii="仿宋_GB2312" w:eastAsia="仿宋_GB2312" w:hAnsi="仿宋_GB2312" w:cs="仿宋_GB2312" w:hint="default"/>
          <w:bCs/>
          <w:w w:val="95"/>
          <w:kern w:val="0"/>
          <w:sz w:val="32"/>
          <w:szCs w:val="32"/>
        </w:rPr>
      </w:pPr>
      <w:r>
        <w:rPr>
          <w:rFonts w:ascii="仿宋_GB2312" w:eastAsia="仿宋_GB2312"/>
          <w:spacing w:val="-2"/>
          <w:w w:val="95"/>
          <w:sz w:val="32"/>
        </w:rPr>
        <w:t>深圳市残疾人联合会</w:t>
      </w:r>
      <w:r>
        <w:rPr>
          <w:rFonts w:ascii="仿宋_GB2312" w:eastAsia="仿宋_GB2312" w:hAnsi="仿宋_GB2312" w:cs="仿宋_GB2312"/>
          <w:bCs/>
          <w:w w:val="95"/>
          <w:kern w:val="0"/>
          <w:sz w:val="32"/>
          <w:szCs w:val="32"/>
        </w:rPr>
        <w:t>现就“</w:t>
      </w:r>
      <w:r>
        <w:rPr>
          <w:rFonts w:ascii="仿宋_GB2312" w:eastAsia="仿宋_GB2312"/>
          <w:spacing w:val="-2"/>
          <w:w w:val="95"/>
          <w:sz w:val="32"/>
        </w:rPr>
        <w:t>深圳市听力残疾类社会活动</w:t>
      </w:r>
      <w:r>
        <w:rPr>
          <w:rFonts w:ascii="仿宋_GB2312" w:eastAsia="仿宋_GB2312" w:hAnsi="仿宋_GB2312" w:cs="仿宋_GB2312"/>
          <w:bCs/>
          <w:w w:val="95"/>
          <w:kern w:val="0"/>
          <w:sz w:val="32"/>
          <w:szCs w:val="32"/>
        </w:rPr>
        <w:t>”</w:t>
      </w:r>
      <w:r>
        <w:rPr>
          <w:rFonts w:ascii="仿宋_GB2312" w:eastAsia="仿宋_GB2312"/>
          <w:spacing w:val="-2"/>
          <w:w w:val="95"/>
          <w:sz w:val="32"/>
        </w:rPr>
        <w:t>项目进行公开采购，欢迎符合投标人资格要求的供应商参加投标，有关事项公告如下：</w:t>
      </w:r>
    </w:p>
    <w:p w14:paraId="711D3D71" w14:textId="77777777" w:rsidR="00A524C5" w:rsidRDefault="00A524C5" w:rsidP="00A524C5">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Ansi="仿宋_GB2312" w:cs="仿宋_GB2312" w:hint="default"/>
          <w:bCs/>
          <w:w w:val="95"/>
          <w:kern w:val="0"/>
          <w:sz w:val="32"/>
          <w:szCs w:val="32"/>
        </w:rPr>
      </w:pPr>
      <w:r>
        <w:rPr>
          <w:rFonts w:ascii="仿宋_GB2312" w:eastAsia="仿宋_GB2312"/>
          <w:spacing w:val="-2"/>
          <w:w w:val="95"/>
          <w:sz w:val="32"/>
        </w:rPr>
        <w:t>项目名称</w:t>
      </w:r>
    </w:p>
    <w:p w14:paraId="09CAF929" w14:textId="77777777" w:rsidR="00A524C5" w:rsidRDefault="00A524C5" w:rsidP="00A524C5">
      <w:pPr>
        <w:pStyle w:val="1"/>
        <w:tabs>
          <w:tab w:val="left" w:pos="1923"/>
        </w:tabs>
        <w:kinsoku w:val="0"/>
        <w:overflowPunct w:val="0"/>
        <w:autoSpaceDE w:val="0"/>
        <w:autoSpaceDN w:val="0"/>
        <w:adjustRightInd w:val="0"/>
        <w:spacing w:before="0" w:line="360" w:lineRule="auto"/>
        <w:ind w:leftChars="200" w:left="420" w:right="0" w:firstLine="0"/>
        <w:rPr>
          <w:rFonts w:ascii="仿宋_GB2312" w:eastAsia="仿宋_GB2312" w:hAnsi="仿宋_GB2312" w:cs="仿宋_GB2312" w:hint="default"/>
          <w:bCs/>
          <w:w w:val="95"/>
          <w:kern w:val="0"/>
          <w:sz w:val="32"/>
          <w:szCs w:val="32"/>
        </w:rPr>
      </w:pPr>
      <w:r>
        <w:rPr>
          <w:rFonts w:ascii="仿宋_GB2312" w:eastAsia="仿宋_GB2312" w:hAnsi="宋体" w:cs="宋体"/>
          <w:w w:val="95"/>
          <w:kern w:val="0"/>
          <w:sz w:val="32"/>
          <w:szCs w:val="32"/>
        </w:rPr>
        <w:t>深圳市听力残疾类社会活动</w:t>
      </w:r>
      <w:r>
        <w:rPr>
          <w:rFonts w:ascii="仿宋_GB2312" w:eastAsia="仿宋_GB2312"/>
          <w:spacing w:val="-2"/>
          <w:w w:val="95"/>
          <w:sz w:val="32"/>
        </w:rPr>
        <w:t xml:space="preserve">                       </w:t>
      </w:r>
    </w:p>
    <w:p w14:paraId="4AC55CF4" w14:textId="77777777" w:rsidR="00A524C5" w:rsidRDefault="00A524C5" w:rsidP="00A524C5">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标的金额</w:t>
      </w:r>
    </w:p>
    <w:p w14:paraId="108BEC49" w14:textId="77777777" w:rsidR="00A524C5" w:rsidRDefault="00A524C5" w:rsidP="00A524C5">
      <w:pPr>
        <w:pStyle w:val="1"/>
        <w:tabs>
          <w:tab w:val="left" w:pos="1923"/>
        </w:tabs>
        <w:kinsoku w:val="0"/>
        <w:overflowPunct w:val="0"/>
        <w:autoSpaceDE w:val="0"/>
        <w:autoSpaceDN w:val="0"/>
        <w:adjustRightInd w:val="0"/>
        <w:spacing w:before="0" w:line="360" w:lineRule="auto"/>
        <w:ind w:leftChars="200" w:left="420" w:right="0" w:firstLine="0"/>
        <w:rPr>
          <w:rFonts w:ascii="仿宋_GB2312" w:eastAsia="仿宋_GB2312" w:hint="default"/>
          <w:spacing w:val="-2"/>
          <w:w w:val="95"/>
          <w:sz w:val="32"/>
        </w:rPr>
      </w:pPr>
      <w:r>
        <w:rPr>
          <w:rFonts w:ascii="仿宋_GB2312" w:eastAsia="仿宋_GB2312" w:hAnsi="仿宋_GB2312" w:cs="仿宋_GB2312"/>
          <w:bCs/>
          <w:w w:val="95"/>
          <w:kern w:val="0"/>
          <w:sz w:val="32"/>
          <w:szCs w:val="32"/>
        </w:rPr>
        <w:t>人民币20万元。</w:t>
      </w:r>
    </w:p>
    <w:p w14:paraId="62F478B8"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三. 采购要求</w:t>
      </w:r>
    </w:p>
    <w:p w14:paraId="57C820A1"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1.投标人须符合《中华人民共和国政府采购法》第二十二条第一款的规定。</w:t>
      </w:r>
    </w:p>
    <w:p w14:paraId="3398AF02"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（1）具有独立承担民事责任的能力；</w:t>
      </w:r>
    </w:p>
    <w:p w14:paraId="037EB67F"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（2）具有良好的商业信誉和健全的财务会计制度；</w:t>
      </w:r>
    </w:p>
    <w:p w14:paraId="2F2BE6A7"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（3）具有履行合同所必需的设备和专业技术能力；</w:t>
      </w:r>
    </w:p>
    <w:p w14:paraId="423C5734"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（4）有依法缴纳税收和社会保障资金的良好记录；</w:t>
      </w:r>
    </w:p>
    <w:p w14:paraId="1FEA4B1F"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454"/>
        <w:rPr>
          <w:rFonts w:eastAsia="仿宋_GB2312" w:hint="default"/>
          <w:w w:val="95"/>
          <w:sz w:val="32"/>
          <w:szCs w:val="32"/>
        </w:rPr>
      </w:pPr>
      <w:r>
        <w:rPr>
          <w:color w:val="FF0000"/>
          <w:w w:val="95"/>
        </w:rPr>
        <w:t xml:space="preserve"> </w:t>
      </w:r>
      <w:r>
        <w:rPr>
          <w:rFonts w:ascii="仿宋_GB2312" w:eastAsia="仿宋_GB2312" w:hAnsi="仿宋_GB2312" w:cs="仿宋_GB2312"/>
          <w:w w:val="95"/>
          <w:sz w:val="32"/>
          <w:szCs w:val="32"/>
        </w:rPr>
        <w:t>（5）</w:t>
      </w:r>
      <w:r>
        <w:rPr>
          <w:rFonts w:ascii="仿宋_GB2312" w:eastAsia="仿宋_GB2312"/>
          <w:spacing w:val="-2"/>
          <w:w w:val="95"/>
          <w:sz w:val="32"/>
          <w:szCs w:val="32"/>
        </w:rPr>
        <w:t>参加政府采购活动前三年内，在经营活动中没有重大违法记录。</w:t>
      </w:r>
    </w:p>
    <w:p w14:paraId="7A50A6F2"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szCs w:val="32"/>
        </w:rPr>
      </w:pPr>
      <w:r>
        <w:rPr>
          <w:rFonts w:ascii="仿宋_GB2312" w:eastAsia="仿宋_GB2312"/>
          <w:spacing w:val="-2"/>
          <w:w w:val="95"/>
          <w:sz w:val="32"/>
          <w:szCs w:val="32"/>
        </w:rPr>
        <w:t>2.同等情况下，投标人具有本类别残疾人服务经验的投标人可优先考虑。</w:t>
      </w:r>
    </w:p>
    <w:p w14:paraId="03218515"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3.本项目不接受联合体投标，不允许将项目分包或转包。</w:t>
      </w:r>
    </w:p>
    <w:p w14:paraId="37FB3126" w14:textId="77777777" w:rsidR="00A524C5" w:rsidRDefault="00A524C5" w:rsidP="00A524C5">
      <w:pPr>
        <w:ind w:firstLineChars="200" w:firstLine="599"/>
        <w:rPr>
          <w:rFonts w:ascii="仿宋_GB2312" w:eastAsia="仿宋_GB2312"/>
          <w:spacing w:val="-2"/>
          <w:w w:val="95"/>
          <w:sz w:val="32"/>
        </w:rPr>
      </w:pPr>
      <w:r>
        <w:rPr>
          <w:rFonts w:ascii="仿宋_GB2312" w:eastAsia="仿宋_GB2312" w:hint="eastAsia"/>
          <w:spacing w:val="-2"/>
          <w:w w:val="95"/>
          <w:sz w:val="32"/>
        </w:rPr>
        <w:lastRenderedPageBreak/>
        <w:t>4.投标人</w:t>
      </w:r>
      <w:r>
        <w:rPr>
          <w:rFonts w:ascii="仿宋_GB2312" w:eastAsia="仿宋_GB2312"/>
          <w:spacing w:val="-2"/>
          <w:w w:val="95"/>
          <w:sz w:val="32"/>
        </w:rPr>
        <w:t>应自觉抵制商业贿赂行为，投标人到中标公告期结束前三年内无行贿犯罪记录</w:t>
      </w:r>
      <w:r>
        <w:rPr>
          <w:rFonts w:ascii="仿宋_GB2312" w:eastAsia="仿宋_GB2312" w:hint="eastAsia"/>
          <w:spacing w:val="-2"/>
          <w:w w:val="95"/>
          <w:sz w:val="32"/>
        </w:rPr>
        <w:t>。</w:t>
      </w:r>
    </w:p>
    <w:p w14:paraId="3A995354" w14:textId="77777777" w:rsidR="00A524C5" w:rsidRDefault="00A524C5" w:rsidP="00A524C5">
      <w:pPr>
        <w:pStyle w:val="1"/>
        <w:numPr>
          <w:ilvl w:val="0"/>
          <w:numId w:val="2"/>
        </w:numPr>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投标方式</w:t>
      </w:r>
    </w:p>
    <w:p w14:paraId="271E83CD"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参与本项目招标的投标人，须提供以下文件材料：</w:t>
      </w:r>
    </w:p>
    <w:p w14:paraId="58B3117C"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1.独立法人提供营业执照扫描件或复印件；非法人组织则提供主管部门颁发或批准成立的证书或其他证明文件扫描件或复印件；</w:t>
      </w:r>
    </w:p>
    <w:p w14:paraId="68B29CDC"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2.投标人资质证明文件或证书复印件，须加盖投标单位公章或投标专用章，原件备查；</w:t>
      </w:r>
    </w:p>
    <w:p w14:paraId="27388375"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3.法定代表人证明书、法人授权委托证明书和被授权人身份证复印件；</w:t>
      </w:r>
    </w:p>
    <w:p w14:paraId="3E17E9AF"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4.投标人无重大违法记录声明函（原件）；</w:t>
      </w:r>
    </w:p>
    <w:p w14:paraId="366CB1AC"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Ansi="仿宋_GB2312" w:cs="仿宋_GB2312" w:hint="default"/>
          <w:bCs/>
          <w:w w:val="95"/>
          <w:kern w:val="0"/>
          <w:sz w:val="32"/>
          <w:szCs w:val="32"/>
        </w:rPr>
      </w:pPr>
      <w:r>
        <w:rPr>
          <w:rFonts w:ascii="仿宋_GB2312" w:eastAsia="仿宋_GB2312"/>
          <w:spacing w:val="-2"/>
          <w:w w:val="95"/>
          <w:sz w:val="32"/>
        </w:rPr>
        <w:t>5.投标书（原件）；</w:t>
      </w:r>
    </w:p>
    <w:p w14:paraId="02E8D7D3"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6.投标报价单（原件）。</w:t>
      </w:r>
    </w:p>
    <w:p w14:paraId="39AC5FF1" w14:textId="77777777" w:rsidR="00A524C5" w:rsidRDefault="00A524C5" w:rsidP="00A524C5">
      <w:pPr>
        <w:pStyle w:val="1"/>
        <w:numPr>
          <w:ilvl w:val="0"/>
          <w:numId w:val="2"/>
        </w:numPr>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其他要求</w:t>
      </w:r>
    </w:p>
    <w:p w14:paraId="24E9736D" w14:textId="77777777" w:rsidR="00A524C5" w:rsidRDefault="00A524C5" w:rsidP="00A524C5">
      <w:pPr>
        <w:pStyle w:val="1"/>
        <w:tabs>
          <w:tab w:val="left" w:pos="1923"/>
        </w:tabs>
        <w:overflowPunct w:val="0"/>
        <w:topLinePunct/>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1.投标人须提供前述第四条要求文件一式叁份，整套材料密封并加盖骑缝章(复印件需加盖公章)。所有投标文件材料须于2022年2月22日下午17:00前送达至深圳市罗湖区笋岗东路中民时代广场B座12楼深圳市残疾人联合会组宣（权保）部，逾期不再受理。联系人：赵玲玲；联系电话：25832995；传真：82485800。</w:t>
      </w:r>
    </w:p>
    <w:p w14:paraId="2AFDE308"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p>
    <w:p w14:paraId="68FB79DA"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p>
    <w:p w14:paraId="127E9922" w14:textId="77777777" w:rsidR="00A524C5" w:rsidRDefault="00A524C5" w:rsidP="00A524C5">
      <w:pPr>
        <w:pStyle w:val="1"/>
        <w:tabs>
          <w:tab w:val="left" w:pos="1923"/>
        </w:tabs>
        <w:kinsoku w:val="0"/>
        <w:overflowPunct w:val="0"/>
        <w:autoSpaceDE w:val="0"/>
        <w:autoSpaceDN w:val="0"/>
        <w:adjustRightInd w:val="0"/>
        <w:spacing w:line="360" w:lineRule="auto"/>
        <w:ind w:left="0" w:firstLineChars="1500" w:firstLine="4496"/>
        <w:rPr>
          <w:rFonts w:ascii="仿宋_GB2312" w:eastAsia="仿宋_GB2312" w:hint="default"/>
          <w:spacing w:val="-2"/>
          <w:w w:val="95"/>
          <w:sz w:val="32"/>
        </w:rPr>
      </w:pPr>
      <w:r>
        <w:rPr>
          <w:rFonts w:ascii="仿宋_GB2312" w:eastAsia="仿宋_GB2312"/>
          <w:spacing w:val="-2"/>
          <w:w w:val="95"/>
          <w:sz w:val="32"/>
        </w:rPr>
        <w:t>深圳市残疾人联合会</w:t>
      </w:r>
    </w:p>
    <w:p w14:paraId="1DC56746" w14:textId="77777777" w:rsidR="00A524C5" w:rsidRDefault="00A524C5" w:rsidP="00A524C5">
      <w:pPr>
        <w:pStyle w:val="1"/>
        <w:tabs>
          <w:tab w:val="left" w:pos="1923"/>
        </w:tabs>
        <w:kinsoku w:val="0"/>
        <w:overflowPunct w:val="0"/>
        <w:autoSpaceDE w:val="0"/>
        <w:autoSpaceDN w:val="0"/>
        <w:adjustRightInd w:val="0"/>
        <w:spacing w:line="360" w:lineRule="auto"/>
        <w:ind w:left="0" w:firstLineChars="200" w:firstLine="599"/>
        <w:rPr>
          <w:rFonts w:ascii="仿宋_GB2312" w:eastAsia="仿宋_GB2312" w:hint="default"/>
          <w:spacing w:val="-2"/>
          <w:w w:val="95"/>
          <w:sz w:val="32"/>
        </w:rPr>
      </w:pPr>
      <w:r>
        <w:rPr>
          <w:rFonts w:ascii="仿宋_GB2312" w:eastAsia="仿宋_GB2312"/>
          <w:spacing w:val="-2"/>
          <w:w w:val="95"/>
          <w:sz w:val="32"/>
        </w:rPr>
        <w:t xml:space="preserve">                              2022年2月16日</w:t>
      </w:r>
    </w:p>
    <w:p w14:paraId="3917AB91" w14:textId="77777777" w:rsidR="00A524C5" w:rsidRDefault="00A524C5" w:rsidP="00A524C5">
      <w:pPr>
        <w:ind w:firstLineChars="200" w:firstLine="608"/>
        <w:rPr>
          <w:rFonts w:ascii="仿宋_GB2312" w:eastAsia="仿宋_GB2312" w:hAnsi="仿宋_GB2312" w:cs="仿宋_GB2312"/>
          <w:bCs/>
          <w:w w:val="95"/>
          <w:kern w:val="0"/>
          <w:sz w:val="32"/>
          <w:szCs w:val="32"/>
        </w:rPr>
      </w:pPr>
    </w:p>
    <w:p w14:paraId="5C1DA9EC" w14:textId="77777777" w:rsidR="00A524C5" w:rsidRDefault="00A524C5" w:rsidP="00A524C5">
      <w:pPr>
        <w:widowControl/>
        <w:shd w:val="clear" w:color="auto" w:fill="FFFFFF"/>
        <w:jc w:val="left"/>
        <w:outlineLvl w:val="2"/>
        <w:rPr>
          <w:rFonts w:ascii="宋体" w:hAnsi="宋体" w:cs="宋体"/>
          <w:b/>
          <w:w w:val="95"/>
          <w:kern w:val="0"/>
          <w:sz w:val="32"/>
          <w:szCs w:val="32"/>
        </w:rPr>
      </w:pPr>
    </w:p>
    <w:p w14:paraId="790CB12D" w14:textId="77777777" w:rsidR="00A524C5" w:rsidRDefault="00A524C5" w:rsidP="00A524C5">
      <w:pPr>
        <w:widowControl/>
        <w:shd w:val="clear" w:color="auto" w:fill="FFFFFF"/>
        <w:jc w:val="left"/>
        <w:outlineLvl w:val="2"/>
        <w:rPr>
          <w:rFonts w:ascii="宋体" w:hAnsi="宋体" w:cs="宋体"/>
          <w:b/>
          <w:w w:val="95"/>
          <w:kern w:val="0"/>
          <w:sz w:val="32"/>
          <w:szCs w:val="32"/>
        </w:rPr>
      </w:pPr>
    </w:p>
    <w:p w14:paraId="76F60182" w14:textId="77777777" w:rsidR="00A524C5" w:rsidRDefault="00A524C5" w:rsidP="00A524C5">
      <w:pPr>
        <w:widowControl/>
        <w:shd w:val="clear" w:color="auto" w:fill="FFFFFF"/>
        <w:jc w:val="left"/>
        <w:outlineLvl w:val="2"/>
        <w:rPr>
          <w:rFonts w:ascii="宋体" w:hAnsi="宋体" w:cs="宋体"/>
          <w:b/>
          <w:w w:val="95"/>
          <w:kern w:val="0"/>
          <w:sz w:val="32"/>
          <w:szCs w:val="32"/>
        </w:rPr>
      </w:pPr>
    </w:p>
    <w:p w14:paraId="56A4C34C" w14:textId="77777777" w:rsidR="00A524C5" w:rsidRDefault="00A524C5" w:rsidP="00A524C5">
      <w:pPr>
        <w:widowControl/>
        <w:shd w:val="clear" w:color="auto" w:fill="FFFFFF"/>
        <w:jc w:val="left"/>
        <w:outlineLvl w:val="2"/>
        <w:rPr>
          <w:rFonts w:ascii="宋体" w:hAnsi="宋体" w:cs="宋体"/>
          <w:b/>
          <w:w w:val="95"/>
          <w:kern w:val="0"/>
          <w:sz w:val="32"/>
          <w:szCs w:val="32"/>
        </w:rPr>
      </w:pPr>
    </w:p>
    <w:p w14:paraId="09E52A2E" w14:textId="77777777" w:rsidR="00A524C5" w:rsidRDefault="00A524C5" w:rsidP="00A524C5">
      <w:pPr>
        <w:widowControl/>
        <w:shd w:val="clear" w:color="auto" w:fill="FFFFFF"/>
        <w:jc w:val="left"/>
        <w:outlineLvl w:val="2"/>
        <w:rPr>
          <w:rFonts w:ascii="宋体" w:hAnsi="宋体" w:cs="宋体"/>
          <w:b/>
          <w:w w:val="95"/>
          <w:kern w:val="0"/>
          <w:sz w:val="32"/>
          <w:szCs w:val="32"/>
        </w:rPr>
      </w:pPr>
    </w:p>
    <w:p w14:paraId="378FEBF2" w14:textId="77777777" w:rsidR="00A524C5" w:rsidRDefault="00A524C5" w:rsidP="00A524C5">
      <w:pPr>
        <w:widowControl/>
        <w:shd w:val="clear" w:color="auto" w:fill="FFFFFF"/>
        <w:jc w:val="left"/>
        <w:outlineLvl w:val="2"/>
        <w:rPr>
          <w:rFonts w:ascii="宋体" w:hAnsi="宋体" w:cs="宋体"/>
          <w:b/>
          <w:w w:val="95"/>
          <w:kern w:val="0"/>
          <w:sz w:val="32"/>
          <w:szCs w:val="32"/>
        </w:rPr>
      </w:pPr>
    </w:p>
    <w:p w14:paraId="275B7676" w14:textId="77777777" w:rsidR="00A524C5" w:rsidRDefault="00A524C5" w:rsidP="00A524C5">
      <w:pPr>
        <w:widowControl/>
        <w:shd w:val="clear" w:color="auto" w:fill="FFFFFF"/>
        <w:jc w:val="left"/>
        <w:outlineLvl w:val="2"/>
        <w:rPr>
          <w:rFonts w:ascii="宋体" w:hAnsi="宋体" w:cs="宋体"/>
          <w:b/>
          <w:w w:val="95"/>
          <w:kern w:val="0"/>
          <w:sz w:val="32"/>
          <w:szCs w:val="32"/>
        </w:rPr>
      </w:pPr>
    </w:p>
    <w:p w14:paraId="7ADC54A5" w14:textId="77777777" w:rsidR="00A524C5" w:rsidRDefault="00A524C5" w:rsidP="00A524C5">
      <w:pPr>
        <w:widowControl/>
        <w:shd w:val="clear" w:color="auto" w:fill="FFFFFF"/>
        <w:jc w:val="left"/>
        <w:outlineLvl w:val="2"/>
        <w:rPr>
          <w:rFonts w:ascii="宋体" w:hAnsi="宋体" w:cs="宋体"/>
          <w:b/>
          <w:w w:val="95"/>
          <w:kern w:val="0"/>
          <w:sz w:val="32"/>
          <w:szCs w:val="32"/>
        </w:rPr>
      </w:pPr>
    </w:p>
    <w:p w14:paraId="71A83E97" w14:textId="77777777" w:rsidR="00A524C5" w:rsidRDefault="00A524C5" w:rsidP="00A524C5">
      <w:pPr>
        <w:widowControl/>
        <w:shd w:val="clear" w:color="auto" w:fill="FFFFFF"/>
        <w:jc w:val="left"/>
        <w:outlineLvl w:val="2"/>
        <w:rPr>
          <w:rFonts w:ascii="宋体" w:hAnsi="宋体" w:cs="宋体"/>
          <w:b/>
          <w:w w:val="95"/>
          <w:kern w:val="0"/>
          <w:sz w:val="32"/>
          <w:szCs w:val="32"/>
        </w:rPr>
      </w:pPr>
    </w:p>
    <w:p w14:paraId="5E762269" w14:textId="77777777" w:rsidR="00A524C5" w:rsidRDefault="00A524C5" w:rsidP="00A524C5">
      <w:pPr>
        <w:widowControl/>
        <w:shd w:val="clear" w:color="auto" w:fill="FFFFFF"/>
        <w:jc w:val="left"/>
        <w:outlineLvl w:val="2"/>
        <w:rPr>
          <w:rFonts w:ascii="宋体" w:hAnsi="宋体" w:cs="宋体"/>
          <w:b/>
          <w:w w:val="95"/>
          <w:kern w:val="0"/>
          <w:sz w:val="32"/>
          <w:szCs w:val="32"/>
        </w:rPr>
      </w:pPr>
    </w:p>
    <w:p w14:paraId="75130436" w14:textId="77777777" w:rsidR="00A524C5" w:rsidRDefault="00A524C5" w:rsidP="00A524C5">
      <w:pPr>
        <w:widowControl/>
        <w:shd w:val="clear" w:color="auto" w:fill="FFFFFF"/>
        <w:jc w:val="left"/>
        <w:outlineLvl w:val="2"/>
        <w:rPr>
          <w:rFonts w:ascii="宋体" w:hAnsi="宋体" w:cs="宋体"/>
          <w:b/>
          <w:w w:val="95"/>
          <w:kern w:val="0"/>
          <w:sz w:val="32"/>
          <w:szCs w:val="32"/>
        </w:rPr>
      </w:pPr>
    </w:p>
    <w:p w14:paraId="7595854C" w14:textId="77777777" w:rsidR="00A524C5" w:rsidRDefault="00A524C5" w:rsidP="00A524C5">
      <w:pPr>
        <w:widowControl/>
        <w:shd w:val="clear" w:color="auto" w:fill="FFFFFF"/>
        <w:jc w:val="left"/>
        <w:outlineLvl w:val="2"/>
        <w:rPr>
          <w:rFonts w:ascii="宋体" w:hAnsi="宋体" w:cs="宋体"/>
          <w:b/>
          <w:w w:val="95"/>
          <w:kern w:val="0"/>
          <w:sz w:val="32"/>
          <w:szCs w:val="32"/>
        </w:rPr>
      </w:pPr>
    </w:p>
    <w:p w14:paraId="0427B437" w14:textId="77777777" w:rsidR="00A524C5" w:rsidRDefault="00A524C5" w:rsidP="00A524C5">
      <w:pPr>
        <w:widowControl/>
        <w:shd w:val="clear" w:color="auto" w:fill="FFFFFF"/>
        <w:jc w:val="left"/>
        <w:outlineLvl w:val="2"/>
        <w:rPr>
          <w:rFonts w:ascii="宋体" w:hAnsi="宋体" w:cs="宋体"/>
          <w:b/>
          <w:w w:val="95"/>
          <w:kern w:val="0"/>
          <w:sz w:val="32"/>
          <w:szCs w:val="32"/>
        </w:rPr>
      </w:pPr>
    </w:p>
    <w:p w14:paraId="02396259" w14:textId="77777777" w:rsidR="00A524C5" w:rsidRDefault="00A524C5" w:rsidP="00A524C5">
      <w:pPr>
        <w:widowControl/>
        <w:shd w:val="clear" w:color="auto" w:fill="FFFFFF"/>
        <w:jc w:val="left"/>
        <w:outlineLvl w:val="2"/>
        <w:rPr>
          <w:rFonts w:ascii="宋体" w:hAnsi="宋体" w:cs="宋体"/>
          <w:b/>
          <w:w w:val="95"/>
          <w:kern w:val="0"/>
          <w:sz w:val="32"/>
          <w:szCs w:val="32"/>
        </w:rPr>
      </w:pPr>
    </w:p>
    <w:p w14:paraId="6E7EA4EE" w14:textId="77777777" w:rsidR="00A524C5" w:rsidRDefault="00A524C5" w:rsidP="00A524C5">
      <w:pPr>
        <w:widowControl/>
        <w:shd w:val="clear" w:color="auto" w:fill="FFFFFF"/>
        <w:jc w:val="left"/>
        <w:outlineLvl w:val="2"/>
        <w:rPr>
          <w:rFonts w:ascii="宋体" w:hAnsi="宋体" w:cs="宋体"/>
          <w:b/>
          <w:w w:val="95"/>
          <w:kern w:val="0"/>
          <w:sz w:val="32"/>
          <w:szCs w:val="32"/>
        </w:rPr>
      </w:pPr>
    </w:p>
    <w:p w14:paraId="0B8A2BF0" w14:textId="77777777" w:rsidR="00A524C5" w:rsidRDefault="00A524C5" w:rsidP="00A524C5">
      <w:pPr>
        <w:widowControl/>
        <w:shd w:val="clear" w:color="auto" w:fill="FFFFFF"/>
        <w:jc w:val="left"/>
        <w:outlineLvl w:val="2"/>
        <w:rPr>
          <w:rFonts w:ascii="宋体" w:hAnsi="宋体" w:cs="宋体"/>
          <w:b/>
          <w:w w:val="95"/>
          <w:kern w:val="0"/>
          <w:sz w:val="32"/>
          <w:szCs w:val="32"/>
        </w:rPr>
      </w:pPr>
    </w:p>
    <w:p w14:paraId="4EC448C3" w14:textId="77777777" w:rsidR="00A524C5" w:rsidRDefault="00A524C5" w:rsidP="00A524C5">
      <w:pPr>
        <w:widowControl/>
        <w:shd w:val="clear" w:color="auto" w:fill="FFFFFF"/>
        <w:jc w:val="left"/>
        <w:outlineLvl w:val="2"/>
        <w:rPr>
          <w:rFonts w:ascii="宋体" w:hAnsi="宋体" w:cs="宋体"/>
          <w:b/>
          <w:w w:val="95"/>
          <w:kern w:val="0"/>
          <w:sz w:val="32"/>
          <w:szCs w:val="32"/>
        </w:rPr>
      </w:pPr>
    </w:p>
    <w:p w14:paraId="5B2851FB" w14:textId="77777777" w:rsidR="00A524C5" w:rsidRDefault="00A524C5" w:rsidP="00A524C5">
      <w:pPr>
        <w:widowControl/>
        <w:shd w:val="clear" w:color="auto" w:fill="FFFFFF"/>
        <w:jc w:val="left"/>
        <w:outlineLvl w:val="2"/>
        <w:rPr>
          <w:rFonts w:ascii="宋体" w:hAnsi="宋体" w:cs="宋体"/>
          <w:b/>
          <w:w w:val="95"/>
          <w:kern w:val="0"/>
          <w:sz w:val="32"/>
          <w:szCs w:val="32"/>
        </w:rPr>
      </w:pPr>
    </w:p>
    <w:p w14:paraId="34DDEEAA" w14:textId="77777777" w:rsidR="00A524C5" w:rsidRDefault="00A524C5" w:rsidP="00A524C5">
      <w:pPr>
        <w:widowControl/>
        <w:shd w:val="clear" w:color="auto" w:fill="FFFFFF"/>
        <w:jc w:val="left"/>
        <w:outlineLvl w:val="2"/>
        <w:rPr>
          <w:rFonts w:ascii="宋体" w:hAnsi="宋体" w:cs="宋体"/>
          <w:b/>
          <w:w w:val="95"/>
          <w:kern w:val="0"/>
          <w:sz w:val="32"/>
          <w:szCs w:val="32"/>
        </w:rPr>
      </w:pPr>
    </w:p>
    <w:p w14:paraId="4119B97D" w14:textId="77777777" w:rsidR="00A524C5" w:rsidRDefault="00A524C5" w:rsidP="00A524C5">
      <w:pPr>
        <w:widowControl/>
        <w:shd w:val="clear" w:color="auto" w:fill="FFFFFF"/>
        <w:jc w:val="left"/>
        <w:outlineLvl w:val="2"/>
        <w:rPr>
          <w:rFonts w:ascii="宋体" w:hAnsi="宋体" w:cs="宋体"/>
          <w:b/>
          <w:w w:val="95"/>
          <w:kern w:val="0"/>
          <w:sz w:val="32"/>
          <w:szCs w:val="32"/>
        </w:rPr>
      </w:pPr>
      <w:r>
        <w:rPr>
          <w:rFonts w:ascii="宋体" w:hAnsi="宋体" w:cs="宋体" w:hint="eastAsia"/>
          <w:b/>
          <w:w w:val="95"/>
          <w:kern w:val="0"/>
          <w:sz w:val="32"/>
          <w:szCs w:val="32"/>
        </w:rPr>
        <w:t>附件</w:t>
      </w:r>
    </w:p>
    <w:p w14:paraId="12EDC010" w14:textId="77777777" w:rsidR="00A524C5" w:rsidRDefault="00A524C5" w:rsidP="00A524C5">
      <w:pPr>
        <w:widowControl/>
        <w:shd w:val="clear" w:color="auto" w:fill="FFFFFF"/>
        <w:jc w:val="center"/>
        <w:outlineLvl w:val="2"/>
        <w:rPr>
          <w:rFonts w:ascii="宋体" w:hAnsi="宋体" w:cs="宋体"/>
          <w:b/>
          <w:w w:val="95"/>
          <w:kern w:val="0"/>
          <w:sz w:val="44"/>
          <w:szCs w:val="44"/>
        </w:rPr>
      </w:pPr>
    </w:p>
    <w:p w14:paraId="45EDDC83" w14:textId="77777777" w:rsidR="00A524C5" w:rsidRDefault="00A524C5" w:rsidP="00A524C5">
      <w:pPr>
        <w:pStyle w:val="a5"/>
        <w:snapToGrid w:val="0"/>
        <w:spacing w:beforeLines="50" w:before="156" w:afterLines="50" w:after="156" w:line="560" w:lineRule="exact"/>
        <w:rPr>
          <w:rFonts w:ascii="方正小标宋_GBK" w:eastAsia="方正小标宋_GBK" w:hAnsi="仿宋_GB2312" w:cs="仿宋_GB2312"/>
          <w:w w:val="95"/>
          <w:sz w:val="44"/>
          <w:szCs w:val="44"/>
        </w:rPr>
      </w:pPr>
      <w:r>
        <w:rPr>
          <w:rFonts w:ascii="方正小标宋_GBK" w:eastAsia="方正小标宋_GBK" w:hAnsi="仿宋_GB2312" w:cs="仿宋_GB2312" w:hint="eastAsia"/>
          <w:w w:val="95"/>
          <w:sz w:val="44"/>
          <w:szCs w:val="44"/>
        </w:rPr>
        <w:t>深圳市听力残疾类社会活动项目采购需求</w:t>
      </w:r>
    </w:p>
    <w:p w14:paraId="513157FE" w14:textId="77777777" w:rsidR="00A524C5" w:rsidRDefault="00A524C5" w:rsidP="00A524C5">
      <w:pPr>
        <w:widowControl/>
        <w:shd w:val="clear" w:color="auto" w:fill="FFFFFF"/>
        <w:jc w:val="center"/>
        <w:outlineLvl w:val="2"/>
        <w:rPr>
          <w:rFonts w:ascii="宋体" w:hAnsi="宋体" w:cs="宋体"/>
          <w:b/>
          <w:w w:val="95"/>
          <w:kern w:val="0"/>
          <w:sz w:val="44"/>
          <w:szCs w:val="44"/>
        </w:rPr>
      </w:pPr>
    </w:p>
    <w:p w14:paraId="6D099345" w14:textId="77777777" w:rsidR="00A524C5" w:rsidRDefault="00A524C5" w:rsidP="00A524C5">
      <w:pPr>
        <w:pStyle w:val="1"/>
        <w:numPr>
          <w:ilvl w:val="0"/>
          <w:numId w:val="3"/>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采购项目概况</w:t>
      </w:r>
    </w:p>
    <w:p w14:paraId="2363C2C4"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为丰富听力及言语残疾人社会生活，增强生活幸福感，提升社会参与度，</w:t>
      </w:r>
      <w:proofErr w:type="gramStart"/>
      <w:r>
        <w:rPr>
          <w:rFonts w:ascii="仿宋_GB2312" w:eastAsia="仿宋_GB2312"/>
          <w:spacing w:val="-2"/>
          <w:w w:val="95"/>
          <w:sz w:val="32"/>
        </w:rPr>
        <w:t>营造残健共享</w:t>
      </w:r>
      <w:proofErr w:type="gramEnd"/>
      <w:r>
        <w:rPr>
          <w:rFonts w:ascii="仿宋_GB2312" w:eastAsia="仿宋_GB2312"/>
          <w:spacing w:val="-2"/>
          <w:w w:val="95"/>
          <w:sz w:val="32"/>
        </w:rPr>
        <w:t>共融的良好社会环境。</w:t>
      </w:r>
    </w:p>
    <w:p w14:paraId="4533A70E" w14:textId="77777777" w:rsidR="00A524C5" w:rsidRDefault="00A524C5" w:rsidP="00A524C5">
      <w:pPr>
        <w:pStyle w:val="1"/>
        <w:numPr>
          <w:ilvl w:val="0"/>
          <w:numId w:val="3"/>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项目管理和服务要求</w:t>
      </w:r>
    </w:p>
    <w:p w14:paraId="699C935C" w14:textId="77777777" w:rsidR="00A524C5" w:rsidRDefault="00A524C5" w:rsidP="00A524C5">
      <w:pPr>
        <w:numPr>
          <w:ilvl w:val="255"/>
          <w:numId w:val="0"/>
        </w:numPr>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（一）联系全市听力残疾人</w:t>
      </w:r>
    </w:p>
    <w:p w14:paraId="36CE1101"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协助市残联与听力及言语类残疾人密切联系，团结教育本类别残疾人，反映本类别残疾人特殊需求，为本类别残疾人服务，维护本类别残疾人合法权益，沟通残疾人与社会的联系，培养、推荐残疾人工作者。</w:t>
      </w:r>
    </w:p>
    <w:p w14:paraId="1A6F3260" w14:textId="77777777" w:rsidR="00A524C5" w:rsidRDefault="00A524C5" w:rsidP="00A524C5">
      <w:pPr>
        <w:numPr>
          <w:ilvl w:val="255"/>
          <w:numId w:val="0"/>
        </w:numPr>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（二）听</w:t>
      </w:r>
      <w:proofErr w:type="gramStart"/>
      <w:r>
        <w:rPr>
          <w:rFonts w:ascii="楷体_GB2312" w:eastAsia="楷体_GB2312" w:hAnsi="楷体_GB2312" w:cs="楷体_GB2312" w:hint="eastAsia"/>
          <w:w w:val="95"/>
          <w:kern w:val="0"/>
          <w:sz w:val="32"/>
          <w:szCs w:val="32"/>
        </w:rPr>
        <w:t>障家庭</w:t>
      </w:r>
      <w:proofErr w:type="gramEnd"/>
      <w:r>
        <w:rPr>
          <w:rFonts w:ascii="楷体_GB2312" w:eastAsia="楷体_GB2312" w:hAnsi="楷体_GB2312" w:cs="楷体_GB2312" w:hint="eastAsia"/>
          <w:w w:val="95"/>
          <w:kern w:val="0"/>
          <w:sz w:val="32"/>
          <w:szCs w:val="32"/>
        </w:rPr>
        <w:t>亲子活动</w:t>
      </w:r>
    </w:p>
    <w:p w14:paraId="36EC4CA4" w14:textId="77777777" w:rsidR="00A524C5" w:rsidRDefault="00A524C5" w:rsidP="00A524C5">
      <w:pPr>
        <w:pStyle w:val="1"/>
        <w:tabs>
          <w:tab w:val="left" w:pos="1923"/>
        </w:tabs>
        <w:overflowPunct w:val="0"/>
        <w:topLinePunct/>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关爱听力残疾儿童，组织听</w:t>
      </w:r>
      <w:proofErr w:type="gramStart"/>
      <w:r>
        <w:rPr>
          <w:rFonts w:ascii="仿宋_GB2312" w:eastAsia="仿宋_GB2312"/>
          <w:spacing w:val="-2"/>
          <w:w w:val="95"/>
          <w:sz w:val="32"/>
        </w:rPr>
        <w:t>障家庭</w:t>
      </w:r>
      <w:proofErr w:type="gramEnd"/>
      <w:r>
        <w:rPr>
          <w:rFonts w:ascii="仿宋_GB2312" w:eastAsia="仿宋_GB2312"/>
          <w:spacing w:val="-2"/>
          <w:w w:val="95"/>
          <w:sz w:val="32"/>
        </w:rPr>
        <w:t>通过亲子活动,让听</w:t>
      </w:r>
      <w:proofErr w:type="gramStart"/>
      <w:r>
        <w:rPr>
          <w:rFonts w:ascii="仿宋_GB2312" w:eastAsia="仿宋_GB2312"/>
          <w:spacing w:val="-2"/>
          <w:w w:val="95"/>
          <w:sz w:val="32"/>
        </w:rPr>
        <w:t>障</w:t>
      </w:r>
      <w:proofErr w:type="gramEnd"/>
      <w:r>
        <w:rPr>
          <w:rFonts w:ascii="仿宋_GB2312" w:eastAsia="仿宋_GB2312"/>
          <w:spacing w:val="-2"/>
          <w:w w:val="95"/>
          <w:sz w:val="32"/>
        </w:rPr>
        <w:t>儿童感受整个社会对他们的关爱，增强他们自尊、自信、自立、自强的信念,鼓励家属保持乐观的心态。活动时间1天，人数约60人。</w:t>
      </w:r>
    </w:p>
    <w:p w14:paraId="2244F929" w14:textId="77777777" w:rsidR="00A524C5" w:rsidRDefault="00A524C5" w:rsidP="00A524C5">
      <w:pPr>
        <w:numPr>
          <w:ilvl w:val="255"/>
          <w:numId w:val="0"/>
        </w:numPr>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（三）国家通用手语推广</w:t>
      </w:r>
    </w:p>
    <w:p w14:paraId="4B175B9B"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贯彻落实中残联、教育部、国家语委、新闻出版广电总部联合印发的《国家通用手语和盲文规范化行动计划》的要求，对聋人群体、义工、社区残协工作员、社会服务人员等进行国家通用</w:t>
      </w:r>
      <w:r>
        <w:rPr>
          <w:rFonts w:ascii="仿宋_GB2312" w:eastAsia="仿宋_GB2312"/>
          <w:spacing w:val="-2"/>
          <w:w w:val="95"/>
          <w:sz w:val="32"/>
        </w:rPr>
        <w:lastRenderedPageBreak/>
        <w:t>手语</w:t>
      </w:r>
      <w:proofErr w:type="gramStart"/>
      <w:r>
        <w:rPr>
          <w:rFonts w:ascii="仿宋_GB2312" w:eastAsia="仿宋_GB2312"/>
          <w:spacing w:val="-2"/>
          <w:w w:val="95"/>
          <w:sz w:val="32"/>
        </w:rPr>
        <w:t>培训线</w:t>
      </w:r>
      <w:proofErr w:type="gramEnd"/>
      <w:r>
        <w:rPr>
          <w:rFonts w:ascii="仿宋_GB2312" w:eastAsia="仿宋_GB2312"/>
          <w:spacing w:val="-2"/>
          <w:w w:val="95"/>
          <w:sz w:val="32"/>
        </w:rPr>
        <w:t>上线下推广。培训时间2天，线下人数约80人，线上人数约120人。</w:t>
      </w:r>
    </w:p>
    <w:p w14:paraId="5A222E9C" w14:textId="77777777" w:rsidR="00A524C5" w:rsidRDefault="00A524C5" w:rsidP="00A524C5">
      <w:pPr>
        <w:numPr>
          <w:ilvl w:val="255"/>
          <w:numId w:val="0"/>
        </w:numPr>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（四）深圳聋人摄影采风</w:t>
      </w:r>
    </w:p>
    <w:p w14:paraId="6C6306B0"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4"/>
          <w:sz w:val="32"/>
        </w:rPr>
      </w:pPr>
      <w:r>
        <w:rPr>
          <w:rFonts w:ascii="仿宋_GB2312" w:eastAsia="仿宋_GB2312"/>
          <w:spacing w:val="-2"/>
          <w:w w:val="95"/>
          <w:sz w:val="32"/>
        </w:rPr>
        <w:t>活跃深圳聋人摄影爱好群体，提高聋人摄影技能，搭建聋人</w:t>
      </w:r>
      <w:r>
        <w:rPr>
          <w:rFonts w:ascii="仿宋_GB2312" w:eastAsia="仿宋_GB2312"/>
          <w:spacing w:val="-2"/>
          <w:w w:val="94"/>
          <w:sz w:val="32"/>
        </w:rPr>
        <w:t>沟通交流学习平台，组织深圳聋人摄影采风活动。活动时间3天，人数约50人。</w:t>
      </w:r>
    </w:p>
    <w:p w14:paraId="2E047CFC" w14:textId="77777777" w:rsidR="00A524C5" w:rsidRDefault="00A524C5" w:rsidP="00A524C5">
      <w:pPr>
        <w:numPr>
          <w:ilvl w:val="255"/>
          <w:numId w:val="0"/>
        </w:numPr>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（五）庆祝国际聋人节活动</w:t>
      </w:r>
    </w:p>
    <w:p w14:paraId="7D3B8A83"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proofErr w:type="gramStart"/>
      <w:r>
        <w:rPr>
          <w:rFonts w:ascii="仿宋_GB2312" w:eastAsia="仿宋_GB2312"/>
          <w:spacing w:val="-2"/>
          <w:w w:val="95"/>
          <w:sz w:val="32"/>
        </w:rPr>
        <w:t>活跃听</w:t>
      </w:r>
      <w:proofErr w:type="gramEnd"/>
      <w:r>
        <w:rPr>
          <w:rFonts w:ascii="仿宋_GB2312" w:eastAsia="仿宋_GB2312"/>
          <w:spacing w:val="-2"/>
          <w:w w:val="95"/>
          <w:sz w:val="32"/>
        </w:rPr>
        <w:t>障群体生活，促进社会理解、支持残疾人事业，</w:t>
      </w:r>
      <w:proofErr w:type="gramStart"/>
      <w:r>
        <w:rPr>
          <w:rFonts w:ascii="仿宋_GB2312" w:eastAsia="仿宋_GB2312"/>
          <w:spacing w:val="-2"/>
          <w:w w:val="95"/>
          <w:sz w:val="32"/>
        </w:rPr>
        <w:t>给予听</w:t>
      </w:r>
      <w:proofErr w:type="gramEnd"/>
      <w:r>
        <w:rPr>
          <w:rFonts w:ascii="仿宋_GB2312" w:eastAsia="仿宋_GB2312"/>
          <w:spacing w:val="-2"/>
          <w:w w:val="95"/>
          <w:sz w:val="32"/>
        </w:rPr>
        <w:t>障群体更多的关注与关爱，开展体育比赛或文化交流等形式的庆祝活动。活动时间1天，人数约80人。</w:t>
      </w:r>
    </w:p>
    <w:p w14:paraId="703DC1EB"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608"/>
        <w:rPr>
          <w:rFonts w:ascii="仿宋_GB2312" w:eastAsia="仿宋_GB2312" w:hint="default"/>
          <w:spacing w:val="-2"/>
          <w:w w:val="95"/>
          <w:sz w:val="32"/>
        </w:rPr>
      </w:pPr>
      <w:r>
        <w:rPr>
          <w:rFonts w:ascii="楷体_GB2312" w:eastAsia="楷体_GB2312" w:hAnsi="楷体_GB2312" w:cs="楷体_GB2312"/>
          <w:w w:val="95"/>
          <w:kern w:val="0"/>
          <w:sz w:val="32"/>
          <w:szCs w:val="32"/>
        </w:rPr>
        <w:t>（六）聋人旱地冰壶交流赛</w:t>
      </w:r>
    </w:p>
    <w:p w14:paraId="0C4537CE"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3"/>
        <w:rPr>
          <w:rFonts w:ascii="仿宋_GB2312" w:eastAsia="仿宋_GB2312" w:hint="default"/>
          <w:spacing w:val="-2"/>
          <w:w w:val="94"/>
          <w:sz w:val="32"/>
        </w:rPr>
      </w:pPr>
      <w:r>
        <w:rPr>
          <w:rFonts w:ascii="仿宋_GB2312" w:eastAsia="仿宋_GB2312"/>
          <w:spacing w:val="-2"/>
          <w:w w:val="94"/>
          <w:sz w:val="32"/>
        </w:rPr>
        <w:t>促进残疾人康复体育、健身体育、竞技体育协调发展，满足广大聋人日益增长的文化体育服务需求，推广旱地冰壶运动在聋人群体中的普及，联合各区举办聋人旱地冰壶交流赛。活动时间1天，人数约80人。</w:t>
      </w:r>
    </w:p>
    <w:p w14:paraId="567A8ECF"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608"/>
        <w:rPr>
          <w:rFonts w:ascii="楷体_GB2312" w:eastAsia="楷体_GB2312" w:hAnsi="楷体_GB2312" w:cs="楷体_GB2312" w:hint="default"/>
          <w:w w:val="95"/>
          <w:kern w:val="0"/>
          <w:sz w:val="32"/>
          <w:szCs w:val="32"/>
        </w:rPr>
      </w:pPr>
      <w:r>
        <w:rPr>
          <w:rFonts w:ascii="楷体_GB2312" w:eastAsia="楷体_GB2312" w:hAnsi="楷体_GB2312" w:cs="楷体_GB2312"/>
          <w:w w:val="95"/>
          <w:kern w:val="0"/>
          <w:sz w:val="32"/>
          <w:szCs w:val="32"/>
        </w:rPr>
        <w:t>（七）完成市残联交办的相关工作任务。</w:t>
      </w:r>
    </w:p>
    <w:p w14:paraId="36C58526" w14:textId="77777777" w:rsidR="00A524C5" w:rsidRDefault="00A524C5" w:rsidP="00A524C5">
      <w:pPr>
        <w:pStyle w:val="1"/>
        <w:numPr>
          <w:ilvl w:val="0"/>
          <w:numId w:val="3"/>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供应商资格要求</w:t>
      </w:r>
    </w:p>
    <w:p w14:paraId="5291D680"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1.</w:t>
      </w:r>
      <w:r>
        <w:rPr>
          <w:rFonts w:ascii="仿宋_GB2312" w:eastAsia="仿宋_GB2312"/>
          <w:spacing w:val="-2"/>
          <w:w w:val="94"/>
          <w:sz w:val="32"/>
        </w:rPr>
        <w:t>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spacing w:val="-2"/>
          <w:w w:val="94"/>
          <w:sz w:val="32"/>
        </w:rPr>
        <w:t>提供合证后</w:t>
      </w:r>
      <w:proofErr w:type="gramEnd"/>
      <w:r>
        <w:rPr>
          <w:rFonts w:ascii="仿宋_GB2312" w:eastAsia="仿宋_GB2312"/>
          <w:spacing w:val="-2"/>
          <w:w w:val="94"/>
          <w:sz w:val="32"/>
        </w:rPr>
        <w:t>的营业执照）。</w:t>
      </w:r>
    </w:p>
    <w:p w14:paraId="3FDEC238"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608"/>
        <w:rPr>
          <w:rFonts w:ascii="仿宋_GB2312" w:eastAsia="仿宋_GB2312" w:hint="default"/>
          <w:spacing w:val="-2"/>
          <w:w w:val="95"/>
          <w:sz w:val="32"/>
        </w:rPr>
      </w:pPr>
      <w:r>
        <w:rPr>
          <w:rFonts w:ascii="仿宋_GB2312" w:eastAsia="仿宋_GB2312" w:hAnsi="仿宋_GB2312" w:cs="仿宋_GB2312"/>
          <w:w w:val="95"/>
          <w:kern w:val="0"/>
          <w:sz w:val="32"/>
          <w:szCs w:val="32"/>
        </w:rPr>
        <w:t>2.</w:t>
      </w:r>
      <w:r>
        <w:rPr>
          <w:rFonts w:ascii="仿宋_GB2312" w:eastAsia="仿宋_GB2312"/>
          <w:spacing w:val="-2"/>
          <w:w w:val="92"/>
          <w:sz w:val="32"/>
        </w:rPr>
        <w:t>承诺按法律、法规有关规定，接受项目监管、审计和评估，</w:t>
      </w:r>
      <w:r>
        <w:rPr>
          <w:rFonts w:ascii="仿宋_GB2312" w:eastAsia="仿宋_GB2312"/>
          <w:spacing w:val="-2"/>
          <w:w w:val="92"/>
          <w:sz w:val="32"/>
        </w:rPr>
        <w:lastRenderedPageBreak/>
        <w:t>并承担相应责任。</w:t>
      </w:r>
    </w:p>
    <w:p w14:paraId="5FCDB063" w14:textId="77777777" w:rsidR="00A524C5" w:rsidRDefault="00A524C5" w:rsidP="00A524C5">
      <w:pPr>
        <w:pStyle w:val="1"/>
        <w:numPr>
          <w:ilvl w:val="0"/>
          <w:numId w:val="3"/>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评标定标方法</w:t>
      </w:r>
    </w:p>
    <w:p w14:paraId="70F4C231"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采用票决法。</w:t>
      </w:r>
    </w:p>
    <w:p w14:paraId="78CAD825" w14:textId="77777777" w:rsidR="00A524C5" w:rsidRDefault="00A524C5" w:rsidP="00A524C5">
      <w:pPr>
        <w:pStyle w:val="1"/>
        <w:numPr>
          <w:ilvl w:val="0"/>
          <w:numId w:val="3"/>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商务需求</w:t>
      </w:r>
    </w:p>
    <w:p w14:paraId="18D2F782"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（一）服务期：签订合同日期起，至2022年1</w:t>
      </w:r>
      <w:r>
        <w:rPr>
          <w:rFonts w:ascii="仿宋_GB2312" w:eastAsia="仿宋_GB2312" w:hint="default"/>
          <w:spacing w:val="-2"/>
          <w:w w:val="95"/>
          <w:sz w:val="32"/>
        </w:rPr>
        <w:t>2</w:t>
      </w:r>
      <w:r>
        <w:rPr>
          <w:rFonts w:ascii="仿宋_GB2312" w:eastAsia="仿宋_GB2312"/>
          <w:spacing w:val="-2"/>
          <w:w w:val="95"/>
          <w:sz w:val="32"/>
        </w:rPr>
        <w:t>月3</w:t>
      </w:r>
      <w:r>
        <w:rPr>
          <w:rFonts w:ascii="仿宋_GB2312" w:eastAsia="仿宋_GB2312" w:hint="default"/>
          <w:spacing w:val="-2"/>
          <w:w w:val="95"/>
          <w:sz w:val="32"/>
        </w:rPr>
        <w:t>1</w:t>
      </w:r>
      <w:r>
        <w:rPr>
          <w:rFonts w:ascii="仿宋_GB2312" w:eastAsia="仿宋_GB2312"/>
          <w:spacing w:val="-2"/>
          <w:w w:val="95"/>
          <w:sz w:val="32"/>
        </w:rPr>
        <w:t>日止。此项目为长期服务项目，可以续签，甲方根据乙方履约情况研究确定是否续签，但最长不超过3年。</w:t>
      </w:r>
    </w:p>
    <w:p w14:paraId="706DF7A3"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（二）服务地点：深圳市残疾人综合服务中心等。</w:t>
      </w:r>
    </w:p>
    <w:p w14:paraId="45C21802"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（三）报价要求：</w:t>
      </w:r>
    </w:p>
    <w:p w14:paraId="421FDEDE"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1.本项目服务费采用包干制，应包括服务成本、法定税费和企业的利润。由投标供应商根据采购文件所提供的资料自行测算投标报价；一经中标，报价总价作为中标供应商与采购人</w:t>
      </w:r>
      <w:proofErr w:type="gramStart"/>
      <w:r>
        <w:rPr>
          <w:rFonts w:ascii="仿宋_GB2312" w:eastAsia="仿宋_GB2312"/>
          <w:spacing w:val="-2"/>
          <w:w w:val="95"/>
          <w:sz w:val="32"/>
        </w:rPr>
        <w:t>签定</w:t>
      </w:r>
      <w:proofErr w:type="gramEnd"/>
      <w:r>
        <w:rPr>
          <w:rFonts w:ascii="仿宋_GB2312" w:eastAsia="仿宋_GB2312"/>
          <w:spacing w:val="-2"/>
          <w:w w:val="95"/>
          <w:sz w:val="32"/>
        </w:rPr>
        <w:t>的合同金额，合同期限内不做调整。</w:t>
      </w:r>
    </w:p>
    <w:p w14:paraId="5BB5B1D4"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2.投标供应商应当根据本单位的成本自行决定报价，但不得以低于其单位成本的报价投标。</w:t>
      </w:r>
    </w:p>
    <w:p w14:paraId="64740148"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3.投标供应商的报价不得超过项目预算金额。</w:t>
      </w:r>
    </w:p>
    <w:p w14:paraId="51621D3E" w14:textId="77777777" w:rsidR="00A524C5" w:rsidRDefault="00A524C5" w:rsidP="00A524C5">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4.投标供应商的报价，应当是本项目采购范围和采购文件及合同条款上所列的各项内容中所述的全部，不得以任何理由予以重复。</w:t>
      </w:r>
    </w:p>
    <w:p w14:paraId="3C08B78E" w14:textId="77777777" w:rsidR="00A524C5" w:rsidRDefault="00A524C5" w:rsidP="00A524C5">
      <w:pPr>
        <w:ind w:firstLineChars="200" w:firstLine="599"/>
        <w:rPr>
          <w:rFonts w:ascii="仿宋_GB2312" w:eastAsia="仿宋_GB2312"/>
          <w:spacing w:val="-2"/>
          <w:w w:val="95"/>
          <w:sz w:val="32"/>
        </w:rPr>
      </w:pPr>
      <w:r>
        <w:rPr>
          <w:rFonts w:ascii="仿宋_GB2312" w:eastAsia="仿宋_GB2312"/>
          <w:spacing w:val="-2"/>
          <w:w w:val="95"/>
          <w:sz w:val="32"/>
        </w:rPr>
        <w:t>（四）付款方式：分期</w:t>
      </w:r>
      <w:r>
        <w:rPr>
          <w:rFonts w:ascii="仿宋_GB2312" w:eastAsia="仿宋_GB2312" w:hint="eastAsia"/>
          <w:spacing w:val="-2"/>
          <w:w w:val="95"/>
          <w:sz w:val="32"/>
        </w:rPr>
        <w:t>付款，合同签订支付合同总金额的70%；通过项目评估验收合格后，支付合同余款。</w:t>
      </w:r>
    </w:p>
    <w:p w14:paraId="357688DF" w14:textId="77777777" w:rsidR="00A524C5" w:rsidRDefault="00A524C5" w:rsidP="00A524C5"/>
    <w:p w14:paraId="6E402FB6" w14:textId="77777777" w:rsidR="004842B6" w:rsidRPr="00A524C5" w:rsidRDefault="004842B6"/>
    <w:sectPr w:rsidR="004842B6" w:rsidRPr="00A524C5">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ACCF" w14:textId="77777777" w:rsidR="004821F7" w:rsidRDefault="00A524C5">
    <w:pPr>
      <w:pStyle w:val="a3"/>
    </w:pPr>
    <w:r>
      <w:rPr>
        <w:noProof/>
      </w:rPr>
      <mc:AlternateContent>
        <mc:Choice Requires="wps">
          <w:drawing>
            <wp:anchor distT="0" distB="0" distL="114300" distR="114300" simplePos="0" relativeHeight="251659264" behindDoc="0" locked="0" layoutInCell="1" allowOverlap="1" wp14:anchorId="25DE9B56" wp14:editId="67F9F69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D9507" w14:textId="77777777" w:rsidR="004821F7" w:rsidRDefault="00A524C5">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DE9B5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F6D9507" w14:textId="77777777" w:rsidR="004821F7" w:rsidRDefault="00A524C5">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E007D1"/>
    <w:multiLevelType w:val="singleLevel"/>
    <w:tmpl w:val="BDE007D1"/>
    <w:lvl w:ilvl="0">
      <w:start w:val="4"/>
      <w:numFmt w:val="chineseCounting"/>
      <w:suff w:val="space"/>
      <w:lvlText w:val="%1."/>
      <w:lvlJc w:val="left"/>
      <w:rPr>
        <w:rFonts w:hint="eastAsia"/>
      </w:rPr>
    </w:lvl>
  </w:abstractNum>
  <w:abstractNum w:abstractNumId="1" w15:restartNumberingAfterBreak="0">
    <w:nsid w:val="4E2FD7D9"/>
    <w:multiLevelType w:val="singleLevel"/>
    <w:tmpl w:val="4E2FD7D9"/>
    <w:lvl w:ilvl="0">
      <w:start w:val="1"/>
      <w:numFmt w:val="chineseCounting"/>
      <w:suff w:val="space"/>
      <w:lvlText w:val="%1."/>
      <w:lvlJc w:val="left"/>
      <w:rPr>
        <w:rFonts w:hint="eastAsia"/>
      </w:rPr>
    </w:lvl>
  </w:abstractNum>
  <w:abstractNum w:abstractNumId="2" w15:restartNumberingAfterBreak="0">
    <w:nsid w:val="62D0D2F1"/>
    <w:multiLevelType w:val="singleLevel"/>
    <w:tmpl w:val="62D0D2F1"/>
    <w:lvl w:ilvl="0">
      <w:start w:val="1"/>
      <w:numFmt w:val="chineseCounting"/>
      <w:suff w:val="space"/>
      <w:lvlText w:val="%1."/>
      <w:lvlJc w:val="left"/>
      <w:rPr>
        <w:rFonts w:hint="eastAsia"/>
      </w:rPr>
    </w:lvl>
  </w:abstractNum>
  <w:num w:numId="1" w16cid:durableId="2071224269">
    <w:abstractNumId w:val="1"/>
  </w:num>
  <w:num w:numId="2" w16cid:durableId="1983919400">
    <w:abstractNumId w:val="0"/>
  </w:num>
  <w:num w:numId="3" w16cid:durableId="2112162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C5"/>
    <w:rsid w:val="004842B6"/>
    <w:rsid w:val="006D52A9"/>
    <w:rsid w:val="00A524C5"/>
    <w:rsid w:val="00BC7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748A"/>
  <w15:chartTrackingRefBased/>
  <w15:docId w15:val="{F8F63106-864A-4862-BE0B-F3E48CFC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4C5"/>
    <w:pPr>
      <w:widowControl w:val="0"/>
      <w:jc w:val="both"/>
    </w:pPr>
    <w:rPr>
      <w:rFonts w:ascii="Times New Roman" w:eastAsia="宋体" w:hAnsi="Times New Roman" w:cs="Times New Roman"/>
      <w:szCs w:val="24"/>
    </w:rPr>
  </w:style>
  <w:style w:type="paragraph" w:styleId="3">
    <w:name w:val="heading 3"/>
    <w:basedOn w:val="a"/>
    <w:next w:val="a"/>
    <w:link w:val="30"/>
    <w:unhideWhenUsed/>
    <w:qFormat/>
    <w:rsid w:val="00A524C5"/>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A524C5"/>
    <w:rPr>
      <w:rFonts w:ascii="宋体" w:eastAsia="宋体" w:hAnsi="宋体" w:cs="Times New Roman"/>
      <w:b/>
      <w:kern w:val="0"/>
      <w:sz w:val="27"/>
      <w:szCs w:val="27"/>
    </w:rPr>
  </w:style>
  <w:style w:type="paragraph" w:styleId="a3">
    <w:name w:val="footer"/>
    <w:basedOn w:val="a"/>
    <w:link w:val="a4"/>
    <w:qFormat/>
    <w:rsid w:val="00A524C5"/>
    <w:pPr>
      <w:tabs>
        <w:tab w:val="center" w:pos="4153"/>
        <w:tab w:val="right" w:pos="8306"/>
      </w:tabs>
      <w:snapToGrid w:val="0"/>
      <w:jc w:val="left"/>
    </w:pPr>
    <w:rPr>
      <w:sz w:val="18"/>
    </w:rPr>
  </w:style>
  <w:style w:type="character" w:customStyle="1" w:styleId="a4">
    <w:name w:val="页脚 字符"/>
    <w:basedOn w:val="a0"/>
    <w:link w:val="a3"/>
    <w:rsid w:val="00A524C5"/>
    <w:rPr>
      <w:rFonts w:ascii="Times New Roman" w:eastAsia="宋体" w:hAnsi="Times New Roman" w:cs="Times New Roman"/>
      <w:sz w:val="18"/>
      <w:szCs w:val="24"/>
    </w:rPr>
  </w:style>
  <w:style w:type="paragraph" w:styleId="a5">
    <w:name w:val="Title"/>
    <w:basedOn w:val="a"/>
    <w:next w:val="a"/>
    <w:link w:val="a6"/>
    <w:uiPriority w:val="99"/>
    <w:qFormat/>
    <w:rsid w:val="00A524C5"/>
    <w:pPr>
      <w:spacing w:before="240" w:after="60" w:line="360" w:lineRule="auto"/>
      <w:jc w:val="center"/>
      <w:outlineLvl w:val="0"/>
    </w:pPr>
    <w:rPr>
      <w:rFonts w:ascii="Cambria" w:hAnsi="Cambria"/>
      <w:b/>
      <w:bCs/>
      <w:sz w:val="32"/>
      <w:szCs w:val="32"/>
    </w:rPr>
  </w:style>
  <w:style w:type="character" w:customStyle="1" w:styleId="a6">
    <w:name w:val="标题 字符"/>
    <w:basedOn w:val="a0"/>
    <w:link w:val="a5"/>
    <w:uiPriority w:val="99"/>
    <w:rsid w:val="00A524C5"/>
    <w:rPr>
      <w:rFonts w:ascii="Cambria" w:eastAsia="宋体" w:hAnsi="Cambria" w:cs="Times New Roman"/>
      <w:b/>
      <w:bCs/>
      <w:sz w:val="32"/>
      <w:szCs w:val="32"/>
    </w:rPr>
  </w:style>
  <w:style w:type="paragraph" w:customStyle="1" w:styleId="1">
    <w:name w:val="列表段落1"/>
    <w:basedOn w:val="a"/>
    <w:uiPriority w:val="1"/>
    <w:unhideWhenUsed/>
    <w:qFormat/>
    <w:rsid w:val="00A524C5"/>
    <w:pPr>
      <w:spacing w:before="2"/>
      <w:ind w:left="960" w:right="980" w:firstLine="640"/>
    </w:pPr>
    <w:rPr>
      <w:rFonts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2022-04-07T07:26:00Z</dcterms:created>
  <dcterms:modified xsi:type="dcterms:W3CDTF">2022-04-07T07:26:00Z</dcterms:modified>
</cp:coreProperties>
</file>