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after="0"/>
        <w:rPr>
          <w:rFonts w:ascii="宋体" w:hAnsi="宋体" w:eastAsia="宋体"/>
          <w:sz w:val="44"/>
          <w:szCs w:val="44"/>
        </w:rPr>
      </w:pPr>
      <w:r>
        <w:rPr>
          <w:rFonts w:hint="eastAsia" w:ascii="宋体" w:hAnsi="宋体" w:eastAsia="宋体"/>
          <w:sz w:val="44"/>
          <w:szCs w:val="44"/>
        </w:rPr>
        <w:t>2020深圳残疾人网络视频招聘服务周</w:t>
      </w:r>
    </w:p>
    <w:p>
      <w:pPr>
        <w:pStyle w:val="5"/>
        <w:spacing w:before="0" w:after="240"/>
        <w:rPr>
          <w:rFonts w:ascii="宋体" w:hAnsi="宋体" w:eastAsia="宋体"/>
          <w:sz w:val="44"/>
          <w:szCs w:val="44"/>
        </w:rPr>
      </w:pPr>
      <w:r>
        <w:rPr>
          <w:rFonts w:hint="eastAsia" w:ascii="宋体" w:hAnsi="宋体" w:eastAsia="宋体"/>
          <w:sz w:val="44"/>
          <w:szCs w:val="44"/>
        </w:rPr>
        <w:t>参与说明</w:t>
      </w:r>
    </w:p>
    <w:p>
      <w:pPr>
        <w:tabs>
          <w:tab w:val="left" w:pos="312"/>
        </w:tabs>
        <w:ind w:firstLine="560" w:firstLineChars="200"/>
        <w:rPr>
          <w:rFonts w:cs="宋体" w:asciiTheme="minorEastAsia" w:hAnsiTheme="minorEastAsia"/>
          <w:sz w:val="28"/>
          <w:szCs w:val="28"/>
        </w:rPr>
      </w:pPr>
      <w:r>
        <w:rPr>
          <w:rFonts w:hint="eastAsia" w:cs="宋体" w:asciiTheme="minorEastAsia" w:hAnsiTheme="minorEastAsia"/>
          <w:sz w:val="28"/>
          <w:szCs w:val="28"/>
        </w:rPr>
        <w:t>深圳2020年残疾人网络视频招聘会服务周即将开启！残疾人和用人单位可以通过以下方式参与本次活动：</w:t>
      </w:r>
    </w:p>
    <w:p>
      <w:pPr>
        <w:pStyle w:val="2"/>
        <w:numPr>
          <w:ilvl w:val="0"/>
          <w:numId w:val="1"/>
        </w:numPr>
        <w:rPr>
          <w:sz w:val="36"/>
          <w:szCs w:val="36"/>
        </w:rPr>
      </w:pPr>
      <w:r>
        <w:rPr>
          <w:rFonts w:hint="eastAsia"/>
          <w:sz w:val="36"/>
          <w:szCs w:val="36"/>
        </w:rPr>
        <w:t>如何进入本次线上招聘会会场</w:t>
      </w:r>
    </w:p>
    <w:p>
      <w:pPr>
        <w:tabs>
          <w:tab w:val="left" w:pos="312"/>
        </w:tabs>
        <w:ind w:firstLine="562" w:firstLineChars="200"/>
        <w:rPr>
          <w:rFonts w:cs="宋体" w:asciiTheme="minorEastAsia" w:hAnsiTheme="minorEastAsia"/>
          <w:sz w:val="28"/>
          <w:szCs w:val="28"/>
        </w:rPr>
      </w:pPr>
      <w:r>
        <w:rPr>
          <w:rFonts w:hint="eastAsia" w:cs="宋体" w:asciiTheme="minorEastAsia" w:hAnsiTheme="minorEastAsia"/>
          <w:b/>
          <w:bCs/>
          <w:sz w:val="28"/>
          <w:szCs w:val="28"/>
        </w:rPr>
        <w:t>第一步：</w:t>
      </w:r>
      <w:r>
        <w:rPr>
          <w:rFonts w:hint="eastAsia" w:cs="宋体" w:asciiTheme="minorEastAsia" w:hAnsiTheme="minorEastAsia"/>
          <w:sz w:val="28"/>
          <w:szCs w:val="28"/>
        </w:rPr>
        <w:t>残疾人或用人单位打开电脑或手机端浏览器，在地址栏输入网址：</w:t>
      </w:r>
      <w:r>
        <w:fldChar w:fldCharType="begin"/>
      </w:r>
      <w:r>
        <w:instrText xml:space="preserve"> HYPERLINK "https://sz.cdpee.org.cn/" </w:instrText>
      </w:r>
      <w:r>
        <w:fldChar w:fldCharType="separate"/>
      </w:r>
      <w:r>
        <w:rPr>
          <w:rStyle w:val="7"/>
          <w:rFonts w:cs="宋体" w:asciiTheme="minorEastAsia" w:hAnsiTheme="minorEastAsia"/>
          <w:sz w:val="28"/>
          <w:szCs w:val="28"/>
        </w:rPr>
        <w:t>https://sz.cdpee.org.cn/</w:t>
      </w:r>
      <w:r>
        <w:rPr>
          <w:rStyle w:val="7"/>
          <w:rFonts w:cs="宋体" w:asciiTheme="minorEastAsia" w:hAnsiTheme="minorEastAsia"/>
          <w:sz w:val="28"/>
          <w:szCs w:val="28"/>
        </w:rPr>
        <w:fldChar w:fldCharType="end"/>
      </w:r>
      <w:r>
        <w:rPr>
          <w:rFonts w:hint="eastAsia" w:cs="宋体" w:asciiTheme="minorEastAsia" w:hAnsiTheme="minorEastAsia"/>
          <w:sz w:val="28"/>
          <w:szCs w:val="28"/>
        </w:rPr>
        <w:t xml:space="preserve"> （深圳市残疾人就业创业网络服务平台）进入平台。</w:t>
      </w:r>
    </w:p>
    <w:p>
      <w:pPr>
        <w:rPr>
          <w:rFonts w:ascii="宋体" w:hAnsi="宋体" w:eastAsia="宋体" w:cs="宋体"/>
          <w:sz w:val="32"/>
          <w:szCs w:val="32"/>
        </w:rPr>
      </w:pPr>
      <w:r>
        <w:drawing>
          <wp:inline distT="0" distB="0" distL="0" distR="0">
            <wp:extent cx="5274310" cy="29571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4310" cy="2957195"/>
                    </a:xfrm>
                    <a:prstGeom prst="rect">
                      <a:avLst/>
                    </a:prstGeom>
                  </pic:spPr>
                </pic:pic>
              </a:graphicData>
            </a:graphic>
          </wp:inline>
        </w:drawing>
      </w:r>
    </w:p>
    <w:p>
      <w:pPr>
        <w:ind w:firstLine="562" w:firstLineChars="200"/>
        <w:rPr>
          <w:rFonts w:cs="宋体" w:asciiTheme="minorEastAsia" w:hAnsiTheme="minorEastAsia"/>
          <w:sz w:val="28"/>
          <w:szCs w:val="28"/>
        </w:rPr>
      </w:pPr>
      <w:r>
        <w:rPr>
          <w:rFonts w:hint="eastAsia" w:cs="宋体" w:asciiTheme="minorEastAsia" w:hAnsiTheme="minorEastAsia"/>
          <w:b/>
          <w:bCs/>
          <w:sz w:val="28"/>
          <w:szCs w:val="28"/>
        </w:rPr>
        <w:t>第二步：</w:t>
      </w:r>
      <w:r>
        <w:rPr>
          <w:rFonts w:hint="eastAsia" w:cs="宋体" w:asciiTheme="minorEastAsia" w:hAnsiTheme="minorEastAsia"/>
          <w:sz w:val="28"/>
          <w:szCs w:val="28"/>
        </w:rPr>
        <w:t xml:space="preserve">在深圳市残疾人就业创业网络服务平台首页广告栏找到“助残脱贫 决胜小康 </w:t>
      </w:r>
      <w:r>
        <w:rPr>
          <w:rFonts w:cs="宋体" w:asciiTheme="minorEastAsia" w:hAnsiTheme="minorEastAsia"/>
          <w:sz w:val="28"/>
          <w:szCs w:val="28"/>
        </w:rPr>
        <w:t xml:space="preserve"> </w:t>
      </w:r>
      <w:r>
        <w:rPr>
          <w:rFonts w:hint="eastAsia" w:cs="宋体" w:asciiTheme="minorEastAsia" w:hAnsiTheme="minorEastAsia"/>
          <w:sz w:val="28"/>
          <w:szCs w:val="28"/>
        </w:rPr>
        <w:t>网络视频招聘服务周”点击即可进入本次线上招聘会会场。</w:t>
      </w:r>
    </w:p>
    <w:p>
      <w:pPr>
        <w:rPr>
          <w:rFonts w:cs="宋体" w:asciiTheme="minorEastAsia" w:hAnsiTheme="minorEastAsia"/>
          <w:b/>
          <w:bCs/>
          <w:sz w:val="28"/>
          <w:szCs w:val="28"/>
        </w:rPr>
      </w:pPr>
      <w:r>
        <w:drawing>
          <wp:inline distT="0" distB="0" distL="0" distR="0">
            <wp:extent cx="5274310" cy="27692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2769235"/>
                    </a:xfrm>
                    <a:prstGeom prst="rect">
                      <a:avLst/>
                    </a:prstGeom>
                  </pic:spPr>
                </pic:pic>
              </a:graphicData>
            </a:graphic>
          </wp:inline>
        </w:drawing>
      </w:r>
    </w:p>
    <w:p>
      <w:pPr>
        <w:ind w:firstLine="562" w:firstLineChars="200"/>
        <w:rPr>
          <w:rFonts w:cs="宋体" w:asciiTheme="minorEastAsia" w:hAnsiTheme="minorEastAsia"/>
          <w:sz w:val="28"/>
          <w:szCs w:val="28"/>
        </w:rPr>
      </w:pPr>
      <w:r>
        <w:rPr>
          <w:rFonts w:hint="eastAsia" w:cs="宋体" w:asciiTheme="minorEastAsia" w:hAnsiTheme="minorEastAsia"/>
          <w:b/>
          <w:bCs/>
          <w:sz w:val="28"/>
          <w:szCs w:val="28"/>
        </w:rPr>
        <w:t>另：</w:t>
      </w:r>
      <w:r>
        <w:rPr>
          <w:rFonts w:hint="eastAsia" w:cs="宋体" w:asciiTheme="minorEastAsia" w:hAnsiTheme="minorEastAsia"/>
          <w:sz w:val="28"/>
          <w:szCs w:val="28"/>
        </w:rPr>
        <w:t>通过打开浏览器输入本次网络招聘会会场专属网址：（</w:t>
      </w:r>
      <w:r>
        <w:rPr>
          <w:rFonts w:cs="宋体" w:asciiTheme="minorEastAsia" w:hAnsiTheme="minorEastAsia"/>
          <w:sz w:val="28"/>
          <w:szCs w:val="28"/>
        </w:rPr>
        <w:t>https://sz.cdpee.org.cn/jobfair/?id=1</w:t>
      </w:r>
      <w:r>
        <w:rPr>
          <w:rFonts w:hint="eastAsia" w:cs="宋体" w:asciiTheme="minorEastAsia" w:hAnsiTheme="minorEastAsia"/>
          <w:sz w:val="28"/>
          <w:szCs w:val="28"/>
        </w:rPr>
        <w:t xml:space="preserve"> ）也可直接参会。</w:t>
      </w:r>
    </w:p>
    <w:p>
      <w:pPr>
        <w:pStyle w:val="2"/>
        <w:numPr>
          <w:ilvl w:val="0"/>
          <w:numId w:val="1"/>
        </w:numPr>
        <w:rPr>
          <w:sz w:val="36"/>
          <w:szCs w:val="36"/>
        </w:rPr>
      </w:pPr>
      <w:r>
        <w:rPr>
          <w:rFonts w:hint="eastAsia"/>
          <w:sz w:val="36"/>
          <w:szCs w:val="36"/>
        </w:rPr>
        <w:t>残疾人如何通过本次招聘会求职</w:t>
      </w:r>
    </w:p>
    <w:p>
      <w:pPr>
        <w:ind w:firstLine="562" w:firstLineChars="200"/>
        <w:rPr>
          <w:b/>
          <w:bCs/>
          <w:sz w:val="28"/>
          <w:szCs w:val="28"/>
        </w:rPr>
      </w:pPr>
      <w:r>
        <w:rPr>
          <w:rFonts w:hint="eastAsia"/>
          <w:b/>
          <w:bCs/>
          <w:sz w:val="28"/>
          <w:szCs w:val="28"/>
        </w:rPr>
        <w:t>第一步：完成用户注册，制作个人求职简历。</w:t>
      </w:r>
    </w:p>
    <w:p>
      <w:pPr>
        <w:ind w:firstLine="560" w:firstLineChars="200"/>
        <w:rPr>
          <w:rFonts w:cs="宋体" w:asciiTheme="minorEastAsia" w:hAnsiTheme="minorEastAsia"/>
          <w:sz w:val="28"/>
          <w:szCs w:val="28"/>
        </w:rPr>
      </w:pPr>
      <w:r>
        <w:rPr>
          <w:rFonts w:hint="eastAsia" w:cs="宋体" w:asciiTheme="minorEastAsia" w:hAnsiTheme="minorEastAsia"/>
          <w:sz w:val="28"/>
          <w:szCs w:val="28"/>
        </w:rPr>
        <w:t>残疾人求职者进入深圳市残疾人就业创业网络服务平台首页，点击页面右侧或右上方的“注册”按钮，进入用户注册页面，选择“残疾人用户”，按要求填写信息，完成注册，如下图；</w:t>
      </w:r>
    </w:p>
    <w:p>
      <w:pPr>
        <w:rPr>
          <w:rFonts w:cs="宋体" w:asciiTheme="minorEastAsia" w:hAnsiTheme="minorEastAsia"/>
          <w:sz w:val="28"/>
          <w:szCs w:val="28"/>
        </w:rPr>
      </w:pPr>
      <w:r>
        <w:drawing>
          <wp:inline distT="0" distB="0" distL="0" distR="0">
            <wp:extent cx="5274310" cy="28352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274310" cy="2835275"/>
                    </a:xfrm>
                    <a:prstGeom prst="rect">
                      <a:avLst/>
                    </a:prstGeom>
                  </pic:spPr>
                </pic:pic>
              </a:graphicData>
            </a:graphic>
          </wp:inline>
        </w:drawing>
      </w:r>
    </w:p>
    <w:p>
      <w:pPr>
        <w:jc w:val="center"/>
        <w:rPr>
          <w:rFonts w:cs="宋体" w:asciiTheme="minorEastAsia" w:hAnsiTheme="minorEastAsia"/>
          <w:szCs w:val="21"/>
        </w:rPr>
      </w:pPr>
      <w:r>
        <w:rPr>
          <w:rFonts w:hint="eastAsia" w:cs="宋体" w:asciiTheme="minorEastAsia" w:hAnsiTheme="minorEastAsia"/>
          <w:szCs w:val="21"/>
        </w:rPr>
        <w:t>（点击“注册”）</w:t>
      </w:r>
    </w:p>
    <w:p>
      <w:pPr>
        <w:rPr>
          <w:rFonts w:cs="宋体" w:asciiTheme="minorEastAsia" w:hAnsiTheme="minorEastAsia"/>
          <w:sz w:val="28"/>
          <w:szCs w:val="28"/>
        </w:rPr>
      </w:pPr>
      <w:r>
        <w:drawing>
          <wp:inline distT="0" distB="0" distL="0" distR="0">
            <wp:extent cx="5274310" cy="32073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4310" cy="3207385"/>
                    </a:xfrm>
                    <a:prstGeom prst="rect">
                      <a:avLst/>
                    </a:prstGeom>
                  </pic:spPr>
                </pic:pic>
              </a:graphicData>
            </a:graphic>
          </wp:inline>
        </w:drawing>
      </w:r>
    </w:p>
    <w:p>
      <w:pPr>
        <w:jc w:val="center"/>
        <w:rPr>
          <w:rFonts w:cs="宋体" w:asciiTheme="minorEastAsia" w:hAnsiTheme="minorEastAsia"/>
          <w:sz w:val="24"/>
          <w:szCs w:val="24"/>
        </w:rPr>
      </w:pPr>
      <w:r>
        <w:rPr>
          <w:rFonts w:hint="eastAsia" w:cs="宋体" w:asciiTheme="minorEastAsia" w:hAnsiTheme="minorEastAsia"/>
          <w:sz w:val="24"/>
          <w:szCs w:val="24"/>
        </w:rPr>
        <w:t>（进行残疾人用户注册）</w:t>
      </w:r>
    </w:p>
    <w:p>
      <w:pPr>
        <w:ind w:firstLine="562" w:firstLineChars="200"/>
        <w:rPr>
          <w:b/>
          <w:bCs/>
          <w:sz w:val="28"/>
          <w:szCs w:val="28"/>
        </w:rPr>
      </w:pPr>
      <w:r>
        <w:rPr>
          <w:rFonts w:hint="eastAsia"/>
          <w:b/>
          <w:bCs/>
          <w:sz w:val="28"/>
          <w:szCs w:val="28"/>
        </w:rPr>
        <w:t>第二步：完成用户注册，制作个人求职简历。</w:t>
      </w:r>
    </w:p>
    <w:p>
      <w:pPr>
        <w:ind w:firstLine="560" w:firstLineChars="200"/>
        <w:rPr>
          <w:rFonts w:cs="宋体" w:asciiTheme="minorEastAsia" w:hAnsiTheme="minorEastAsia"/>
          <w:sz w:val="28"/>
          <w:szCs w:val="28"/>
        </w:rPr>
      </w:pPr>
      <w:r>
        <w:rPr>
          <w:rFonts w:hint="eastAsia" w:cs="宋体" w:asciiTheme="minorEastAsia" w:hAnsiTheme="minorEastAsia"/>
          <w:sz w:val="28"/>
          <w:szCs w:val="28"/>
        </w:rPr>
        <w:t>通过注册账号登录平台，制作或完善个人简历信息，如下图：</w:t>
      </w:r>
    </w:p>
    <w:p>
      <w:pPr>
        <w:rPr>
          <w:b/>
          <w:bCs/>
          <w:sz w:val="28"/>
          <w:szCs w:val="28"/>
        </w:rPr>
      </w:pPr>
      <w:r>
        <w:drawing>
          <wp:inline distT="0" distB="0" distL="114300" distR="114300">
            <wp:extent cx="5264150" cy="2436495"/>
            <wp:effectExtent l="0" t="0" r="1270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4150" cy="2436495"/>
                    </a:xfrm>
                    <a:prstGeom prst="rect">
                      <a:avLst/>
                    </a:prstGeom>
                    <a:noFill/>
                    <a:ln>
                      <a:noFill/>
                    </a:ln>
                  </pic:spPr>
                </pic:pic>
              </a:graphicData>
            </a:graphic>
          </wp:inline>
        </w:drawing>
      </w:r>
    </w:p>
    <w:p>
      <w:pPr>
        <w:ind w:firstLine="560" w:firstLineChars="200"/>
        <w:rPr>
          <w:rFonts w:cs="宋体" w:asciiTheme="minorEastAsia" w:hAnsiTheme="minorEastAsia"/>
          <w:sz w:val="28"/>
          <w:szCs w:val="28"/>
        </w:rPr>
      </w:pPr>
      <w:r>
        <w:rPr>
          <w:rFonts w:hint="eastAsia" w:cs="宋体" w:asciiTheme="minorEastAsia" w:hAnsiTheme="minorEastAsia"/>
          <w:sz w:val="28"/>
          <w:szCs w:val="28"/>
        </w:rPr>
        <w:t>进入网络招聘会会场，在查看各招聘企业与岗位信息，了解相关招聘详情，如下图；</w:t>
      </w:r>
    </w:p>
    <w:p>
      <w:pPr>
        <w:spacing w:line="360" w:lineRule="auto"/>
        <w:rPr>
          <w:rFonts w:ascii="宋体" w:hAnsi="宋体" w:eastAsia="宋体" w:cs="宋体"/>
          <w:sz w:val="24"/>
          <w:szCs w:val="24"/>
        </w:rPr>
      </w:pPr>
      <w:r>
        <w:drawing>
          <wp:inline distT="0" distB="0" distL="114300" distR="114300">
            <wp:extent cx="5266690" cy="2839085"/>
            <wp:effectExtent l="0" t="0" r="1016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6690" cy="2839085"/>
                    </a:xfrm>
                    <a:prstGeom prst="rect">
                      <a:avLst/>
                    </a:prstGeom>
                    <a:noFill/>
                    <a:ln>
                      <a:noFill/>
                    </a:ln>
                  </pic:spPr>
                </pic:pic>
              </a:graphicData>
            </a:graphic>
          </wp:inline>
        </w:drawing>
      </w:r>
    </w:p>
    <w:p>
      <w:pPr>
        <w:spacing w:line="360" w:lineRule="auto"/>
        <w:jc w:val="center"/>
        <w:rPr>
          <w:rFonts w:ascii="宋体" w:hAnsi="宋体" w:eastAsia="宋体" w:cs="宋体"/>
          <w:sz w:val="24"/>
          <w:szCs w:val="24"/>
        </w:rPr>
      </w:pPr>
      <w:r>
        <w:rPr>
          <w:rFonts w:hint="eastAsia" w:ascii="宋体" w:hAnsi="宋体" w:eastAsia="宋体" w:cs="宋体"/>
          <w:sz w:val="24"/>
          <w:szCs w:val="24"/>
        </w:rPr>
        <w:t>（查看招聘岗位）</w:t>
      </w:r>
    </w:p>
    <w:p>
      <w:pPr>
        <w:spacing w:line="360" w:lineRule="auto"/>
        <w:rPr>
          <w:rFonts w:ascii="宋体" w:hAnsi="宋体" w:eastAsia="宋体" w:cs="宋体"/>
          <w:sz w:val="24"/>
          <w:szCs w:val="24"/>
        </w:rPr>
      </w:pPr>
      <w:r>
        <w:drawing>
          <wp:inline distT="0" distB="0" distL="114300" distR="114300">
            <wp:extent cx="5272405" cy="3361055"/>
            <wp:effectExtent l="0" t="0" r="444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5272405" cy="3361055"/>
                    </a:xfrm>
                    <a:prstGeom prst="rect">
                      <a:avLst/>
                    </a:prstGeom>
                    <a:noFill/>
                    <a:ln>
                      <a:noFill/>
                    </a:ln>
                  </pic:spPr>
                </pic:pic>
              </a:graphicData>
            </a:graphic>
          </wp:inline>
        </w:drawing>
      </w:r>
    </w:p>
    <w:p>
      <w:pPr>
        <w:spacing w:line="360" w:lineRule="auto"/>
        <w:jc w:val="center"/>
        <w:rPr>
          <w:rFonts w:ascii="宋体" w:hAnsi="宋体" w:eastAsia="宋体" w:cs="宋体"/>
          <w:sz w:val="24"/>
          <w:szCs w:val="24"/>
        </w:rPr>
      </w:pPr>
      <w:r>
        <w:rPr>
          <w:rFonts w:hint="eastAsia" w:ascii="宋体" w:hAnsi="宋体" w:eastAsia="宋体" w:cs="宋体"/>
          <w:sz w:val="24"/>
          <w:szCs w:val="24"/>
        </w:rPr>
        <w:t>（查看招聘详情）</w:t>
      </w:r>
    </w:p>
    <w:p>
      <w:pPr>
        <w:ind w:firstLine="562" w:firstLineChars="200"/>
        <w:rPr>
          <w:b/>
          <w:bCs/>
          <w:sz w:val="28"/>
          <w:szCs w:val="28"/>
        </w:rPr>
      </w:pPr>
      <w:r>
        <w:rPr>
          <w:rFonts w:hint="eastAsia"/>
          <w:b/>
          <w:bCs/>
          <w:sz w:val="28"/>
          <w:szCs w:val="28"/>
        </w:rPr>
        <w:t>第三步：投递简历或发起视频面试。</w:t>
      </w:r>
    </w:p>
    <w:p>
      <w:pPr>
        <w:ind w:firstLine="560" w:firstLineChars="200"/>
        <w:rPr>
          <w:rFonts w:cs="宋体" w:asciiTheme="minorEastAsia" w:hAnsiTheme="minorEastAsia"/>
          <w:sz w:val="28"/>
          <w:szCs w:val="28"/>
        </w:rPr>
      </w:pPr>
      <w:r>
        <w:rPr>
          <w:rFonts w:hint="eastAsia" w:cs="宋体" w:asciiTheme="minorEastAsia" w:hAnsiTheme="minorEastAsia"/>
          <w:sz w:val="28"/>
          <w:szCs w:val="28"/>
        </w:rPr>
        <w:t>在岗位详情中点击“申请职位”即可完成简历投递，完成简历投递后，用人单位将收到简历并查看，符合用人单位用工要求的，用人单位将给予电话通知</w:t>
      </w:r>
      <w:r>
        <w:rPr>
          <w:rFonts w:hint="eastAsia" w:cs="宋体" w:asciiTheme="minorEastAsia" w:hAnsiTheme="minorEastAsia"/>
          <w:sz w:val="28"/>
          <w:szCs w:val="28"/>
          <w:lang w:val="en-US" w:eastAsia="zh-CN"/>
        </w:rPr>
        <w:t>或双方协商时间登陆平台由残疾人向企业发起视频面试</w:t>
      </w:r>
      <w:r>
        <w:rPr>
          <w:rFonts w:hint="eastAsia" w:cs="宋体" w:asciiTheme="minorEastAsia" w:hAnsiTheme="minorEastAsia"/>
          <w:sz w:val="28"/>
          <w:szCs w:val="28"/>
        </w:rPr>
        <w:t>，如下图：</w:t>
      </w:r>
    </w:p>
    <w:p>
      <w:pPr>
        <w:rPr>
          <w:rFonts w:cs="宋体" w:asciiTheme="minorEastAsia" w:hAnsiTheme="minorEastAsia"/>
          <w:sz w:val="28"/>
          <w:szCs w:val="28"/>
        </w:rPr>
      </w:pPr>
      <w:r>
        <w:drawing>
          <wp:inline distT="0" distB="0" distL="114300" distR="114300">
            <wp:extent cx="5268595" cy="2345690"/>
            <wp:effectExtent l="0" t="0" r="8255"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268595" cy="2345690"/>
                    </a:xfrm>
                    <a:prstGeom prst="rect">
                      <a:avLst/>
                    </a:prstGeom>
                    <a:noFill/>
                    <a:ln>
                      <a:noFill/>
                    </a:ln>
                  </pic:spPr>
                </pic:pic>
              </a:graphicData>
            </a:graphic>
          </wp:inline>
        </w:drawing>
      </w:r>
    </w:p>
    <w:p>
      <w:pPr>
        <w:jc w:val="center"/>
        <w:rPr>
          <w:rFonts w:cs="宋体" w:asciiTheme="minorEastAsia" w:hAnsiTheme="minorEastAsia"/>
          <w:sz w:val="24"/>
          <w:szCs w:val="24"/>
        </w:rPr>
      </w:pPr>
      <w:r>
        <w:rPr>
          <w:rFonts w:hint="eastAsia" w:cs="宋体" w:asciiTheme="minorEastAsia" w:hAnsiTheme="minorEastAsia"/>
          <w:sz w:val="24"/>
          <w:szCs w:val="24"/>
        </w:rPr>
        <w:t>（投递简历）</w:t>
      </w:r>
    </w:p>
    <w:p>
      <w:pPr>
        <w:jc w:val="center"/>
        <w:rPr>
          <w:rFonts w:cs="宋体" w:asciiTheme="minorEastAsia" w:hAnsiTheme="minorEastAsia"/>
          <w:sz w:val="24"/>
          <w:szCs w:val="24"/>
        </w:rPr>
      </w:pPr>
      <w:r>
        <w:drawing>
          <wp:inline distT="0" distB="0" distL="114300" distR="114300">
            <wp:extent cx="5257800" cy="1798955"/>
            <wp:effectExtent l="0" t="0" r="0"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5257800" cy="1798955"/>
                    </a:xfrm>
                    <a:prstGeom prst="rect">
                      <a:avLst/>
                    </a:prstGeom>
                    <a:noFill/>
                    <a:ln>
                      <a:noFill/>
                    </a:ln>
                  </pic:spPr>
                </pic:pic>
              </a:graphicData>
            </a:graphic>
          </wp:inline>
        </w:drawing>
      </w:r>
    </w:p>
    <w:p>
      <w:pPr>
        <w:jc w:val="center"/>
        <w:rPr>
          <w:rFonts w:cs="宋体" w:asciiTheme="minorEastAsia" w:hAnsiTheme="minorEastAsia"/>
          <w:sz w:val="24"/>
          <w:szCs w:val="24"/>
        </w:rPr>
      </w:pPr>
      <w:r>
        <w:rPr>
          <w:rFonts w:hint="eastAsia" w:cs="宋体" w:asciiTheme="minorEastAsia" w:hAnsiTheme="minorEastAsia"/>
          <w:sz w:val="24"/>
          <w:szCs w:val="24"/>
        </w:rPr>
        <w:t>（发起面试邀请）</w:t>
      </w:r>
    </w:p>
    <w:p>
      <w:pPr>
        <w:jc w:val="center"/>
        <w:rPr>
          <w:rFonts w:cs="宋体" w:asciiTheme="minorEastAsia" w:hAnsiTheme="minorEastAsia"/>
          <w:sz w:val="24"/>
          <w:szCs w:val="24"/>
        </w:rPr>
      </w:pPr>
    </w:p>
    <w:p>
      <w:pPr>
        <w:ind w:firstLine="560" w:firstLineChars="200"/>
        <w:rPr>
          <w:rFonts w:cs="宋体" w:asciiTheme="minorEastAsia" w:hAnsiTheme="minorEastAsia"/>
          <w:sz w:val="28"/>
          <w:szCs w:val="28"/>
        </w:rPr>
      </w:pPr>
      <w:r>
        <w:rPr>
          <w:rFonts w:hint="eastAsia" w:cs="宋体" w:asciiTheme="minorEastAsia" w:hAnsiTheme="minorEastAsia"/>
          <w:sz w:val="28"/>
          <w:szCs w:val="28"/>
        </w:rPr>
        <w:t>也可以在招聘会主会场，当岗位页面显示“H</w:t>
      </w:r>
      <w:r>
        <w:rPr>
          <w:rFonts w:cs="宋体" w:asciiTheme="minorEastAsia" w:hAnsiTheme="minorEastAsia"/>
          <w:sz w:val="28"/>
          <w:szCs w:val="28"/>
        </w:rPr>
        <w:t>R</w:t>
      </w:r>
      <w:r>
        <w:rPr>
          <w:rFonts w:hint="eastAsia" w:cs="宋体" w:asciiTheme="minorEastAsia" w:hAnsiTheme="minorEastAsia"/>
          <w:sz w:val="28"/>
          <w:szCs w:val="28"/>
        </w:rPr>
        <w:t>在线”时，可点击“</w:t>
      </w:r>
      <w:r>
        <w:rPr>
          <w:rFonts w:cs="宋体" w:asciiTheme="minorEastAsia" w:hAnsiTheme="minorEastAsia"/>
          <w:sz w:val="28"/>
          <w:szCs w:val="28"/>
        </w:rPr>
        <w:t>HR</w:t>
      </w:r>
      <w:r>
        <w:rPr>
          <w:rFonts w:hint="eastAsia" w:cs="宋体" w:asciiTheme="minorEastAsia" w:hAnsiTheme="minorEastAsia"/>
          <w:sz w:val="28"/>
          <w:szCs w:val="28"/>
        </w:rPr>
        <w:t>在线”按钮直接向该用人单位</w:t>
      </w:r>
      <w:r>
        <w:rPr>
          <w:rFonts w:cs="宋体" w:asciiTheme="minorEastAsia" w:hAnsiTheme="minorEastAsia"/>
          <w:sz w:val="28"/>
          <w:szCs w:val="28"/>
        </w:rPr>
        <w:t>HR</w:t>
      </w:r>
      <w:r>
        <w:rPr>
          <w:rFonts w:hint="eastAsia" w:cs="宋体" w:asciiTheme="minorEastAsia" w:hAnsiTheme="minorEastAsia"/>
          <w:sz w:val="28"/>
          <w:szCs w:val="28"/>
        </w:rPr>
        <w:t>发起视频交流，进行实时的视频求职互动。需注意：如显示“hr占线”则表示企业正在与其他面试者面试中，或显示“hr离线”则表示企业未登录无法与企业进行视频面试；</w:t>
      </w:r>
    </w:p>
    <w:p>
      <w:pPr>
        <w:spacing w:line="360" w:lineRule="auto"/>
        <w:jc w:val="center"/>
        <w:rPr>
          <w:rFonts w:ascii="宋体" w:hAnsi="宋体" w:eastAsia="宋体" w:cs="宋体"/>
          <w:sz w:val="24"/>
          <w:szCs w:val="24"/>
        </w:rPr>
      </w:pPr>
      <w:r>
        <w:drawing>
          <wp:inline distT="0" distB="0" distL="114300" distR="114300">
            <wp:extent cx="5267325" cy="2428875"/>
            <wp:effectExtent l="0" t="0" r="9525" b="952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5267325" cy="2428875"/>
                    </a:xfrm>
                    <a:prstGeom prst="rect">
                      <a:avLst/>
                    </a:prstGeom>
                    <a:noFill/>
                    <a:ln>
                      <a:noFill/>
                    </a:ln>
                  </pic:spPr>
                </pic:pic>
              </a:graphicData>
            </a:graphic>
          </wp:inline>
        </w:drawing>
      </w:r>
    </w:p>
    <w:p>
      <w:pPr>
        <w:spacing w:line="360" w:lineRule="auto"/>
        <w:jc w:val="left"/>
        <w:rPr>
          <w:rFonts w:ascii="宋体" w:hAnsi="宋体" w:eastAsia="宋体" w:cs="宋体"/>
          <w:color w:val="FF0000"/>
          <w:sz w:val="22"/>
        </w:rPr>
      </w:pPr>
      <w:r>
        <w:rPr>
          <w:rFonts w:hint="eastAsia" w:cs="宋体" w:asciiTheme="minorEastAsia" w:hAnsiTheme="minorEastAsia"/>
          <w:color w:val="FF0000"/>
          <w:sz w:val="24"/>
          <w:szCs w:val="24"/>
        </w:rPr>
        <w:t>需注意：如显示“hr占线”则表示用人单位正在与其他面试者面试中，或显示“hr离线”则表示用人单位未登录无法与企业进行视频面试；</w:t>
      </w:r>
    </w:p>
    <w:p>
      <w:pPr>
        <w:ind w:firstLine="560" w:firstLineChars="200"/>
        <w:rPr>
          <w:rFonts w:cs="宋体" w:asciiTheme="minorEastAsia" w:hAnsiTheme="minorEastAsia"/>
          <w:sz w:val="28"/>
          <w:szCs w:val="28"/>
        </w:rPr>
      </w:pPr>
      <w:r>
        <w:rPr>
          <w:rFonts w:hint="eastAsia" w:cs="宋体" w:asciiTheme="minorEastAsia" w:hAnsiTheme="minorEastAsia"/>
          <w:sz w:val="28"/>
          <w:szCs w:val="28"/>
        </w:rPr>
        <w:t>视频接通后，可在线与企业HR进行远程视频面试交流，需注意：面试结束后，请点击“关闭视频”按钮。</w:t>
      </w:r>
    </w:p>
    <w:p>
      <w:pPr>
        <w:spacing w:line="360" w:lineRule="auto"/>
        <w:jc w:val="center"/>
        <w:rPr>
          <w:rFonts w:ascii="宋体" w:hAnsi="宋体" w:eastAsia="宋体" w:cs="宋体"/>
          <w:sz w:val="24"/>
          <w:szCs w:val="24"/>
        </w:rPr>
      </w:pPr>
      <w:r>
        <w:drawing>
          <wp:inline distT="0" distB="0" distL="114300" distR="114300">
            <wp:extent cx="5270500" cy="1740535"/>
            <wp:effectExtent l="0" t="0" r="6350" b="1206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a:stretch>
                      <a:fillRect/>
                    </a:stretch>
                  </pic:blipFill>
                  <pic:spPr>
                    <a:xfrm>
                      <a:off x="0" y="0"/>
                      <a:ext cx="5270500" cy="1740535"/>
                    </a:xfrm>
                    <a:prstGeom prst="rect">
                      <a:avLst/>
                    </a:prstGeom>
                    <a:noFill/>
                    <a:ln>
                      <a:noFill/>
                    </a:ln>
                  </pic:spPr>
                </pic:pic>
              </a:graphicData>
            </a:graphic>
          </wp:inline>
        </w:drawing>
      </w:r>
    </w:p>
    <w:p>
      <w:pPr>
        <w:pStyle w:val="2"/>
        <w:numPr>
          <w:ilvl w:val="0"/>
          <w:numId w:val="1"/>
        </w:numPr>
        <w:rPr>
          <w:sz w:val="36"/>
          <w:szCs w:val="36"/>
        </w:rPr>
      </w:pPr>
      <w:r>
        <w:rPr>
          <w:rFonts w:hint="eastAsia"/>
          <w:sz w:val="36"/>
          <w:szCs w:val="36"/>
        </w:rPr>
        <w:t>企业如何通过本次招聘会招聘</w:t>
      </w:r>
    </w:p>
    <w:p>
      <w:pPr>
        <w:ind w:firstLine="562" w:firstLineChars="200"/>
        <w:rPr>
          <w:rFonts w:hint="eastAsia"/>
          <w:b/>
          <w:bCs/>
          <w:sz w:val="28"/>
          <w:szCs w:val="28"/>
        </w:rPr>
      </w:pPr>
      <w:r>
        <w:rPr>
          <w:rFonts w:hint="eastAsia"/>
          <w:b/>
          <w:bCs/>
          <w:sz w:val="28"/>
          <w:szCs w:val="28"/>
        </w:rPr>
        <w:t>第一步：完成用户注册并登录，进入招聘会主会场</w:t>
      </w:r>
    </w:p>
    <w:p>
      <w:pPr>
        <w:ind w:firstLine="560" w:firstLineChars="200"/>
        <w:rPr>
          <w:rFonts w:cs="宋体" w:asciiTheme="minorEastAsia" w:hAnsiTheme="minorEastAsia"/>
          <w:sz w:val="28"/>
          <w:szCs w:val="28"/>
        </w:rPr>
      </w:pPr>
      <w:r>
        <w:rPr>
          <w:rFonts w:hint="eastAsia" w:ascii="宋体" w:hAnsi="宋体" w:eastAsia="宋体" w:cs="宋体"/>
          <w:sz w:val="28"/>
          <w:szCs w:val="28"/>
        </w:rPr>
        <w:t>用人单位通过电脑或手机端访问深圳市残疾人就业创业网络服务平台（</w:t>
      </w:r>
      <w:r>
        <w:fldChar w:fldCharType="begin"/>
      </w:r>
      <w:r>
        <w:instrText xml:space="preserve"> HYPERLINK "https://sz.cdpee.org.cn/" </w:instrText>
      </w:r>
      <w:r>
        <w:fldChar w:fldCharType="separate"/>
      </w:r>
      <w:r>
        <w:rPr>
          <w:rStyle w:val="7"/>
          <w:rFonts w:cs="宋体" w:asciiTheme="minorEastAsia" w:hAnsiTheme="minorEastAsia"/>
          <w:sz w:val="28"/>
          <w:szCs w:val="28"/>
        </w:rPr>
        <w:t>https://sz.cdpee.org.cn/</w:t>
      </w:r>
      <w:r>
        <w:rPr>
          <w:rStyle w:val="7"/>
          <w:rFonts w:cs="宋体" w:asciiTheme="minorEastAsia" w:hAnsiTheme="minorEastAsia"/>
          <w:sz w:val="28"/>
          <w:szCs w:val="28"/>
        </w:rPr>
        <w:fldChar w:fldCharType="end"/>
      </w:r>
      <w:r>
        <w:rPr>
          <w:rFonts w:hint="eastAsia" w:ascii="宋体" w:hAnsi="宋体" w:eastAsia="宋体" w:cs="宋体"/>
          <w:sz w:val="28"/>
          <w:szCs w:val="28"/>
        </w:rPr>
        <w:t>）首页，</w:t>
      </w:r>
      <w:r>
        <w:rPr>
          <w:rFonts w:hint="eastAsia" w:cs="宋体" w:asciiTheme="minorEastAsia" w:hAnsiTheme="minorEastAsia"/>
          <w:sz w:val="28"/>
          <w:szCs w:val="28"/>
        </w:rPr>
        <w:t>点击页面右上方 “注册”按钮，进入用户注册页面，在用户注册页面选择“企业用户”，按要求填写信息，完成注册，如下图：</w:t>
      </w:r>
    </w:p>
    <w:p>
      <w:pPr>
        <w:rPr>
          <w:rFonts w:cs="宋体" w:asciiTheme="minorEastAsia" w:hAnsiTheme="minorEastAsia"/>
          <w:sz w:val="28"/>
          <w:szCs w:val="28"/>
        </w:rPr>
      </w:pPr>
      <w:r>
        <w:drawing>
          <wp:inline distT="0" distB="0" distL="114300" distR="114300">
            <wp:extent cx="5262880" cy="2226945"/>
            <wp:effectExtent l="0" t="0" r="13970" b="190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5"/>
                    <a:stretch>
                      <a:fillRect/>
                    </a:stretch>
                  </pic:blipFill>
                  <pic:spPr>
                    <a:xfrm>
                      <a:off x="0" y="0"/>
                      <a:ext cx="5262880" cy="2226945"/>
                    </a:xfrm>
                    <a:prstGeom prst="rect">
                      <a:avLst/>
                    </a:prstGeom>
                    <a:noFill/>
                    <a:ln>
                      <a:noFill/>
                    </a:ln>
                  </pic:spPr>
                </pic:pic>
              </a:graphicData>
            </a:graphic>
          </wp:inline>
        </w:drawing>
      </w:r>
    </w:p>
    <w:p>
      <w:pPr>
        <w:jc w:val="center"/>
        <w:rPr>
          <w:rFonts w:cs="宋体" w:asciiTheme="minorEastAsia" w:hAnsiTheme="minorEastAsia"/>
          <w:sz w:val="24"/>
          <w:szCs w:val="24"/>
        </w:rPr>
      </w:pPr>
      <w:r>
        <w:rPr>
          <w:rFonts w:hint="eastAsia" w:cs="宋体" w:asciiTheme="minorEastAsia" w:hAnsiTheme="minorEastAsia"/>
          <w:sz w:val="24"/>
          <w:szCs w:val="24"/>
        </w:rPr>
        <w:t>（点击注册）</w:t>
      </w:r>
    </w:p>
    <w:p>
      <w:pPr>
        <w:spacing w:line="360" w:lineRule="auto"/>
        <w:jc w:val="center"/>
        <w:rPr>
          <w:rFonts w:ascii="宋体" w:hAnsi="宋体" w:eastAsia="宋体" w:cs="宋体"/>
          <w:sz w:val="24"/>
          <w:szCs w:val="24"/>
        </w:rPr>
      </w:pPr>
      <w:r>
        <w:drawing>
          <wp:inline distT="0" distB="0" distL="114300" distR="114300">
            <wp:extent cx="5267960" cy="3720465"/>
            <wp:effectExtent l="0" t="0" r="8890" b="1333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6"/>
                    <a:stretch>
                      <a:fillRect/>
                    </a:stretch>
                  </pic:blipFill>
                  <pic:spPr>
                    <a:xfrm>
                      <a:off x="0" y="0"/>
                      <a:ext cx="5267960" cy="3720465"/>
                    </a:xfrm>
                    <a:prstGeom prst="rect">
                      <a:avLst/>
                    </a:prstGeom>
                    <a:noFill/>
                    <a:ln>
                      <a:noFill/>
                    </a:ln>
                  </pic:spPr>
                </pic:pic>
              </a:graphicData>
            </a:graphic>
          </wp:inline>
        </w:drawing>
      </w:r>
    </w:p>
    <w:p>
      <w:pPr>
        <w:jc w:val="center"/>
        <w:rPr>
          <w:rFonts w:cs="宋体" w:asciiTheme="minorEastAsia" w:hAnsiTheme="minorEastAsia"/>
          <w:sz w:val="24"/>
          <w:szCs w:val="24"/>
        </w:rPr>
      </w:pPr>
      <w:r>
        <w:rPr>
          <w:rFonts w:hint="eastAsia" w:cs="宋体" w:asciiTheme="minorEastAsia" w:hAnsiTheme="minorEastAsia"/>
          <w:sz w:val="24"/>
          <w:szCs w:val="24"/>
        </w:rPr>
        <w:t>（进行企业用户注册）</w:t>
      </w:r>
    </w:p>
    <w:p>
      <w:pPr>
        <w:ind w:firstLine="643" w:firstLineChars="200"/>
        <w:rPr>
          <w:rFonts w:ascii="宋体" w:hAnsi="宋体" w:eastAsia="宋体" w:cs="宋体"/>
          <w:sz w:val="28"/>
          <w:szCs w:val="28"/>
        </w:rPr>
      </w:pPr>
      <w:r>
        <w:rPr>
          <w:rFonts w:hint="eastAsia" w:ascii="宋体" w:hAnsi="宋体" w:eastAsia="宋体" w:cs="宋体"/>
          <w:b/>
          <w:bCs/>
          <w:color w:val="FF0000"/>
          <w:sz w:val="32"/>
          <w:szCs w:val="32"/>
        </w:rPr>
        <w:t>说明：</w:t>
      </w:r>
      <w:r>
        <w:rPr>
          <w:rFonts w:hint="eastAsia" w:ascii="宋体" w:hAnsi="宋体" w:eastAsia="宋体" w:cs="宋体"/>
          <w:sz w:val="28"/>
          <w:szCs w:val="28"/>
        </w:rPr>
        <w:t>通过深圳市残疾人就业创业网络服务平台自行完成注册的用人单位，请等待平台审核通过后进行参会。</w:t>
      </w:r>
    </w:p>
    <w:p>
      <w:pPr>
        <w:ind w:firstLine="562" w:firstLineChars="200"/>
        <w:rPr>
          <w:b/>
          <w:bCs/>
          <w:sz w:val="28"/>
          <w:szCs w:val="28"/>
        </w:rPr>
      </w:pPr>
      <w:r>
        <w:rPr>
          <w:rFonts w:hint="eastAsia"/>
          <w:b/>
          <w:bCs/>
          <w:sz w:val="28"/>
          <w:szCs w:val="28"/>
        </w:rPr>
        <w:t>第二步：发布招聘会岗位或维护招聘岗位信息</w:t>
      </w:r>
    </w:p>
    <w:p>
      <w:pPr>
        <w:ind w:firstLine="560" w:firstLineChars="200"/>
        <w:rPr>
          <w:rFonts w:ascii="宋体" w:hAnsi="宋体" w:eastAsia="宋体" w:cs="宋体"/>
          <w:sz w:val="28"/>
          <w:szCs w:val="28"/>
        </w:rPr>
      </w:pPr>
      <w:r>
        <w:rPr>
          <w:rFonts w:hint="eastAsia" w:ascii="宋体" w:hAnsi="宋体" w:eastAsia="宋体" w:cs="宋体"/>
          <w:sz w:val="28"/>
          <w:szCs w:val="28"/>
        </w:rPr>
        <w:t>用人单位登录平台后，进入用户中心，在“职位管理”模块中发布本次网络招聘会的招聘职位，如下图：</w:t>
      </w:r>
    </w:p>
    <w:p>
      <w:pPr>
        <w:rPr>
          <w:rFonts w:ascii="宋体" w:hAnsi="宋体" w:eastAsia="宋体" w:cs="宋体"/>
          <w:sz w:val="28"/>
          <w:szCs w:val="28"/>
        </w:rPr>
      </w:pPr>
      <w:r>
        <w:drawing>
          <wp:inline distT="0" distB="0" distL="114300" distR="114300">
            <wp:extent cx="5267325" cy="3631565"/>
            <wp:effectExtent l="0" t="0" r="9525" b="698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7"/>
                    <a:stretch>
                      <a:fillRect/>
                    </a:stretch>
                  </pic:blipFill>
                  <pic:spPr>
                    <a:xfrm>
                      <a:off x="0" y="0"/>
                      <a:ext cx="5267325" cy="3631565"/>
                    </a:xfrm>
                    <a:prstGeom prst="rect">
                      <a:avLst/>
                    </a:prstGeom>
                    <a:noFill/>
                    <a:ln>
                      <a:noFill/>
                    </a:ln>
                  </pic:spPr>
                </pic:pic>
              </a:graphicData>
            </a:graphic>
          </wp:inline>
        </w:drawing>
      </w:r>
    </w:p>
    <w:p>
      <w:pPr>
        <w:spacing w:after="156" w:afterLines="50"/>
        <w:jc w:val="center"/>
        <w:rPr>
          <w:rFonts w:cs="宋体" w:asciiTheme="minorEastAsia" w:hAnsiTheme="minorEastAsia"/>
          <w:sz w:val="24"/>
          <w:szCs w:val="24"/>
        </w:rPr>
      </w:pPr>
      <w:r>
        <w:rPr>
          <w:rFonts w:hint="eastAsia" w:cs="宋体" w:asciiTheme="minorEastAsia" w:hAnsiTheme="minorEastAsia"/>
          <w:sz w:val="24"/>
          <w:szCs w:val="24"/>
        </w:rPr>
        <w:t>（新发布并维护已参会职位）</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选择参加本次招聘会的岗位，参加本次招聘会。进入招聘会主会场（ </w:t>
      </w:r>
      <w:r>
        <w:fldChar w:fldCharType="begin"/>
      </w:r>
      <w:r>
        <w:instrText xml:space="preserve"> HYPERLINK "https://sz.cdpee.org.cn/jobfair/?id=1" </w:instrText>
      </w:r>
      <w:r>
        <w:fldChar w:fldCharType="separate"/>
      </w:r>
      <w:r>
        <w:rPr>
          <w:rStyle w:val="7"/>
          <w:rFonts w:ascii="宋体" w:hAnsi="宋体" w:eastAsia="宋体" w:cs="宋体"/>
          <w:color w:val="0D0D0D" w:themeColor="text1" w:themeTint="F2"/>
          <w:sz w:val="28"/>
          <w:szCs w:val="28"/>
          <w:u w:val="none"/>
          <w14:textFill>
            <w14:solidFill>
              <w14:schemeClr w14:val="tx1">
                <w14:lumMod w14:val="95000"/>
                <w14:lumOff w14:val="5000"/>
              </w14:schemeClr>
            </w14:solidFill>
          </w14:textFill>
        </w:rPr>
        <w:t>https://sz.cdpee.org.cn/jobfair/?id=1</w:t>
      </w:r>
      <w:r>
        <w:rPr>
          <w:rStyle w:val="7"/>
          <w:rFonts w:ascii="宋体" w:hAnsi="宋体" w:eastAsia="宋体" w:cs="宋体"/>
          <w:color w:val="0D0D0D" w:themeColor="text1" w:themeTint="F2"/>
          <w:sz w:val="28"/>
          <w:szCs w:val="28"/>
          <w:u w:val="none"/>
          <w14:textFill>
            <w14:solidFill>
              <w14:schemeClr w14:val="tx1">
                <w14:lumMod w14:val="95000"/>
                <w14:lumOff w14:val="5000"/>
              </w14:schemeClr>
            </w14:solidFill>
          </w14:textFill>
        </w:rPr>
        <w:fldChar w:fldCharType="end"/>
      </w:r>
      <w:r>
        <w:rPr>
          <w:rFonts w:hint="eastAsia" w:ascii="宋体" w:hAnsi="宋体" w:eastAsia="宋体" w:cs="宋体"/>
          <w:sz w:val="28"/>
          <w:szCs w:val="28"/>
        </w:rPr>
        <w:t xml:space="preserve"> ），点击右侧悬浮框“企业报名”，在“企业报名”页面选择参会的岗位，点击“提交报名”，等待岗位审核通过后，岗位信息将在招聘会页面展示，招聘会岗位发布完成，如下图：</w:t>
      </w:r>
      <w:r>
        <w:rPr>
          <w:rFonts w:ascii="宋体" w:hAnsi="宋体" w:eastAsia="宋体" w:cs="宋体"/>
          <w:sz w:val="28"/>
          <w:szCs w:val="28"/>
        </w:rPr>
        <w:t xml:space="preserve"> </w:t>
      </w:r>
    </w:p>
    <w:p>
      <w:pPr>
        <w:spacing w:line="360" w:lineRule="auto"/>
        <w:jc w:val="center"/>
        <w:rPr>
          <w:rFonts w:ascii="宋体" w:hAnsi="宋体" w:eastAsia="宋体" w:cs="宋体"/>
          <w:sz w:val="24"/>
          <w:szCs w:val="24"/>
        </w:rPr>
      </w:pPr>
      <w:r>
        <w:drawing>
          <wp:inline distT="0" distB="0" distL="114300" distR="114300">
            <wp:extent cx="5269865" cy="2180590"/>
            <wp:effectExtent l="0" t="0" r="6985" b="1016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8"/>
                    <a:stretch>
                      <a:fillRect/>
                    </a:stretch>
                  </pic:blipFill>
                  <pic:spPr>
                    <a:xfrm>
                      <a:off x="0" y="0"/>
                      <a:ext cx="5269865" cy="2180590"/>
                    </a:xfrm>
                    <a:prstGeom prst="rect">
                      <a:avLst/>
                    </a:prstGeom>
                    <a:noFill/>
                    <a:ln>
                      <a:noFill/>
                    </a:ln>
                  </pic:spPr>
                </pic:pic>
              </a:graphicData>
            </a:graphic>
          </wp:inline>
        </w:drawing>
      </w:r>
    </w:p>
    <w:p>
      <w:pPr>
        <w:spacing w:after="156" w:afterLines="50"/>
        <w:jc w:val="center"/>
        <w:rPr>
          <w:rFonts w:cs="宋体" w:asciiTheme="minorEastAsia" w:hAnsiTheme="minorEastAsia"/>
          <w:sz w:val="24"/>
          <w:szCs w:val="24"/>
        </w:rPr>
      </w:pPr>
      <w:r>
        <w:rPr>
          <w:rFonts w:hint="eastAsia" w:cs="宋体" w:asciiTheme="minorEastAsia" w:hAnsiTheme="minorEastAsia"/>
          <w:sz w:val="24"/>
          <w:szCs w:val="24"/>
        </w:rPr>
        <w:t>（报名参加本次招聘会）</w:t>
      </w:r>
    </w:p>
    <w:p>
      <w:pPr>
        <w:ind w:firstLine="562" w:firstLineChars="200"/>
        <w:rPr>
          <w:b/>
          <w:bCs/>
          <w:sz w:val="28"/>
          <w:szCs w:val="28"/>
        </w:rPr>
      </w:pPr>
      <w:r>
        <w:rPr>
          <w:rFonts w:hint="eastAsia"/>
          <w:b/>
          <w:bCs/>
          <w:sz w:val="28"/>
          <w:szCs w:val="28"/>
        </w:rPr>
        <w:t>第三步：与残疾人求职者进行招聘交流，完成招聘</w:t>
      </w:r>
    </w:p>
    <w:p>
      <w:pPr>
        <w:spacing w:line="360" w:lineRule="auto"/>
        <w:jc w:val="center"/>
        <w:rPr>
          <w:rFonts w:ascii="宋体" w:hAnsi="宋体" w:eastAsia="宋体" w:cs="宋体"/>
          <w:sz w:val="24"/>
          <w:szCs w:val="24"/>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企业在登录账号状态下，职位信息展示窗口可显示“HR在线”，可接收残疾人主动发起的求职视频交流，如下图：</w:t>
      </w:r>
    </w:p>
    <w:p>
      <w:pPr>
        <w:spacing w:line="360" w:lineRule="auto"/>
        <w:jc w:val="center"/>
        <w:rPr>
          <w:rFonts w:ascii="宋体" w:hAnsi="宋体" w:eastAsia="宋体" w:cs="宋体"/>
          <w:sz w:val="24"/>
          <w:szCs w:val="24"/>
        </w:rPr>
      </w:pPr>
      <w:r>
        <w:drawing>
          <wp:inline distT="0" distB="0" distL="114300" distR="114300">
            <wp:extent cx="5267325" cy="1934210"/>
            <wp:effectExtent l="0" t="0" r="9525" b="889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9"/>
                    <a:stretch>
                      <a:fillRect/>
                    </a:stretch>
                  </pic:blipFill>
                  <pic:spPr>
                    <a:xfrm>
                      <a:off x="0" y="0"/>
                      <a:ext cx="5267325" cy="1934210"/>
                    </a:xfrm>
                    <a:prstGeom prst="rect">
                      <a:avLst/>
                    </a:prstGeom>
                    <a:noFill/>
                    <a:ln>
                      <a:noFill/>
                    </a:ln>
                  </pic:spPr>
                </pic:pic>
              </a:graphicData>
            </a:graphic>
          </wp:inline>
        </w:drawing>
      </w:r>
    </w:p>
    <w:p>
      <w:pPr>
        <w:spacing w:after="156" w:afterLines="50"/>
        <w:jc w:val="center"/>
        <w:rPr>
          <w:rFonts w:cs="宋体" w:asciiTheme="minorEastAsia" w:hAnsiTheme="minorEastAsia"/>
          <w:sz w:val="24"/>
          <w:szCs w:val="24"/>
        </w:rPr>
      </w:pPr>
      <w:r>
        <w:rPr>
          <w:rFonts w:hint="eastAsia" w:cs="宋体" w:asciiTheme="minorEastAsia" w:hAnsiTheme="minorEastAsia"/>
          <w:sz w:val="24"/>
          <w:szCs w:val="24"/>
        </w:rPr>
        <w:t>（在线接收面试交流请求）</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企业在登录账号状态下，如有弹窗弹出某求职者向您发送视频邀请，可点击“接受”按钮与在线残疾人求职者进行视频招聘求职交流，如下图：</w:t>
      </w:r>
    </w:p>
    <w:p>
      <w:pPr>
        <w:spacing w:line="360" w:lineRule="auto"/>
        <w:jc w:val="center"/>
        <w:rPr>
          <w:rFonts w:ascii="宋体" w:hAnsi="宋体" w:eastAsia="宋体" w:cs="宋体"/>
          <w:sz w:val="24"/>
          <w:szCs w:val="24"/>
        </w:rPr>
      </w:pPr>
      <w:r>
        <w:drawing>
          <wp:inline distT="0" distB="0" distL="114300" distR="114300">
            <wp:extent cx="5264150" cy="3505200"/>
            <wp:effectExtent l="0" t="0" r="1270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5264150" cy="3505200"/>
                    </a:xfrm>
                    <a:prstGeom prst="rect">
                      <a:avLst/>
                    </a:prstGeom>
                    <a:noFill/>
                    <a:ln>
                      <a:noFill/>
                    </a:ln>
                  </pic:spPr>
                </pic:pic>
              </a:graphicData>
            </a:graphic>
          </wp:inline>
        </w:drawing>
      </w:r>
    </w:p>
    <w:p>
      <w:pPr>
        <w:spacing w:after="156" w:afterLines="50"/>
        <w:jc w:val="center"/>
        <w:rPr>
          <w:rFonts w:cs="宋体" w:asciiTheme="minorEastAsia" w:hAnsiTheme="minorEastAsia"/>
          <w:sz w:val="24"/>
          <w:szCs w:val="24"/>
        </w:rPr>
      </w:pPr>
      <w:r>
        <w:rPr>
          <w:rFonts w:hint="eastAsia" w:cs="宋体" w:asciiTheme="minorEastAsia" w:hAnsiTheme="minorEastAsia"/>
          <w:sz w:val="24"/>
          <w:szCs w:val="24"/>
        </w:rPr>
        <w:t>（视频交流请求提示）</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视频接通后，可在线与残疾人求职者进行视频交流。特别提示：面试过程中，可点击“查看简历”了解求职者基本情况，面试结束后，请点击“关闭视频”按钮。</w:t>
      </w:r>
    </w:p>
    <w:p>
      <w:pPr>
        <w:spacing w:line="360" w:lineRule="auto"/>
        <w:jc w:val="center"/>
        <w:rPr>
          <w:rFonts w:ascii="宋体" w:hAnsi="宋体" w:eastAsia="宋体" w:cs="宋体"/>
          <w:sz w:val="24"/>
          <w:szCs w:val="24"/>
        </w:rPr>
      </w:pPr>
      <w:r>
        <w:drawing>
          <wp:inline distT="0" distB="0" distL="114300" distR="114300">
            <wp:extent cx="5266690" cy="1931035"/>
            <wp:effectExtent l="0" t="0" r="1016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1"/>
                    <a:stretch>
                      <a:fillRect/>
                    </a:stretch>
                  </pic:blipFill>
                  <pic:spPr>
                    <a:xfrm>
                      <a:off x="0" y="0"/>
                      <a:ext cx="5266690" cy="1931035"/>
                    </a:xfrm>
                    <a:prstGeom prst="rect">
                      <a:avLst/>
                    </a:prstGeom>
                    <a:noFill/>
                    <a:ln>
                      <a:noFill/>
                    </a:ln>
                  </pic:spPr>
                </pic:pic>
              </a:graphicData>
            </a:graphic>
          </wp:inline>
        </w:drawing>
      </w:r>
    </w:p>
    <w:p>
      <w:pPr>
        <w:spacing w:line="360" w:lineRule="auto"/>
        <w:jc w:val="center"/>
        <w:rPr>
          <w:rFonts w:ascii="宋体" w:hAnsi="宋体" w:eastAsia="宋体" w:cs="宋体"/>
          <w:sz w:val="24"/>
          <w:szCs w:val="24"/>
        </w:rPr>
      </w:pPr>
      <w:r>
        <w:rPr>
          <w:rFonts w:hint="eastAsia" w:ascii="宋体" w:hAnsi="宋体" w:eastAsia="宋体" w:cs="宋体"/>
          <w:sz w:val="24"/>
          <w:szCs w:val="24"/>
        </w:rPr>
        <w:t>（进行视频交流）</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15225"/>
    <w:multiLevelType w:val="multilevel"/>
    <w:tmpl w:val="3CE15225"/>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11D"/>
    <w:rsid w:val="0003538A"/>
    <w:rsid w:val="000615D2"/>
    <w:rsid w:val="00084FDC"/>
    <w:rsid w:val="00090164"/>
    <w:rsid w:val="001038E2"/>
    <w:rsid w:val="001414D5"/>
    <w:rsid w:val="001436D5"/>
    <w:rsid w:val="0016673D"/>
    <w:rsid w:val="00192396"/>
    <w:rsid w:val="001E1127"/>
    <w:rsid w:val="001E61AE"/>
    <w:rsid w:val="002004CC"/>
    <w:rsid w:val="00200718"/>
    <w:rsid w:val="00202139"/>
    <w:rsid w:val="00202369"/>
    <w:rsid w:val="002105B1"/>
    <w:rsid w:val="0021253D"/>
    <w:rsid w:val="00214EA2"/>
    <w:rsid w:val="002335DD"/>
    <w:rsid w:val="00243D69"/>
    <w:rsid w:val="0025693D"/>
    <w:rsid w:val="00292FFD"/>
    <w:rsid w:val="00297476"/>
    <w:rsid w:val="002C742C"/>
    <w:rsid w:val="00345523"/>
    <w:rsid w:val="003D24A6"/>
    <w:rsid w:val="00403578"/>
    <w:rsid w:val="0040540B"/>
    <w:rsid w:val="00437B3D"/>
    <w:rsid w:val="00466EB5"/>
    <w:rsid w:val="00485874"/>
    <w:rsid w:val="004871AF"/>
    <w:rsid w:val="00496408"/>
    <w:rsid w:val="004977A6"/>
    <w:rsid w:val="004A7C90"/>
    <w:rsid w:val="004C5AB0"/>
    <w:rsid w:val="004C6809"/>
    <w:rsid w:val="004F542F"/>
    <w:rsid w:val="00517EDC"/>
    <w:rsid w:val="00534DD1"/>
    <w:rsid w:val="005718C9"/>
    <w:rsid w:val="005B447A"/>
    <w:rsid w:val="00613E87"/>
    <w:rsid w:val="006B381C"/>
    <w:rsid w:val="006D675E"/>
    <w:rsid w:val="006F4DBA"/>
    <w:rsid w:val="00712AE1"/>
    <w:rsid w:val="00734935"/>
    <w:rsid w:val="00745B53"/>
    <w:rsid w:val="00790E30"/>
    <w:rsid w:val="007A2183"/>
    <w:rsid w:val="007C6376"/>
    <w:rsid w:val="007F4FD6"/>
    <w:rsid w:val="0080197C"/>
    <w:rsid w:val="00806633"/>
    <w:rsid w:val="008140C2"/>
    <w:rsid w:val="008444F8"/>
    <w:rsid w:val="008448BA"/>
    <w:rsid w:val="008A16E9"/>
    <w:rsid w:val="008E4935"/>
    <w:rsid w:val="008E6194"/>
    <w:rsid w:val="008F7AE7"/>
    <w:rsid w:val="009005A3"/>
    <w:rsid w:val="009242D3"/>
    <w:rsid w:val="00944879"/>
    <w:rsid w:val="00967804"/>
    <w:rsid w:val="009E4A6B"/>
    <w:rsid w:val="00A00568"/>
    <w:rsid w:val="00A534F3"/>
    <w:rsid w:val="00A70930"/>
    <w:rsid w:val="00AA491A"/>
    <w:rsid w:val="00AB1371"/>
    <w:rsid w:val="00AE3336"/>
    <w:rsid w:val="00AF5292"/>
    <w:rsid w:val="00B0234A"/>
    <w:rsid w:val="00B06E04"/>
    <w:rsid w:val="00B16D57"/>
    <w:rsid w:val="00B75002"/>
    <w:rsid w:val="00B86455"/>
    <w:rsid w:val="00B94760"/>
    <w:rsid w:val="00B95B3D"/>
    <w:rsid w:val="00BD4895"/>
    <w:rsid w:val="00BD5B2F"/>
    <w:rsid w:val="00BF4E1D"/>
    <w:rsid w:val="00C25937"/>
    <w:rsid w:val="00C44ECB"/>
    <w:rsid w:val="00C57F85"/>
    <w:rsid w:val="00C70C9D"/>
    <w:rsid w:val="00C850A7"/>
    <w:rsid w:val="00C91894"/>
    <w:rsid w:val="00C957FF"/>
    <w:rsid w:val="00CC38F4"/>
    <w:rsid w:val="00CD5916"/>
    <w:rsid w:val="00CF48AB"/>
    <w:rsid w:val="00D130AB"/>
    <w:rsid w:val="00D1428F"/>
    <w:rsid w:val="00D229AA"/>
    <w:rsid w:val="00D27A55"/>
    <w:rsid w:val="00D335DD"/>
    <w:rsid w:val="00D33961"/>
    <w:rsid w:val="00D6107F"/>
    <w:rsid w:val="00D72916"/>
    <w:rsid w:val="00D72D1F"/>
    <w:rsid w:val="00DE0459"/>
    <w:rsid w:val="00E130CD"/>
    <w:rsid w:val="00E2062D"/>
    <w:rsid w:val="00E23FBF"/>
    <w:rsid w:val="00E32DC1"/>
    <w:rsid w:val="00E57788"/>
    <w:rsid w:val="00E57C7E"/>
    <w:rsid w:val="00E879C5"/>
    <w:rsid w:val="00E973A0"/>
    <w:rsid w:val="00EB3FC7"/>
    <w:rsid w:val="00EB5D9B"/>
    <w:rsid w:val="00EC21FC"/>
    <w:rsid w:val="00ED0D7C"/>
    <w:rsid w:val="00ED411D"/>
    <w:rsid w:val="00ED7019"/>
    <w:rsid w:val="00F178CD"/>
    <w:rsid w:val="00F215CA"/>
    <w:rsid w:val="00F337B6"/>
    <w:rsid w:val="00F8354B"/>
    <w:rsid w:val="00F908FF"/>
    <w:rsid w:val="00FA733F"/>
    <w:rsid w:val="00FB5451"/>
    <w:rsid w:val="019250AF"/>
    <w:rsid w:val="045663C1"/>
    <w:rsid w:val="08805006"/>
    <w:rsid w:val="20A71E8F"/>
    <w:rsid w:val="22AE78C5"/>
    <w:rsid w:val="23B517A7"/>
    <w:rsid w:val="25C36651"/>
    <w:rsid w:val="277B069D"/>
    <w:rsid w:val="2DFE3865"/>
    <w:rsid w:val="4A317D28"/>
    <w:rsid w:val="4DBA377E"/>
    <w:rsid w:val="51160C30"/>
    <w:rsid w:val="59ED197E"/>
    <w:rsid w:val="59FF18DD"/>
    <w:rsid w:val="5CC77F24"/>
    <w:rsid w:val="5D151318"/>
    <w:rsid w:val="71091A02"/>
    <w:rsid w:val="73827379"/>
    <w:rsid w:val="757436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3"/>
    <w:qFormat/>
    <w:uiPriority w:val="10"/>
    <w:pPr>
      <w:spacing w:before="240" w:after="60"/>
      <w:jc w:val="center"/>
      <w:outlineLvl w:val="0"/>
    </w:pPr>
    <w:rPr>
      <w:rFonts w:asciiTheme="majorHAnsi" w:hAnsiTheme="majorHAnsi" w:eastAsiaTheme="majorEastAsia" w:cstheme="majorBidi"/>
      <w:b/>
      <w:bCs/>
      <w:sz w:val="32"/>
      <w:szCs w:val="32"/>
    </w:rPr>
  </w:style>
  <w:style w:type="character" w:styleId="7">
    <w:name w:val="Hyperlink"/>
    <w:basedOn w:val="6"/>
    <w:unhideWhenUsed/>
    <w:qFormat/>
    <w:uiPriority w:val="99"/>
    <w:rPr>
      <w:color w:val="0000FF"/>
      <w:u w:val="single"/>
    </w:rPr>
  </w:style>
  <w:style w:type="character" w:customStyle="1" w:styleId="9">
    <w:name w:val="页眉 字符"/>
    <w:basedOn w:val="6"/>
    <w:link w:val="4"/>
    <w:qFormat/>
    <w:uiPriority w:val="99"/>
    <w:rPr>
      <w:sz w:val="18"/>
      <w:szCs w:val="18"/>
    </w:rPr>
  </w:style>
  <w:style w:type="character" w:customStyle="1" w:styleId="10">
    <w:name w:val="页脚 字符"/>
    <w:basedOn w:val="6"/>
    <w:link w:val="3"/>
    <w:uiPriority w:val="99"/>
    <w:rPr>
      <w:sz w:val="18"/>
      <w:szCs w:val="18"/>
    </w:rPr>
  </w:style>
  <w:style w:type="paragraph" w:styleId="11">
    <w:name w:val="List Paragraph"/>
    <w:basedOn w:val="1"/>
    <w:qFormat/>
    <w:uiPriority w:val="34"/>
    <w:pPr>
      <w:ind w:firstLine="420" w:firstLineChars="200"/>
    </w:pPr>
  </w:style>
  <w:style w:type="character" w:customStyle="1" w:styleId="12">
    <w:name w:val="标题 1 字符"/>
    <w:basedOn w:val="6"/>
    <w:link w:val="2"/>
    <w:qFormat/>
    <w:uiPriority w:val="9"/>
    <w:rPr>
      <w:b/>
      <w:bCs/>
      <w:kern w:val="44"/>
      <w:sz w:val="44"/>
      <w:szCs w:val="44"/>
    </w:rPr>
  </w:style>
  <w:style w:type="character" w:customStyle="1" w:styleId="13">
    <w:name w:val="标题 字符"/>
    <w:basedOn w:val="6"/>
    <w:link w:val="5"/>
    <w:uiPriority w:val="10"/>
    <w:rPr>
      <w:rFonts w:asciiTheme="majorHAnsi" w:hAnsiTheme="majorHAnsi" w:eastAsiaTheme="majorEastAsia" w:cstheme="majorBidi"/>
      <w:b/>
      <w:bCs/>
      <w:kern w:val="2"/>
      <w:sz w:val="32"/>
      <w:szCs w:val="32"/>
    </w:rPr>
  </w:style>
  <w:style w:type="character" w:customStyle="1" w:styleId="14">
    <w:name w:val="未处理的提及1"/>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307</Words>
  <Characters>1754</Characters>
  <Lines>14</Lines>
  <Paragraphs>4</Paragraphs>
  <TotalTime>216</TotalTime>
  <ScaleCrop>false</ScaleCrop>
  <LinksUpToDate>false</LinksUpToDate>
  <CharactersWithSpaces>2057</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2020-03-08T15:05:00Z</dcterms:created>
  <dc:creator>ayzyp</dc:creator>
  <cp:lastModifiedBy>win</cp:lastModifiedBy>
  <dcterms:modified xsi:type="dcterms:W3CDTF">2020-05-16T06:58:40Z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